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A4941" w14:textId="26A1199A" w:rsidR="00906C43" w:rsidRDefault="00A647F1">
      <w:pPr>
        <w:rPr>
          <w:rFonts w:ascii="Times New Roman" w:hAnsi="Times New Roman" w:cs="Times New Roman"/>
        </w:rPr>
      </w:pPr>
      <w:r>
        <w:rPr>
          <w:rFonts w:ascii="Times New Roman" w:hAnsi="Times New Roman" w:cs="Times New Roman"/>
        </w:rPr>
        <w:t xml:space="preserve">April 5, 2026 </w:t>
      </w:r>
    </w:p>
    <w:p w14:paraId="621B5814" w14:textId="3E261CE6" w:rsidR="00C458E5" w:rsidRDefault="00C458E5">
      <w:pPr>
        <w:rPr>
          <w:rFonts w:ascii="Times New Roman" w:hAnsi="Times New Roman" w:cs="Times New Roman"/>
        </w:rPr>
      </w:pPr>
      <w:r>
        <w:rPr>
          <w:rFonts w:ascii="Times New Roman" w:hAnsi="Times New Roman" w:cs="Times New Roman"/>
        </w:rPr>
        <w:t xml:space="preserve">DEQ Comments for 6565 Baxter and Flaming </w:t>
      </w:r>
      <w:r w:rsidR="00594801">
        <w:rPr>
          <w:rFonts w:ascii="Times New Roman" w:hAnsi="Times New Roman" w:cs="Times New Roman"/>
        </w:rPr>
        <w:t>2026-04-17 Soil Vapor Sampling Work Plan</w:t>
      </w:r>
    </w:p>
    <w:p w14:paraId="521E720E" w14:textId="77777777" w:rsidR="00594801" w:rsidRDefault="00594801">
      <w:pPr>
        <w:rPr>
          <w:rFonts w:ascii="Times New Roman" w:hAnsi="Times New Roman" w:cs="Times New Roman"/>
        </w:rPr>
      </w:pPr>
    </w:p>
    <w:p w14:paraId="2BB932ED" w14:textId="0101FD44" w:rsidR="009E2B05" w:rsidRPr="009E2B05" w:rsidRDefault="009E2B05" w:rsidP="004A1151">
      <w:pPr>
        <w:rPr>
          <w:rFonts w:ascii="Times New Roman" w:hAnsi="Times New Roman" w:cs="Times New Roman"/>
        </w:rPr>
      </w:pPr>
      <w:r w:rsidRPr="009E2B05">
        <w:rPr>
          <w:rFonts w:ascii="Times New Roman" w:hAnsi="Times New Roman" w:cs="Times New Roman"/>
        </w:rPr>
        <w:t xml:space="preserve">On behalf of Truck Terminals Inc, AEI Consultants (AEI) has prepared this Soil Vapor Sampling Work Plan for proposed soil vapor sampling activities at 3717 NW Saint Helens, Portland, Oregon (“the Site”). This work plan has been prepared in response to a request for </w:t>
      </w:r>
      <w:proofErr w:type="gramStart"/>
      <w:r w:rsidRPr="009E2B05">
        <w:rPr>
          <w:rFonts w:ascii="Times New Roman" w:hAnsi="Times New Roman" w:cs="Times New Roman"/>
        </w:rPr>
        <w:t>submittal of</w:t>
      </w:r>
      <w:proofErr w:type="gramEnd"/>
      <w:r w:rsidRPr="009E2B05">
        <w:rPr>
          <w:rFonts w:ascii="Times New Roman" w:hAnsi="Times New Roman" w:cs="Times New Roman"/>
        </w:rPr>
        <w:t xml:space="preserve"> a work plan for soil vapor sampling from the Oregon Department of Environmental Quality (DEQ) in a</w:t>
      </w:r>
      <w:r w:rsidR="004A1151">
        <w:rPr>
          <w:rFonts w:ascii="Times New Roman" w:hAnsi="Times New Roman" w:cs="Times New Roman"/>
        </w:rPr>
        <w:t xml:space="preserve"> </w:t>
      </w:r>
      <w:r w:rsidRPr="009E2B05">
        <w:rPr>
          <w:rFonts w:ascii="Times New Roman" w:hAnsi="Times New Roman" w:cs="Times New Roman"/>
        </w:rPr>
        <w:t>letter dated January 12, 2026.</w:t>
      </w:r>
    </w:p>
    <w:p w14:paraId="2A9E7622" w14:textId="77777777" w:rsidR="00594801" w:rsidRDefault="00594801">
      <w:pPr>
        <w:rPr>
          <w:rFonts w:ascii="Times New Roman" w:hAnsi="Times New Roman" w:cs="Times New Roman"/>
        </w:rPr>
      </w:pPr>
    </w:p>
    <w:p w14:paraId="5C41FEA5" w14:textId="4C2D595B" w:rsidR="004A1151" w:rsidRDefault="00211F63">
      <w:pPr>
        <w:rPr>
          <w:color w:val="16293E"/>
          <w:sz w:val="22"/>
          <w:szCs w:val="22"/>
        </w:rPr>
      </w:pPr>
      <w:r>
        <w:rPr>
          <w:color w:val="16293E"/>
          <w:sz w:val="22"/>
          <w:szCs w:val="22"/>
        </w:rPr>
        <w:t xml:space="preserve">The catch basins and trench drain were reportedly abandoned (capped) in 1995. The installation date of the catch basins is not known, and it is unknown if they were connected to the septic system or municipal sewer. These features can act as preferential pathways for contaminants such as oil, grease, fuel, or cleaning solvents discharged or released during the former activities to reach and migrate through the subsurface </w:t>
      </w:r>
    </w:p>
    <w:p w14:paraId="5DD91405" w14:textId="77777777" w:rsidR="00211F63" w:rsidRDefault="00211F63">
      <w:pPr>
        <w:rPr>
          <w:color w:val="16293E"/>
          <w:sz w:val="22"/>
          <w:szCs w:val="22"/>
        </w:rPr>
      </w:pPr>
    </w:p>
    <w:p w14:paraId="5642E233" w14:textId="77777777" w:rsidR="00211F63" w:rsidRPr="00A647F1" w:rsidRDefault="00211F63">
      <w:pPr>
        <w:rPr>
          <w:rFonts w:ascii="Times New Roman" w:hAnsi="Times New Roman" w:cs="Times New Roman"/>
        </w:rPr>
      </w:pPr>
    </w:p>
    <w:sectPr w:rsidR="00211F63" w:rsidRPr="00A6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B6F"/>
    <w:rsid w:val="00211F63"/>
    <w:rsid w:val="00426B6F"/>
    <w:rsid w:val="004A1151"/>
    <w:rsid w:val="00594801"/>
    <w:rsid w:val="00833986"/>
    <w:rsid w:val="00906C43"/>
    <w:rsid w:val="009E2B05"/>
    <w:rsid w:val="00A647F1"/>
    <w:rsid w:val="00C458E5"/>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9019"/>
  <w15:chartTrackingRefBased/>
  <w15:docId w15:val="{D56170FC-F950-4660-A6E0-BB85095B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6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B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B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B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B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B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B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B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B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B6F"/>
    <w:rPr>
      <w:rFonts w:eastAsiaTheme="majorEastAsia" w:cstheme="majorBidi"/>
      <w:color w:val="272727" w:themeColor="text1" w:themeTint="D8"/>
    </w:rPr>
  </w:style>
  <w:style w:type="paragraph" w:styleId="Title">
    <w:name w:val="Title"/>
    <w:basedOn w:val="Normal"/>
    <w:next w:val="Normal"/>
    <w:link w:val="TitleChar"/>
    <w:uiPriority w:val="10"/>
    <w:qFormat/>
    <w:rsid w:val="00426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B6F"/>
    <w:pPr>
      <w:spacing w:before="160"/>
      <w:jc w:val="center"/>
    </w:pPr>
    <w:rPr>
      <w:i/>
      <w:iCs/>
      <w:color w:val="404040" w:themeColor="text1" w:themeTint="BF"/>
    </w:rPr>
  </w:style>
  <w:style w:type="character" w:customStyle="1" w:styleId="QuoteChar">
    <w:name w:val="Quote Char"/>
    <w:basedOn w:val="DefaultParagraphFont"/>
    <w:link w:val="Quote"/>
    <w:uiPriority w:val="29"/>
    <w:rsid w:val="00426B6F"/>
    <w:rPr>
      <w:i/>
      <w:iCs/>
      <w:color w:val="404040" w:themeColor="text1" w:themeTint="BF"/>
    </w:rPr>
  </w:style>
  <w:style w:type="paragraph" w:styleId="ListParagraph">
    <w:name w:val="List Paragraph"/>
    <w:basedOn w:val="Normal"/>
    <w:uiPriority w:val="34"/>
    <w:qFormat/>
    <w:rsid w:val="00426B6F"/>
    <w:pPr>
      <w:ind w:left="720"/>
      <w:contextualSpacing/>
    </w:pPr>
  </w:style>
  <w:style w:type="character" w:styleId="IntenseEmphasis">
    <w:name w:val="Intense Emphasis"/>
    <w:basedOn w:val="DefaultParagraphFont"/>
    <w:uiPriority w:val="21"/>
    <w:qFormat/>
    <w:rsid w:val="00426B6F"/>
    <w:rPr>
      <w:i/>
      <w:iCs/>
      <w:color w:val="0F4761" w:themeColor="accent1" w:themeShade="BF"/>
    </w:rPr>
  </w:style>
  <w:style w:type="paragraph" w:styleId="IntenseQuote">
    <w:name w:val="Intense Quote"/>
    <w:basedOn w:val="Normal"/>
    <w:next w:val="Normal"/>
    <w:link w:val="IntenseQuoteChar"/>
    <w:uiPriority w:val="30"/>
    <w:qFormat/>
    <w:rsid w:val="00426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B6F"/>
    <w:rPr>
      <w:i/>
      <w:iCs/>
      <w:color w:val="0F4761" w:themeColor="accent1" w:themeShade="BF"/>
    </w:rPr>
  </w:style>
  <w:style w:type="character" w:styleId="IntenseReference">
    <w:name w:val="Intense Reference"/>
    <w:basedOn w:val="DefaultParagraphFont"/>
    <w:uiPriority w:val="32"/>
    <w:qFormat/>
    <w:rsid w:val="00426B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Template>
  <TotalTime>175</TotalTime>
  <Pages>1</Pages>
  <Words>139</Words>
  <Characters>797</Characters>
  <Application>Microsoft Office Word</Application>
  <DocSecurity>0</DocSecurity>
  <Lines>6</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Jim * DEQ</dc:creator>
  <cp:keywords/>
  <dc:description/>
  <cp:lastModifiedBy>ORR Jim * DEQ</cp:lastModifiedBy>
  <cp:revision>7</cp:revision>
  <dcterms:created xsi:type="dcterms:W3CDTF">2026-05-05T16:24:00Z</dcterms:created>
  <dcterms:modified xsi:type="dcterms:W3CDTF">2026-05-05T19:19:00Z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eae9a062-ade0-4a94-ab67-1d3e92833947</vt:lpwstr>
  </property>
</Properties>
</file>