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C48F7" w14:textId="66E12F35" w:rsidR="009B009E" w:rsidRDefault="001A76DD" w:rsidP="001A76DD">
      <w:pPr>
        <w:pStyle w:val="Heading1"/>
      </w:pPr>
      <w:r w:rsidRPr="001A76DD">
        <w:t xml:space="preserve">DEQ Requests Comments on Proposed </w:t>
      </w:r>
      <w:r w:rsidR="00A1390C">
        <w:t xml:space="preserve">No Further Action </w:t>
      </w:r>
      <w:r w:rsidR="00024CB4">
        <w:t>for Galvanizers Co. in Portland</w:t>
      </w:r>
    </w:p>
    <w:p w14:paraId="06250F1C" w14:textId="360DAF2D" w:rsidR="0063582F" w:rsidRPr="0063582F" w:rsidRDefault="0063582F" w:rsidP="0063582F">
      <w:pPr>
        <w:spacing w:after="240"/>
        <w:rPr>
          <w:b/>
          <w:bCs/>
          <w:sz w:val="20"/>
          <w:szCs w:val="20"/>
        </w:rPr>
      </w:pPr>
      <w:r w:rsidRPr="0063582F">
        <w:rPr>
          <w:b/>
          <w:bCs/>
          <w:sz w:val="20"/>
          <w:szCs w:val="20"/>
        </w:rPr>
        <w:t xml:space="preserve">Date posted: </w:t>
      </w:r>
      <w:r w:rsidR="00AD5931">
        <w:rPr>
          <w:b/>
          <w:bCs/>
          <w:sz w:val="20"/>
          <w:szCs w:val="20"/>
        </w:rPr>
        <w:t>6</w:t>
      </w:r>
      <w:r w:rsidRPr="0063582F">
        <w:rPr>
          <w:b/>
          <w:bCs/>
          <w:sz w:val="20"/>
          <w:szCs w:val="20"/>
        </w:rPr>
        <w:t>/</w:t>
      </w:r>
      <w:r w:rsidR="00AD5931">
        <w:rPr>
          <w:b/>
          <w:bCs/>
          <w:sz w:val="20"/>
          <w:szCs w:val="20"/>
        </w:rPr>
        <w:t>29</w:t>
      </w:r>
      <w:r w:rsidRPr="0063582F">
        <w:rPr>
          <w:b/>
          <w:bCs/>
          <w:sz w:val="20"/>
          <w:szCs w:val="20"/>
        </w:rPr>
        <w:t>/</w:t>
      </w:r>
      <w:r w:rsidR="00AD5931">
        <w:rPr>
          <w:b/>
          <w:bCs/>
          <w:sz w:val="20"/>
          <w:szCs w:val="20"/>
        </w:rPr>
        <w:t>26</w:t>
      </w:r>
    </w:p>
    <w:p w14:paraId="21804B99" w14:textId="530003F6" w:rsidR="001A76DD" w:rsidRDefault="001A76DD" w:rsidP="0063582F">
      <w:pPr>
        <w:spacing w:after="240"/>
      </w:pPr>
      <w:r w:rsidRPr="001A76DD">
        <w:t xml:space="preserve">The Oregon Department of Environmental Quality invites the public to submit written comments on the conditions of </w:t>
      </w:r>
      <w:r w:rsidR="004A438C">
        <w:t>Galvanizers Co.</w:t>
      </w:r>
      <w:r w:rsidRPr="001A76DD">
        <w:t xml:space="preserve"> proposed </w:t>
      </w:r>
      <w:r w:rsidR="004A438C">
        <w:t xml:space="preserve">No Further Action determination </w:t>
      </w:r>
      <w:r w:rsidR="00467509">
        <w:t>for its cleanup site in Portland</w:t>
      </w:r>
      <w:r w:rsidRPr="001A76DD">
        <w:t>.</w:t>
      </w:r>
    </w:p>
    <w:p w14:paraId="7602E933" w14:textId="77777777" w:rsidR="00E54635" w:rsidRDefault="001A76DD" w:rsidP="00E54635">
      <w:pPr>
        <w:pStyle w:val="Heading2"/>
        <w:pBdr>
          <w:bottom w:val="single" w:sz="4" w:space="1" w:color="auto"/>
        </w:pBdr>
        <w:sectPr w:rsidR="00E54635" w:rsidSect="00370F8D">
          <w:headerReference w:type="first" r:id="rId10"/>
          <w:footerReference w:type="first" r:id="rId11"/>
          <w:type w:val="continuous"/>
          <w:pgSz w:w="12240" w:h="15840"/>
          <w:pgMar w:top="720" w:right="720" w:bottom="720" w:left="720" w:header="2160" w:footer="720" w:gutter="0"/>
          <w:cols w:space="720"/>
          <w:titlePg/>
          <w:docGrid w:linePitch="360"/>
        </w:sectPr>
      </w:pPr>
      <w:r w:rsidRPr="001A76DD">
        <w:t>How to provide public commen</w:t>
      </w:r>
      <w:r w:rsidR="00E54635">
        <w:t>t</w:t>
      </w:r>
    </w:p>
    <w:p w14:paraId="6A7C8BE7" w14:textId="7582E751" w:rsidR="00E54635" w:rsidRPr="002A1F96" w:rsidRDefault="00E54635" w:rsidP="00370F8D">
      <w:pPr>
        <w:spacing w:after="60"/>
      </w:pPr>
      <w:r>
        <w:rPr>
          <w:b/>
          <w:bCs/>
        </w:rPr>
        <w:t xml:space="preserve">Facility name: </w:t>
      </w:r>
      <w:r w:rsidR="00467509">
        <w:t>Galvanizers</w:t>
      </w:r>
      <w:r w:rsidR="00747B43">
        <w:t xml:space="preserve"> Co.</w:t>
      </w:r>
    </w:p>
    <w:p w14:paraId="47101FF8" w14:textId="3B0CAFF5" w:rsidR="00E54635" w:rsidRDefault="00466784" w:rsidP="00370F8D">
      <w:pPr>
        <w:spacing w:after="60"/>
      </w:pPr>
      <w:r>
        <w:rPr>
          <w:b/>
          <w:bCs/>
        </w:rPr>
        <w:t>Project location</w:t>
      </w:r>
      <w:r w:rsidR="00E54635" w:rsidRPr="63BC02E0">
        <w:rPr>
          <w:b/>
          <w:bCs/>
        </w:rPr>
        <w:t>:</w:t>
      </w:r>
      <w:r w:rsidR="00E54635" w:rsidRPr="63BC02E0">
        <w:t xml:space="preserve"> </w:t>
      </w:r>
      <w:r w:rsidR="00926889">
        <w:t>2406 NW 30</w:t>
      </w:r>
      <w:r w:rsidR="00926889" w:rsidRPr="00926889">
        <w:rPr>
          <w:vertAlign w:val="superscript"/>
        </w:rPr>
        <w:t>th</w:t>
      </w:r>
      <w:r w:rsidR="00926889">
        <w:t xml:space="preserve"> Ave. in Portland</w:t>
      </w:r>
    </w:p>
    <w:p w14:paraId="50A73B05" w14:textId="7CC99DA4" w:rsidR="00E54635" w:rsidRDefault="00E54635" w:rsidP="00E54635">
      <w:r w:rsidRPr="63BC02E0">
        <w:rPr>
          <w:b/>
          <w:bCs/>
        </w:rPr>
        <w:t xml:space="preserve">Comments due by: </w:t>
      </w:r>
      <w:r w:rsidR="00926889">
        <w:t xml:space="preserve">July 30, </w:t>
      </w:r>
      <w:proofErr w:type="gramStart"/>
      <w:r w:rsidR="00926889">
        <w:t>2026</w:t>
      </w:r>
      <w:proofErr w:type="gramEnd"/>
      <w:r w:rsidRPr="63BC02E0">
        <w:t xml:space="preserve"> at 5 p.m.</w:t>
      </w:r>
    </w:p>
    <w:p w14:paraId="37738607" w14:textId="77777777" w:rsidR="00E54635" w:rsidRPr="00832AB0" w:rsidRDefault="00E54635" w:rsidP="00E54635">
      <w:pPr>
        <w:spacing w:before="120"/>
      </w:pPr>
      <w:r w:rsidRPr="00832AB0">
        <w:rPr>
          <w:b/>
          <w:bCs/>
        </w:rPr>
        <w:t>Submit written comments:</w:t>
      </w:r>
    </w:p>
    <w:p w14:paraId="65E99D26" w14:textId="26200C88" w:rsidR="00E54635" w:rsidRPr="00832AB0" w:rsidRDefault="00E54635" w:rsidP="00E54635">
      <w:r w:rsidRPr="00832AB0">
        <w:rPr>
          <w:b/>
          <w:bCs/>
        </w:rPr>
        <w:t>By mail:</w:t>
      </w:r>
      <w:r w:rsidRPr="00832AB0">
        <w:t xml:space="preserve"> </w:t>
      </w:r>
      <w:r w:rsidR="00FD5755">
        <w:t xml:space="preserve">Jim Orr, DEQ Project Manager, 700 NE Multnomah St., Suite 600, Portland, OR </w:t>
      </w:r>
      <w:r w:rsidR="002F022E">
        <w:t>97232</w:t>
      </w:r>
    </w:p>
    <w:p w14:paraId="27A4707F" w14:textId="1849C541" w:rsidR="00E54635" w:rsidRDefault="00E54635" w:rsidP="0063582F">
      <w:pPr>
        <w:sectPr w:rsidR="00E54635" w:rsidSect="00E54635">
          <w:type w:val="continuous"/>
          <w:pgSz w:w="12240" w:h="15840"/>
          <w:pgMar w:top="720" w:right="720" w:bottom="720" w:left="720" w:header="2160" w:footer="720" w:gutter="0"/>
          <w:cols w:num="2" w:space="720"/>
          <w:titlePg/>
          <w:docGrid w:linePitch="360"/>
        </w:sectPr>
      </w:pPr>
      <w:r w:rsidRPr="00832AB0">
        <w:rPr>
          <w:b/>
          <w:bCs/>
        </w:rPr>
        <w:t>By email:</w:t>
      </w:r>
      <w:r w:rsidR="00E767DB">
        <w:rPr>
          <w:b/>
          <w:bCs/>
        </w:rPr>
        <w:t xml:space="preserve"> </w:t>
      </w:r>
      <w:hyperlink r:id="rId12" w:tooltip="jim.orr@deq.oregon.gov" w:history="1">
        <w:r w:rsidR="00E767DB" w:rsidRPr="00963ADF">
          <w:rPr>
            <w:rStyle w:val="Hyperlink"/>
          </w:rPr>
          <w:t>jim.orr@deq.oregon.gov</w:t>
        </w:r>
      </w:hyperlink>
      <w:r w:rsidR="00E767DB">
        <w:t xml:space="preserve"> </w:t>
      </w:r>
    </w:p>
    <w:p w14:paraId="69F91DBA" w14:textId="77777777" w:rsidR="00E54635" w:rsidRDefault="00E54635" w:rsidP="0063582F">
      <w:pPr>
        <w:pBdr>
          <w:bottom w:val="single" w:sz="4" w:space="0" w:color="auto"/>
        </w:pBdr>
      </w:pPr>
    </w:p>
    <w:p w14:paraId="0C79F24B" w14:textId="77777777" w:rsidR="00466784" w:rsidRDefault="00466784" w:rsidP="00E44715">
      <w:pPr>
        <w:pStyle w:val="Heading2"/>
      </w:pPr>
      <w:r>
        <w:t>Proposal highlights</w:t>
      </w:r>
    </w:p>
    <w:p w14:paraId="445BF747" w14:textId="78510D70" w:rsidR="00464E29" w:rsidRDefault="002E04C3" w:rsidP="00466784">
      <w:r>
        <w:t xml:space="preserve">The </w:t>
      </w:r>
      <w:r w:rsidR="00464E29">
        <w:t>property is currently occupied</w:t>
      </w:r>
      <w:r w:rsidR="004D6F00">
        <w:t xml:space="preserve"> by Galvco</w:t>
      </w:r>
      <w:r w:rsidR="00464E29">
        <w:t>. Galv</w:t>
      </w:r>
      <w:r>
        <w:t>co</w:t>
      </w:r>
      <w:r w:rsidR="00464E29">
        <w:t xml:space="preserve"> has completed several subsurface investigations and performed risk evaluation to demonstrate there are no unacceptable risks for current receptors. In addition, DEQ issued a source control evaluation and decision. Institutional controls are proposed for the</w:t>
      </w:r>
      <w:r>
        <w:t xml:space="preserve"> Galvco</w:t>
      </w:r>
      <w:r w:rsidR="00464E29">
        <w:t xml:space="preserve"> site to protect future receptors from potential unacceptable risks.</w:t>
      </w:r>
    </w:p>
    <w:p w14:paraId="768DA1BD" w14:textId="77777777" w:rsidR="00466784" w:rsidRDefault="00466784" w:rsidP="00E44715">
      <w:pPr>
        <w:pStyle w:val="Heading2"/>
      </w:pPr>
      <w:r>
        <w:t>Background</w:t>
      </w:r>
    </w:p>
    <w:p w14:paraId="60DD127A" w14:textId="61E33746" w:rsidR="00466784" w:rsidRDefault="002343AB" w:rsidP="00466784">
      <w:r>
        <w:t>The property was historically used for galvanizing metal parts.</w:t>
      </w:r>
    </w:p>
    <w:p w14:paraId="1C1ABC45" w14:textId="77777777" w:rsidR="00466784" w:rsidRDefault="00466784" w:rsidP="00E44715">
      <w:pPr>
        <w:pStyle w:val="Heading2"/>
      </w:pPr>
      <w:r>
        <w:t>For more information</w:t>
      </w:r>
    </w:p>
    <w:p w14:paraId="7499EC8E" w14:textId="373F067A" w:rsidR="00466784" w:rsidRDefault="00466784" w:rsidP="00466784">
      <w:r>
        <w:t xml:space="preserve">Visit DEQ’s </w:t>
      </w:r>
      <w:r w:rsidR="000D7B2D">
        <w:t xml:space="preserve">Your DEQ Online </w:t>
      </w:r>
      <w:r w:rsidR="00B36C79">
        <w:t xml:space="preserve">for more information and to </w:t>
      </w:r>
      <w:hyperlink r:id="rId13" w:history="1">
        <w:r w:rsidR="00B36C79" w:rsidRPr="00AD5931">
          <w:rPr>
            <w:rStyle w:val="Hyperlink"/>
          </w:rPr>
          <w:t>view documents</w:t>
        </w:r>
        <w:r w:rsidR="00A233BB" w:rsidRPr="00AD5931">
          <w:rPr>
            <w:rStyle w:val="Hyperlink"/>
          </w:rPr>
          <w:t xml:space="preserve"> </w:t>
        </w:r>
        <w:r w:rsidR="00AD5931" w:rsidRPr="00AD5931">
          <w:rPr>
            <w:rStyle w:val="Hyperlink"/>
          </w:rPr>
          <w:t>about Galvanizers Co</w:t>
        </w:r>
      </w:hyperlink>
      <w:r w:rsidR="00AD5931">
        <w:t>.</w:t>
      </w:r>
    </w:p>
    <w:p w14:paraId="5014FBFF" w14:textId="502E46AC" w:rsidR="00466784" w:rsidRDefault="00466784" w:rsidP="00466784">
      <w:r>
        <w:t xml:space="preserve">If you do not have web access and want to review the project file, contact </w:t>
      </w:r>
      <w:r w:rsidR="0064197E">
        <w:t xml:space="preserve">DEQ Project manager </w:t>
      </w:r>
      <w:r w:rsidR="008B3EB1">
        <w:t>Jim Orr</w:t>
      </w:r>
      <w:r w:rsidR="0064197E">
        <w:t xml:space="preserve"> </w:t>
      </w:r>
      <w:r>
        <w:t xml:space="preserve">at </w:t>
      </w:r>
      <w:r w:rsidR="0064197E">
        <w:t>503-961-2647</w:t>
      </w:r>
      <w:r>
        <w:t xml:space="preserve"> or </w:t>
      </w:r>
      <w:hyperlink r:id="rId14" w:tooltip="jim.orr@deq.oregon.gov" w:history="1">
        <w:r w:rsidR="00B905F3" w:rsidRPr="00963ADF">
          <w:rPr>
            <w:rStyle w:val="Hyperlink"/>
          </w:rPr>
          <w:t>jim.orr@deq.oregon.gov</w:t>
        </w:r>
      </w:hyperlink>
      <w:r w:rsidR="00B905F3">
        <w:t xml:space="preserve"> </w:t>
      </w:r>
      <w:r>
        <w:t>to view the documents in person at a DEQ office.</w:t>
      </w:r>
    </w:p>
    <w:p w14:paraId="004FF35A" w14:textId="77777777" w:rsidR="00466784" w:rsidRDefault="00466784" w:rsidP="00E44715">
      <w:pPr>
        <w:pStyle w:val="Heading2"/>
      </w:pPr>
      <w:r>
        <w:t>The next step</w:t>
      </w:r>
    </w:p>
    <w:p w14:paraId="5672A823" w14:textId="3C2321AA" w:rsidR="00810FDB" w:rsidRDefault="008B3EB1" w:rsidP="00466784">
      <w:pPr>
        <w:rPr>
          <w:highlight w:val="yellow"/>
        </w:rPr>
      </w:pPr>
      <w:r w:rsidRPr="00D534E4">
        <w:t xml:space="preserve">DEQ will consider all public comments received by the date and time stated above before making a final decision regarding the </w:t>
      </w:r>
      <w:r>
        <w:t>proposed no further action</w:t>
      </w:r>
      <w:r w:rsidRPr="00D534E4">
        <w:t xml:space="preserve"> for the site.</w:t>
      </w:r>
    </w:p>
    <w:p w14:paraId="242EF4DF" w14:textId="72A2EA9A" w:rsidR="00E54635" w:rsidRDefault="00E54635" w:rsidP="00E44715">
      <w:pPr>
        <w:pStyle w:val="Heading2"/>
      </w:pPr>
      <w:r>
        <w:t>Non-discrimination statement</w:t>
      </w:r>
    </w:p>
    <w:p w14:paraId="3874CC4E" w14:textId="77777777" w:rsidR="00E54635" w:rsidRDefault="00E54635" w:rsidP="00E54635">
      <w:r>
        <w:t xml:space="preserve">DEQ does not discriminate </w:t>
      </w:r>
      <w:proofErr w:type="gramStart"/>
      <w:r>
        <w:t>on the basis of</w:t>
      </w:r>
      <w:proofErr w:type="gramEnd"/>
      <w:r>
        <w:t xml:space="preserve"> race, color, national origin, disability, age, sex, religion, sexual orientation, gender identity, or marital status in the administration of its programs and activities. </w:t>
      </w:r>
    </w:p>
    <w:p w14:paraId="037AB1F2" w14:textId="6631CBC1" w:rsidR="00E54635" w:rsidRPr="001A76DD" w:rsidRDefault="00E54635" w:rsidP="00E54635">
      <w:r>
        <w:t xml:space="preserve">For translation and other formats, visit DEQ’s </w:t>
      </w:r>
      <w:hyperlink r:id="rId15" w:tooltip="Civil Rights and Environmental Justice Page" w:history="1">
        <w:r w:rsidRPr="00E20BB5">
          <w:rPr>
            <w:rStyle w:val="Hyperlink"/>
            <w:color w:val="0B769F" w:themeColor="accent4" w:themeShade="BF"/>
          </w:rPr>
          <w:t>Civil Rights and Environmental Justice page</w:t>
        </w:r>
      </w:hyperlink>
      <w:r>
        <w:t>.</w:t>
      </w:r>
    </w:p>
    <w:sectPr w:rsidR="00E54635" w:rsidRPr="001A76DD" w:rsidSect="00E54635">
      <w:headerReference w:type="default" r:id="rId16"/>
      <w:footerReference w:type="default" r:id="rId17"/>
      <w:type w:val="continuous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B9443" w14:textId="77777777" w:rsidR="00782A0A" w:rsidRDefault="00782A0A" w:rsidP="001A76DD">
      <w:r>
        <w:separator/>
      </w:r>
    </w:p>
  </w:endnote>
  <w:endnote w:type="continuationSeparator" w:id="0">
    <w:p w14:paraId="54AF292C" w14:textId="77777777" w:rsidR="00782A0A" w:rsidRDefault="00782A0A" w:rsidP="001A7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06328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90553B" w14:textId="7CD7BF49" w:rsidR="00E652B2" w:rsidRPr="00370F8D" w:rsidRDefault="00370F8D" w:rsidP="00370F8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06AF4" w14:textId="4DE00EF1" w:rsidR="00E54635" w:rsidRPr="005F5F13" w:rsidRDefault="005F5F13" w:rsidP="005F5F13">
    <w:pPr>
      <w:pStyle w:val="Footer"/>
      <w:spacing w:before="120"/>
      <w:rPr>
        <w:sz w:val="20"/>
        <w:szCs w:val="20"/>
      </w:rPr>
    </w:pPr>
    <w:r w:rsidRPr="005F5F13">
      <w:rPr>
        <w:sz w:val="20"/>
        <w:szCs w:val="20"/>
      </w:rPr>
      <w:t xml:space="preserve">Oregon Department of Environmental Quality </w:t>
    </w:r>
    <w:r w:rsidRPr="005F5F13">
      <w:rPr>
        <w:sz w:val="20"/>
        <w:szCs w:val="20"/>
      </w:rPr>
      <w:ptab w:relativeTo="margin" w:alignment="right" w:leader="none"/>
    </w:r>
    <w:r w:rsidRPr="005F5F13">
      <w:rPr>
        <w:sz w:val="20"/>
        <w:szCs w:val="20"/>
      </w:rPr>
      <w:fldChar w:fldCharType="begin"/>
    </w:r>
    <w:r w:rsidRPr="005F5F13">
      <w:rPr>
        <w:sz w:val="20"/>
        <w:szCs w:val="20"/>
      </w:rPr>
      <w:instrText xml:space="preserve"> PAGE   \* MERGEFORMAT </w:instrText>
    </w:r>
    <w:r w:rsidRPr="005F5F13">
      <w:rPr>
        <w:sz w:val="20"/>
        <w:szCs w:val="20"/>
      </w:rPr>
      <w:fldChar w:fldCharType="separate"/>
    </w:r>
    <w:r w:rsidRPr="005F5F13">
      <w:rPr>
        <w:noProof/>
        <w:sz w:val="20"/>
        <w:szCs w:val="20"/>
      </w:rPr>
      <w:t>1</w:t>
    </w:r>
    <w:r w:rsidRPr="005F5F13">
      <w:rPr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7A369" w14:textId="77777777" w:rsidR="00782A0A" w:rsidRDefault="00782A0A" w:rsidP="001A76DD">
      <w:r>
        <w:separator/>
      </w:r>
    </w:p>
  </w:footnote>
  <w:footnote w:type="continuationSeparator" w:id="0">
    <w:p w14:paraId="3D2D0820" w14:textId="77777777" w:rsidR="00782A0A" w:rsidRDefault="00782A0A" w:rsidP="001A7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A6D81" w14:textId="6A30FCB0" w:rsidR="00E652B2" w:rsidRDefault="003A2633" w:rsidP="001A76DD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45AE398" wp14:editId="1AFBBFCE">
          <wp:simplePos x="0" y="0"/>
          <wp:positionH relativeFrom="page">
            <wp:align>left</wp:align>
          </wp:positionH>
          <wp:positionV relativeFrom="page">
            <wp:posOffset>-3810</wp:posOffset>
          </wp:positionV>
          <wp:extent cx="7768590" cy="1336675"/>
          <wp:effectExtent l="0" t="0" r="3810" b="0"/>
          <wp:wrapNone/>
          <wp:docPr id="809074740" name="Picture 1" descr="Document type: Public Not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074740" name="Picture 1" descr="Document type: Public Notic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431" b="10412"/>
                  <a:stretch/>
                </pic:blipFill>
                <pic:spPr bwMode="auto">
                  <a:xfrm>
                    <a:off x="0" y="0"/>
                    <a:ext cx="7768590" cy="1336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E4A0C" w14:textId="77777777" w:rsidR="00E54635" w:rsidRDefault="00E546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4160E"/>
    <w:multiLevelType w:val="hybridMultilevel"/>
    <w:tmpl w:val="B6C66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93B93"/>
    <w:multiLevelType w:val="hybridMultilevel"/>
    <w:tmpl w:val="64188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597B00"/>
    <w:multiLevelType w:val="hybridMultilevel"/>
    <w:tmpl w:val="E8025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3539439">
    <w:abstractNumId w:val="2"/>
  </w:num>
  <w:num w:numId="2" w16cid:durableId="220555198">
    <w:abstractNumId w:val="1"/>
  </w:num>
  <w:num w:numId="3" w16cid:durableId="379089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2B2"/>
    <w:rsid w:val="00001C30"/>
    <w:rsid w:val="00024CB4"/>
    <w:rsid w:val="00071896"/>
    <w:rsid w:val="000B671F"/>
    <w:rsid w:val="000B73E1"/>
    <w:rsid w:val="000D7B2D"/>
    <w:rsid w:val="00152529"/>
    <w:rsid w:val="00177968"/>
    <w:rsid w:val="001A76DD"/>
    <w:rsid w:val="001C4210"/>
    <w:rsid w:val="001D1ABB"/>
    <w:rsid w:val="001D7218"/>
    <w:rsid w:val="001F587F"/>
    <w:rsid w:val="00220A2A"/>
    <w:rsid w:val="002343AB"/>
    <w:rsid w:val="002A6017"/>
    <w:rsid w:val="002D55BE"/>
    <w:rsid w:val="002E04C3"/>
    <w:rsid w:val="002F022E"/>
    <w:rsid w:val="003342A3"/>
    <w:rsid w:val="0034100A"/>
    <w:rsid w:val="00370F8D"/>
    <w:rsid w:val="0038112B"/>
    <w:rsid w:val="003A2633"/>
    <w:rsid w:val="003A58CE"/>
    <w:rsid w:val="003B2C42"/>
    <w:rsid w:val="00464E29"/>
    <w:rsid w:val="00466784"/>
    <w:rsid w:val="00467509"/>
    <w:rsid w:val="004874AE"/>
    <w:rsid w:val="004A438C"/>
    <w:rsid w:val="004D57C7"/>
    <w:rsid w:val="004D6F00"/>
    <w:rsid w:val="004E0419"/>
    <w:rsid w:val="004E0E69"/>
    <w:rsid w:val="004F0AB4"/>
    <w:rsid w:val="004F504F"/>
    <w:rsid w:val="00500BED"/>
    <w:rsid w:val="0054383F"/>
    <w:rsid w:val="0056199F"/>
    <w:rsid w:val="005929AA"/>
    <w:rsid w:val="005D6C57"/>
    <w:rsid w:val="005F5F13"/>
    <w:rsid w:val="0063582F"/>
    <w:rsid w:val="0064197E"/>
    <w:rsid w:val="0064356B"/>
    <w:rsid w:val="00657446"/>
    <w:rsid w:val="00687D11"/>
    <w:rsid w:val="00691A97"/>
    <w:rsid w:val="006E34DA"/>
    <w:rsid w:val="006E4BD6"/>
    <w:rsid w:val="007148BD"/>
    <w:rsid w:val="00747B43"/>
    <w:rsid w:val="00776358"/>
    <w:rsid w:val="00782A0A"/>
    <w:rsid w:val="00790CCD"/>
    <w:rsid w:val="00796FEA"/>
    <w:rsid w:val="007B175C"/>
    <w:rsid w:val="007B5AEA"/>
    <w:rsid w:val="007E31FD"/>
    <w:rsid w:val="00810FDB"/>
    <w:rsid w:val="008556D1"/>
    <w:rsid w:val="00864D83"/>
    <w:rsid w:val="008809A6"/>
    <w:rsid w:val="008B3EB1"/>
    <w:rsid w:val="008C5C8C"/>
    <w:rsid w:val="008F4EC9"/>
    <w:rsid w:val="00923BF1"/>
    <w:rsid w:val="00926889"/>
    <w:rsid w:val="009A290D"/>
    <w:rsid w:val="009B009E"/>
    <w:rsid w:val="009F4563"/>
    <w:rsid w:val="00A012C8"/>
    <w:rsid w:val="00A1390C"/>
    <w:rsid w:val="00A13CBF"/>
    <w:rsid w:val="00A21438"/>
    <w:rsid w:val="00A233BB"/>
    <w:rsid w:val="00A73170"/>
    <w:rsid w:val="00AA2F16"/>
    <w:rsid w:val="00AC7670"/>
    <w:rsid w:val="00AD5931"/>
    <w:rsid w:val="00AF6278"/>
    <w:rsid w:val="00B15441"/>
    <w:rsid w:val="00B16163"/>
    <w:rsid w:val="00B36C79"/>
    <w:rsid w:val="00B456D2"/>
    <w:rsid w:val="00B905F3"/>
    <w:rsid w:val="00BA5E67"/>
    <w:rsid w:val="00C33F48"/>
    <w:rsid w:val="00C6471E"/>
    <w:rsid w:val="00CD09E3"/>
    <w:rsid w:val="00D04EA1"/>
    <w:rsid w:val="00D94909"/>
    <w:rsid w:val="00E20BB5"/>
    <w:rsid w:val="00E44715"/>
    <w:rsid w:val="00E5299C"/>
    <w:rsid w:val="00E54635"/>
    <w:rsid w:val="00E60B13"/>
    <w:rsid w:val="00E652B2"/>
    <w:rsid w:val="00E767DB"/>
    <w:rsid w:val="00E97DC9"/>
    <w:rsid w:val="00EF6E46"/>
    <w:rsid w:val="00F25B57"/>
    <w:rsid w:val="00F706E9"/>
    <w:rsid w:val="00FA2061"/>
    <w:rsid w:val="00FB6394"/>
    <w:rsid w:val="00FC7EBE"/>
    <w:rsid w:val="00FD5755"/>
    <w:rsid w:val="00FE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5F4B72"/>
  <w15:chartTrackingRefBased/>
  <w15:docId w15:val="{299E08C3-11F6-4EDB-8067-0437D590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6DD"/>
    <w:pPr>
      <w:tabs>
        <w:tab w:val="center" w:pos="4680"/>
        <w:tab w:val="right" w:pos="9360"/>
      </w:tabs>
      <w:spacing w:after="120" w:line="240" w:lineRule="auto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76DD"/>
    <w:pPr>
      <w:outlineLvl w:val="0"/>
    </w:pPr>
    <w:rPr>
      <w:b/>
      <w:bCs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76DD"/>
    <w:pPr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F5F13"/>
    <w:pPr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20BB5"/>
    <w:pPr>
      <w:keepNext/>
      <w:keepLines/>
      <w:outlineLvl w:val="3"/>
    </w:pPr>
    <w:rPr>
      <w:rFonts w:eastAsiaTheme="majorEastAsia" w:cstheme="majorBidi"/>
      <w:b/>
      <w:iCs/>
      <w:color w:val="000000" w:themeColor="text1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E652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52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52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52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52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bel">
    <w:name w:val="Label"/>
    <w:basedOn w:val="Normal"/>
    <w:link w:val="LabelChar"/>
    <w:qFormat/>
    <w:rsid w:val="00776358"/>
    <w:pPr>
      <w:spacing w:before="360" w:after="0"/>
      <w:ind w:left="2160"/>
      <w:outlineLvl w:val="1"/>
    </w:pPr>
    <w:rPr>
      <w:rFonts w:eastAsiaTheme="minorEastAsia" w:cs="Arial"/>
      <w:b/>
      <w:bCs/>
      <w:color w:val="FFFFFF" w:themeColor="background1"/>
      <w:kern w:val="20"/>
      <w:sz w:val="72"/>
      <w:szCs w:val="72"/>
      <w:lang w:val="en"/>
    </w:rPr>
  </w:style>
  <w:style w:type="character" w:customStyle="1" w:styleId="LabelChar">
    <w:name w:val="Label Char"/>
    <w:basedOn w:val="DefaultParagraphFont"/>
    <w:link w:val="Label"/>
    <w:rsid w:val="00776358"/>
    <w:rPr>
      <w:rFonts w:ascii="Arial" w:eastAsiaTheme="minorEastAsia" w:hAnsi="Arial" w:cs="Arial"/>
      <w:b/>
      <w:bCs/>
      <w:color w:val="FFFFFF" w:themeColor="background1"/>
      <w:kern w:val="20"/>
      <w:sz w:val="72"/>
      <w:szCs w:val="72"/>
      <w:lang w:val="en"/>
    </w:rPr>
  </w:style>
  <w:style w:type="paragraph" w:styleId="Title">
    <w:name w:val="Title"/>
    <w:basedOn w:val="Normal"/>
    <w:next w:val="Normal"/>
    <w:link w:val="TitleChar"/>
    <w:autoRedefine/>
    <w:uiPriority w:val="10"/>
    <w:rsid w:val="00776358"/>
    <w:pPr>
      <w:spacing w:before="120"/>
      <w:outlineLvl w:val="1"/>
    </w:pPr>
    <w:rPr>
      <w:rFonts w:eastAsiaTheme="minorEastAsia" w:cs="Arial"/>
      <w:b/>
      <w:bCs/>
      <w:color w:val="000000" w:themeColor="text1"/>
      <w:kern w:val="20"/>
      <w:sz w:val="40"/>
      <w:szCs w:val="72"/>
      <w:lang w:val="en"/>
    </w:rPr>
  </w:style>
  <w:style w:type="character" w:customStyle="1" w:styleId="TitleChar">
    <w:name w:val="Title Char"/>
    <w:basedOn w:val="DefaultParagraphFont"/>
    <w:link w:val="Title"/>
    <w:uiPriority w:val="10"/>
    <w:rsid w:val="00776358"/>
    <w:rPr>
      <w:rFonts w:ascii="Arial" w:eastAsiaTheme="minorEastAsia" w:hAnsi="Arial" w:cs="Arial"/>
      <w:b/>
      <w:bCs/>
      <w:color w:val="000000" w:themeColor="text1"/>
      <w:kern w:val="20"/>
      <w:sz w:val="40"/>
      <w:szCs w:val="72"/>
      <w:lang w:val="en"/>
    </w:rPr>
  </w:style>
  <w:style w:type="paragraph" w:styleId="Subtitle">
    <w:name w:val="Subtitle"/>
    <w:basedOn w:val="Normal"/>
    <w:next w:val="Normal"/>
    <w:link w:val="SubtitleChar"/>
    <w:uiPriority w:val="11"/>
    <w:unhideWhenUsed/>
    <w:rsid w:val="007B175C"/>
    <w:pPr>
      <w:numPr>
        <w:ilvl w:val="1"/>
      </w:numPr>
      <w:outlineLvl w:val="0"/>
    </w:pPr>
    <w:rPr>
      <w:rFonts w:eastAsiaTheme="minorEastAsia"/>
      <w:b/>
      <w:sz w:val="28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7B175C"/>
    <w:rPr>
      <w:rFonts w:ascii="Arial" w:eastAsiaTheme="minorEastAsia" w:hAnsi="Arial"/>
      <w:b/>
      <w:sz w:val="28"/>
      <w:szCs w:val="22"/>
    </w:rPr>
  </w:style>
  <w:style w:type="paragraph" w:styleId="Caption">
    <w:name w:val="caption"/>
    <w:basedOn w:val="Normal"/>
    <w:next w:val="Normal"/>
    <w:uiPriority w:val="35"/>
    <w:unhideWhenUsed/>
    <w:qFormat/>
    <w:rsid w:val="005F5F13"/>
    <w:pPr>
      <w:spacing w:after="40"/>
    </w:pPr>
    <w:rPr>
      <w:rFonts w:cs="Arial"/>
      <w:b/>
      <w:iCs/>
      <w:color w:val="0E2841" w:themeColor="text2"/>
      <w:sz w:val="20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A76DD"/>
    <w:rPr>
      <w:rFonts w:ascii="Arial" w:hAnsi="Arial"/>
      <w:b/>
      <w:bCs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1A76DD"/>
    <w:rPr>
      <w:rFonts w:ascii="Arial" w:hAnsi="Arial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F5F13"/>
    <w:rPr>
      <w:rFonts w:ascii="Arial" w:hAnsi="Arial"/>
      <w:b/>
      <w:b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20BB5"/>
    <w:rPr>
      <w:rFonts w:ascii="Arial" w:eastAsiaTheme="majorEastAsia" w:hAnsi="Arial" w:cstheme="majorBidi"/>
      <w:b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52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52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52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52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52B2"/>
    <w:rPr>
      <w:rFonts w:eastAsiaTheme="majorEastAsia" w:cstheme="majorBidi"/>
      <w:color w:val="272727" w:themeColor="text1" w:themeTint="D8"/>
    </w:rPr>
  </w:style>
  <w:style w:type="paragraph" w:styleId="Quote">
    <w:name w:val="Quote"/>
    <w:basedOn w:val="Normal"/>
    <w:next w:val="Normal"/>
    <w:link w:val="QuoteChar"/>
    <w:uiPriority w:val="29"/>
    <w:rsid w:val="00E652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52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rsid w:val="00E652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E652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E652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52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rsid w:val="00E652B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652B2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652B2"/>
  </w:style>
  <w:style w:type="paragraph" w:styleId="Footer">
    <w:name w:val="footer"/>
    <w:basedOn w:val="Normal"/>
    <w:link w:val="FooterChar"/>
    <w:uiPriority w:val="99"/>
    <w:unhideWhenUsed/>
    <w:rsid w:val="00E652B2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652B2"/>
  </w:style>
  <w:style w:type="paragraph" w:styleId="NoSpacing">
    <w:name w:val="No Spacing"/>
    <w:uiPriority w:val="1"/>
    <w:rsid w:val="00E652B2"/>
    <w:pPr>
      <w:spacing w:after="0" w:line="240" w:lineRule="auto"/>
    </w:pPr>
    <w:rPr>
      <w:color w:val="0E2841" w:themeColor="text2"/>
      <w:kern w:val="0"/>
      <w:sz w:val="20"/>
      <w:szCs w:val="20"/>
      <w14:ligatures w14:val="none"/>
    </w:rPr>
  </w:style>
  <w:style w:type="paragraph" w:styleId="CommentText">
    <w:name w:val="annotation text"/>
    <w:basedOn w:val="Normal"/>
    <w:link w:val="CommentTextChar"/>
    <w:unhideWhenUsed/>
    <w:rsid w:val="00E54635"/>
    <w:pPr>
      <w:tabs>
        <w:tab w:val="clear" w:pos="4680"/>
        <w:tab w:val="clear" w:pos="9360"/>
      </w:tabs>
      <w:outlineLvl w:val="1"/>
    </w:pPr>
    <w:rPr>
      <w:rFonts w:cs="Arial"/>
      <w:color w:val="000000"/>
      <w:kern w:val="20"/>
      <w:sz w:val="20"/>
      <w:szCs w:val="20"/>
      <w:lang w:val="en"/>
      <w14:ligatures w14:val="none"/>
    </w:rPr>
  </w:style>
  <w:style w:type="character" w:customStyle="1" w:styleId="CommentTextChar">
    <w:name w:val="Comment Text Char"/>
    <w:basedOn w:val="DefaultParagraphFont"/>
    <w:link w:val="CommentText"/>
    <w:rsid w:val="00E54635"/>
    <w:rPr>
      <w:rFonts w:ascii="Arial" w:hAnsi="Arial" w:cs="Arial"/>
      <w:color w:val="000000"/>
      <w:kern w:val="20"/>
      <w:sz w:val="20"/>
      <w:szCs w:val="20"/>
      <w:lang w:val="en"/>
      <w14:ligatures w14:val="none"/>
    </w:rPr>
  </w:style>
  <w:style w:type="character" w:styleId="CommentReference">
    <w:name w:val="annotation reference"/>
    <w:basedOn w:val="DefaultParagraphFont"/>
    <w:semiHidden/>
    <w:unhideWhenUsed/>
    <w:rsid w:val="00E54635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4635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E546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er">
    <w:name w:val="Table Header"/>
    <w:basedOn w:val="Normal"/>
    <w:link w:val="TableHeaderChar"/>
    <w:qFormat/>
    <w:rsid w:val="005F5F13"/>
    <w:pPr>
      <w:spacing w:after="0"/>
      <w:jc w:val="center"/>
    </w:pPr>
    <w:rPr>
      <w:b/>
      <w:bCs/>
      <w:szCs w:val="22"/>
    </w:rPr>
  </w:style>
  <w:style w:type="character" w:customStyle="1" w:styleId="TableHeaderChar">
    <w:name w:val="Table Header Char"/>
    <w:basedOn w:val="DefaultParagraphFont"/>
    <w:link w:val="TableHeader"/>
    <w:rsid w:val="005F5F13"/>
    <w:rPr>
      <w:rFonts w:ascii="Arial" w:hAnsi="Arial"/>
      <w:b/>
      <w:bCs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C6471E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7DB"/>
    <w:pPr>
      <w:tabs>
        <w:tab w:val="center" w:pos="4680"/>
        <w:tab w:val="right" w:pos="9360"/>
      </w:tabs>
      <w:outlineLvl w:val="9"/>
    </w:pPr>
    <w:rPr>
      <w:rFonts w:cstheme="minorBidi"/>
      <w:b/>
      <w:bCs/>
      <w:color w:val="auto"/>
      <w:kern w:val="2"/>
      <w:lang w:val="en-US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7DB"/>
    <w:rPr>
      <w:rFonts w:ascii="Arial" w:hAnsi="Arial" w:cs="Arial"/>
      <w:b/>
      <w:bCs/>
      <w:color w:val="000000"/>
      <w:kern w:val="20"/>
      <w:sz w:val="20"/>
      <w:szCs w:val="20"/>
      <w:lang w:val="en"/>
      <w14:ligatures w14:val="none"/>
    </w:rPr>
  </w:style>
  <w:style w:type="paragraph" w:styleId="Revision">
    <w:name w:val="Revision"/>
    <w:hidden/>
    <w:uiPriority w:val="99"/>
    <w:semiHidden/>
    <w:rsid w:val="002343AB"/>
    <w:pPr>
      <w:spacing w:after="0" w:line="240" w:lineRule="auto"/>
    </w:pPr>
    <w:rPr>
      <w:rFonts w:ascii="Arial" w:hAnsi="Arial"/>
      <w:sz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AD593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ordeq.org/Galvco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jim.orr@deq.oregon.gov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www.oregon.gov/deq/about-us/Pages/titleVIaccess.aspx" TargetMode="Externa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jim.orr@deq.oregon.go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f71e46e-dbdb-4936-a808-49fb891fc3e2" xsi:nil="true"/>
    <lcf76f155ced4ddcb4097134ff3c332f xmlns="6076d197-b432-4a89-8b9d-b97676e775a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0178CB431FBB44BA390DFB7A67DCC0" ma:contentTypeVersion="15" ma:contentTypeDescription="Create a new document." ma:contentTypeScope="" ma:versionID="cf5fdaba909938d8786da3422affb1e3">
  <xsd:schema xmlns:xsd="http://www.w3.org/2001/XMLSchema" xmlns:xs="http://www.w3.org/2001/XMLSchema" xmlns:p="http://schemas.microsoft.com/office/2006/metadata/properties" xmlns:ns2="6076d197-b432-4a89-8b9d-b97676e775aa" xmlns:ns3="3f71e46e-dbdb-4936-a808-49fb891fc3e2" targetNamespace="http://schemas.microsoft.com/office/2006/metadata/properties" ma:root="true" ma:fieldsID="07e643b7a570a7439494a4c5d2577ac5" ns2:_="" ns3:_="">
    <xsd:import namespace="6076d197-b432-4a89-8b9d-b97676e775aa"/>
    <xsd:import namespace="3f71e46e-dbdb-4936-a808-49fb891fc3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6d197-b432-4a89-8b9d-b97676e775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c13bb2-4050-4808-9050-3ebd68b2d7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71e46e-dbdb-4936-a808-49fb891fc3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7e4cd2d-9fcf-4ecd-9590-370991c1073f}" ma:internalName="TaxCatchAll" ma:showField="CatchAllData" ma:web="3f71e46e-dbdb-4936-a808-49fb891fc3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37D881-F6F0-463B-B265-5553AB6A2CF7}">
  <ds:schemaRefs>
    <ds:schemaRef ds:uri="3f71e46e-dbdb-4936-a808-49fb891fc3e2"/>
    <ds:schemaRef ds:uri="http://www.w3.org/XML/1998/namespace"/>
    <ds:schemaRef ds:uri="http://schemas.openxmlformats.org/package/2006/metadata/core-properties"/>
    <ds:schemaRef ds:uri="http://purl.org/dc/dcmitype/"/>
    <ds:schemaRef ds:uri="6076d197-b432-4a89-8b9d-b97676e775aa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9143495-DD62-41F5-8824-DFBD3EDA78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76d197-b432-4a89-8b9d-b97676e775aa"/>
    <ds:schemaRef ds:uri="3f71e46e-dbdb-4936-a808-49fb891fc3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2E63A1-F64F-4DFF-AA68-E79785BB114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9b73270-2993-4076-be47-9c78f42a1e84}" enabled="1" method="Privileged" siteId="{aa3f6932-fa7c-47b4-a0ce-a598cad161c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Notice: CU RFC</vt:lpstr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Galvco No Further Action Comments</dc:title>
  <dc:subject/>
  <dc:creator>THOMPSON Michele * DEQ</dc:creator>
  <cp:keywords/>
  <dc:description/>
  <cp:lastModifiedBy>ORR Jim * DEQ</cp:lastModifiedBy>
  <cp:revision>2</cp:revision>
  <dcterms:created xsi:type="dcterms:W3CDTF">2026-06-29T17:04:00Z</dcterms:created>
  <dcterms:modified xsi:type="dcterms:W3CDTF">2026-06-29T17:04:00Z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0x010100D20178CB431FBB44BA390DFB7A67DCC0</vt:lpwstr>
  </property>
  <property fmtid="{D5CDD505-2E9C-101B-9397-08002B2CF9AE}" pid="3" name="MediaServiceImageTags">
    <vt:lpwstr/>
  </property>
  <property fmtid="{D5CDD505-2E9C-101B-9397-08002B2CF9AE}" pid="4" name="GrammarlyDocumentId">
    <vt:lpwstr>654d1ee7-9120-4627-bb94-41333acf7978</vt:lpwstr>
  </property>
</Properties>
</file>