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8A6BAF" w:rsidRDefault="008A6BAF">
      <w:pPr>
        <w:spacing w:line="240" w:lineRule="exact"/>
      </w:pPr>
    </w:p>
    <w:p w14:paraId="0A37501D" w14:textId="77777777" w:rsidR="008A6BAF" w:rsidRDefault="008A6BAF">
      <w:pPr>
        <w:spacing w:line="240" w:lineRule="exact"/>
      </w:pPr>
    </w:p>
    <w:p w14:paraId="5DAB6C7B" w14:textId="77777777" w:rsidR="000E01E5" w:rsidRDefault="000E01E5">
      <w:pPr>
        <w:spacing w:line="240" w:lineRule="exact"/>
      </w:pPr>
    </w:p>
    <w:p w14:paraId="02EB378F" w14:textId="77777777" w:rsidR="000E01E5" w:rsidRDefault="000E01E5">
      <w:pPr>
        <w:spacing w:line="240" w:lineRule="exact"/>
      </w:pPr>
    </w:p>
    <w:p w14:paraId="6A05A809" w14:textId="77777777" w:rsidR="000E01E5" w:rsidRDefault="000E01E5">
      <w:pPr>
        <w:spacing w:line="240" w:lineRule="exact"/>
      </w:pPr>
    </w:p>
    <w:p w14:paraId="5A39BBE3" w14:textId="77777777" w:rsidR="00C95183" w:rsidRDefault="00C95183">
      <w:pPr>
        <w:spacing w:line="240" w:lineRule="exact"/>
      </w:pPr>
    </w:p>
    <w:p w14:paraId="41C8F396" w14:textId="77777777" w:rsidR="00C95183" w:rsidRDefault="00C95183">
      <w:pPr>
        <w:spacing w:line="240" w:lineRule="exact"/>
      </w:pPr>
    </w:p>
    <w:p w14:paraId="41889F30" w14:textId="77777777" w:rsidR="008A6BAF" w:rsidRDefault="00DD7E75">
      <w:pPr>
        <w:spacing w:line="240" w:lineRule="exact"/>
        <w:jc w:val="center"/>
      </w:pPr>
      <w:r>
        <w:t>STATE OF OREGON</w:t>
      </w:r>
    </w:p>
    <w:p w14:paraId="72A3D3EC" w14:textId="77777777" w:rsidR="008A6BAF" w:rsidRDefault="008A6BAF">
      <w:pPr>
        <w:spacing w:line="240" w:lineRule="exact"/>
        <w:jc w:val="center"/>
      </w:pPr>
    </w:p>
    <w:p w14:paraId="65C5F34F" w14:textId="77777777" w:rsidR="008A6BAF" w:rsidRDefault="00DD7E75">
      <w:pPr>
        <w:spacing w:line="240" w:lineRule="exact"/>
        <w:jc w:val="center"/>
      </w:pPr>
      <w:r>
        <w:t>DEPARTMENT OF ENVIRONMENTAL QUALITY</w:t>
      </w:r>
      <w:r w:rsidR="008A6BAF">
        <w:t xml:space="preserve"> </w:t>
      </w:r>
    </w:p>
    <w:p w14:paraId="0D0B940D" w14:textId="77777777" w:rsidR="008A6BAF" w:rsidRDefault="008A6BAF">
      <w:pPr>
        <w:spacing w:line="240" w:lineRule="exact"/>
        <w:jc w:val="center"/>
      </w:pPr>
    </w:p>
    <w:tbl>
      <w:tblPr>
        <w:tblW w:w="9720" w:type="dxa"/>
        <w:tblLayout w:type="fixed"/>
        <w:tblCellMar>
          <w:left w:w="0" w:type="dxa"/>
          <w:right w:w="0" w:type="dxa"/>
        </w:tblCellMar>
        <w:tblLook w:val="0000" w:firstRow="0" w:lastRow="0" w:firstColumn="0" w:lastColumn="0" w:noHBand="0" w:noVBand="0"/>
      </w:tblPr>
      <w:tblGrid>
        <w:gridCol w:w="4542"/>
        <w:gridCol w:w="228"/>
        <w:gridCol w:w="4950"/>
      </w:tblGrid>
      <w:tr w:rsidR="008A6BAF" w14:paraId="68A5984D" w14:textId="77777777" w:rsidTr="000E01E5">
        <w:tc>
          <w:tcPr>
            <w:tcW w:w="4542" w:type="dxa"/>
          </w:tcPr>
          <w:p w14:paraId="522C1E15" w14:textId="5ED14DDD" w:rsidR="008A6BAF" w:rsidRDefault="00633AA3">
            <w:pPr>
              <w:spacing w:line="240" w:lineRule="exact"/>
            </w:pPr>
            <w:r>
              <w:fldChar w:fldCharType="begin"/>
            </w:r>
            <w:r w:rsidR="008A6BAF">
              <w:instrText xml:space="preserve"> ASK PlaintiffName "Enter Plaintiff(s)' Name(s) exactly as you want them to appear on the caption" \* MERGEFORMAT </w:instrText>
            </w:r>
            <w:r>
              <w:fldChar w:fldCharType="separate"/>
            </w:r>
            <w:bookmarkStart w:id="0" w:name="PlaintiffName"/>
            <w:r w:rsidR="003937A5">
              <w:t xml:space="preserve"> </w:t>
            </w:r>
            <w:bookmarkEnd w:id="0"/>
            <w:r>
              <w:fldChar w:fldCharType="end"/>
            </w:r>
            <w:r w:rsidR="004D3B5E">
              <w:t xml:space="preserve">STATE OF OREGON, ex rel. </w:t>
            </w:r>
            <w:r w:rsidR="00E42109">
              <w:t>LEAH FELDON</w:t>
            </w:r>
            <w:r w:rsidR="004D3B5E">
              <w:t>, DIRECTOR OF ENVIRONMENTAL QUALITY,</w:t>
            </w:r>
          </w:p>
          <w:p w14:paraId="0E27B00A" w14:textId="77777777" w:rsidR="008A6BAF" w:rsidRDefault="008A6BAF">
            <w:pPr>
              <w:spacing w:line="240" w:lineRule="exact"/>
            </w:pPr>
          </w:p>
          <w:p w14:paraId="5A3826B0" w14:textId="77777777" w:rsidR="008A6BAF" w:rsidRDefault="008A6BAF">
            <w:pPr>
              <w:spacing w:line="240" w:lineRule="exact"/>
            </w:pPr>
            <w:r>
              <w:tab/>
            </w:r>
            <w:r>
              <w:tab/>
            </w:r>
            <w:r w:rsidR="00633AA3">
              <w:fldChar w:fldCharType="begin"/>
            </w:r>
            <w:r>
              <w:instrText xml:space="preserve"> ASK PlaintiffTitle "Enter 'Plaintiff' or 'Plaintiffs'" \* MERGEFORMAT </w:instrText>
            </w:r>
            <w:r w:rsidR="00633AA3">
              <w:fldChar w:fldCharType="separate"/>
            </w:r>
            <w:bookmarkStart w:id="1" w:name="PlaintiffTitle"/>
            <w:r w:rsidR="003937A5">
              <w:t>Plaintiff</w:t>
            </w:r>
            <w:bookmarkEnd w:id="1"/>
            <w:r w:rsidR="00633AA3">
              <w:fldChar w:fldCharType="end"/>
            </w:r>
            <w:r w:rsidR="00633AA3">
              <w:fldChar w:fldCharType="begin"/>
            </w:r>
            <w:r w:rsidR="00A57206">
              <w:instrText xml:space="preserve"> REF PlaintiffTitle </w:instrText>
            </w:r>
            <w:r w:rsidR="00633AA3">
              <w:fldChar w:fldCharType="separate"/>
            </w:r>
            <w:r w:rsidR="007545AA">
              <w:t>Plaintiff</w:t>
            </w:r>
            <w:r w:rsidR="00633AA3">
              <w:fldChar w:fldCharType="end"/>
            </w:r>
            <w:r>
              <w:t>,</w:t>
            </w:r>
          </w:p>
          <w:p w14:paraId="60061E4C" w14:textId="77777777" w:rsidR="008A6BAF" w:rsidRDefault="008A6BAF">
            <w:pPr>
              <w:spacing w:line="240" w:lineRule="exact"/>
            </w:pPr>
          </w:p>
          <w:p w14:paraId="75899F3B" w14:textId="77777777" w:rsidR="008A6BAF" w:rsidRDefault="008A6BAF">
            <w:pPr>
              <w:spacing w:line="240" w:lineRule="exact"/>
            </w:pPr>
            <w:r>
              <w:tab/>
              <w:t>v.</w:t>
            </w:r>
          </w:p>
          <w:p w14:paraId="44EAFD9C" w14:textId="77777777" w:rsidR="008A6BAF" w:rsidRDefault="008A6BAF">
            <w:pPr>
              <w:spacing w:line="240" w:lineRule="exact"/>
            </w:pPr>
          </w:p>
          <w:p w14:paraId="42B33CD2" w14:textId="3DFDE9D5" w:rsidR="004A7F5B" w:rsidRDefault="004B0063">
            <w:pPr>
              <w:spacing w:line="240" w:lineRule="exact"/>
            </w:pPr>
            <w:r>
              <w:t>CITY OF SALEM</w:t>
            </w:r>
          </w:p>
          <w:p w14:paraId="4B94D5A5" w14:textId="77777777" w:rsidR="005C793B" w:rsidRDefault="005C793B">
            <w:pPr>
              <w:spacing w:line="240" w:lineRule="exact"/>
            </w:pPr>
          </w:p>
          <w:p w14:paraId="087DAD23" w14:textId="77777777" w:rsidR="008A6BAF" w:rsidRDefault="008A6BAF">
            <w:pPr>
              <w:spacing w:line="240" w:lineRule="exact"/>
            </w:pPr>
            <w:r>
              <w:tab/>
            </w:r>
            <w:r>
              <w:tab/>
            </w:r>
            <w:r w:rsidR="00633AA3">
              <w:fldChar w:fldCharType="begin"/>
            </w:r>
            <w:r>
              <w:instrText xml:space="preserve"> ASK DefendantTitle "Enter 'Defendant' or 'Defendants'" \* MERGEFORMAT </w:instrText>
            </w:r>
            <w:r w:rsidR="00633AA3">
              <w:fldChar w:fldCharType="separate"/>
            </w:r>
            <w:bookmarkStart w:id="2" w:name="DefendantTitle"/>
            <w:r w:rsidR="003937A5">
              <w:t>Defendant</w:t>
            </w:r>
            <w:bookmarkEnd w:id="2"/>
            <w:r w:rsidR="00633AA3">
              <w:fldChar w:fldCharType="end"/>
            </w:r>
            <w:r w:rsidR="00633AA3">
              <w:fldChar w:fldCharType="begin"/>
            </w:r>
            <w:r w:rsidR="00A57206">
              <w:instrText xml:space="preserve"> REF DefendantTitle </w:instrText>
            </w:r>
            <w:r w:rsidR="00633AA3">
              <w:fldChar w:fldCharType="separate"/>
            </w:r>
            <w:r w:rsidR="007545AA">
              <w:t>Defendant</w:t>
            </w:r>
            <w:r w:rsidR="00633AA3">
              <w:fldChar w:fldCharType="end"/>
            </w:r>
            <w:r>
              <w:t>.</w:t>
            </w:r>
          </w:p>
        </w:tc>
        <w:tc>
          <w:tcPr>
            <w:tcW w:w="228" w:type="dxa"/>
            <w:tcBorders>
              <w:left w:val="single" w:sz="6" w:space="0" w:color="auto"/>
            </w:tcBorders>
          </w:tcPr>
          <w:p w14:paraId="3DEEC669" w14:textId="77777777" w:rsidR="008A6BAF" w:rsidRDefault="008A6BAF">
            <w:pPr>
              <w:spacing w:line="240" w:lineRule="exact"/>
            </w:pPr>
          </w:p>
        </w:tc>
        <w:tc>
          <w:tcPr>
            <w:tcW w:w="4950" w:type="dxa"/>
            <w:tcBorders>
              <w:left w:val="nil"/>
            </w:tcBorders>
          </w:tcPr>
          <w:p w14:paraId="20090BFD" w14:textId="6C8EDDBE" w:rsidR="00DD7E75" w:rsidRDefault="00B06C2C">
            <w:pPr>
              <w:spacing w:line="240" w:lineRule="exact"/>
            </w:pPr>
            <w:r>
              <w:t>MARION</w:t>
            </w:r>
            <w:r w:rsidR="00392C6C">
              <w:t xml:space="preserve"> </w:t>
            </w:r>
            <w:r w:rsidR="00DD7E75">
              <w:t>COUNTY CIRCUIT COURT</w:t>
            </w:r>
          </w:p>
          <w:p w14:paraId="7F38BB19" w14:textId="1367FAE0" w:rsidR="008A6BAF" w:rsidRDefault="008A6BAF">
            <w:pPr>
              <w:spacing w:line="240" w:lineRule="exact"/>
            </w:pPr>
            <w:r>
              <w:t xml:space="preserve">Case No. </w:t>
            </w:r>
            <w:r w:rsidR="00FC5318">
              <w:t>13C17068</w:t>
            </w:r>
          </w:p>
          <w:p w14:paraId="3656B9AB" w14:textId="77777777" w:rsidR="008A6BAF" w:rsidRDefault="008A6BAF">
            <w:pPr>
              <w:spacing w:line="240" w:lineRule="exact"/>
            </w:pPr>
          </w:p>
          <w:p w14:paraId="45FB0818" w14:textId="77777777" w:rsidR="00972299" w:rsidRDefault="00972299">
            <w:pPr>
              <w:spacing w:line="240" w:lineRule="exact"/>
            </w:pPr>
          </w:p>
          <w:p w14:paraId="22B0C5B3" w14:textId="77777777" w:rsidR="00D149E2" w:rsidRPr="00745EC7" w:rsidRDefault="004D3B5E" w:rsidP="00D149E2">
            <w:pPr>
              <w:spacing w:line="240" w:lineRule="exact"/>
              <w:rPr>
                <w:b/>
                <w:szCs w:val="24"/>
              </w:rPr>
            </w:pPr>
            <w:r>
              <w:rPr>
                <w:b/>
                <w:szCs w:val="24"/>
              </w:rPr>
              <w:t>CERTIFICATION OF COMPLETION</w:t>
            </w:r>
          </w:p>
        </w:tc>
      </w:tr>
    </w:tbl>
    <w:p w14:paraId="56EB3487" w14:textId="77777777" w:rsidR="000E01E5" w:rsidRDefault="000E01E5" w:rsidP="000E01E5">
      <w:pPr>
        <w:widowControl w:val="0"/>
        <w:tabs>
          <w:tab w:val="left" w:pos="-1440"/>
          <w:tab w:val="left" w:pos="-720"/>
          <w:tab w:val="left" w:pos="0"/>
          <w:tab w:val="left" w:pos="720"/>
          <w:tab w:val="left" w:pos="1440"/>
          <w:tab w:val="left" w:pos="2160"/>
          <w:tab w:val="left" w:pos="2880"/>
          <w:tab w:val="left" w:pos="3600"/>
          <w:tab w:val="left" w:pos="4320"/>
          <w:tab w:val="left" w:pos="4680"/>
          <w:tab w:val="left" w:pos="5040"/>
          <w:tab w:val="left" w:pos="5584"/>
          <w:tab w:val="left" w:pos="5760"/>
        </w:tabs>
        <w:suppressAutoHyphens/>
        <w:spacing w:line="480" w:lineRule="exact"/>
        <w:ind w:right="-72"/>
        <w:jc w:val="both"/>
        <w:rPr>
          <w:spacing w:val="-3"/>
        </w:rPr>
      </w:pPr>
      <w:r>
        <w:rPr>
          <w:b/>
          <w:spacing w:val="-3"/>
        </w:rPr>
        <w:t>1.</w:t>
      </w:r>
      <w:r>
        <w:rPr>
          <w:b/>
          <w:spacing w:val="-3"/>
        </w:rPr>
        <w:tab/>
      </w:r>
      <w:r>
        <w:rPr>
          <w:b/>
          <w:spacing w:val="-3"/>
          <w:u w:val="single"/>
        </w:rPr>
        <w:t>Findings</w:t>
      </w:r>
    </w:p>
    <w:p w14:paraId="36837450" w14:textId="1274D2E8" w:rsidR="000E01E5" w:rsidRDefault="000E01E5" w:rsidP="000E01E5">
      <w:pPr>
        <w:widowControl w:val="0"/>
        <w:tabs>
          <w:tab w:val="left" w:pos="-1440"/>
          <w:tab w:val="left" w:pos="-720"/>
          <w:tab w:val="left" w:pos="0"/>
          <w:tab w:val="left" w:pos="720"/>
          <w:tab w:val="left" w:pos="1210"/>
          <w:tab w:val="left" w:pos="1440"/>
        </w:tabs>
        <w:suppressAutoHyphens/>
        <w:spacing w:line="480" w:lineRule="exact"/>
        <w:ind w:right="-72"/>
        <w:rPr>
          <w:spacing w:val="-3"/>
        </w:rPr>
      </w:pPr>
      <w:r>
        <w:rPr>
          <w:spacing w:val="-3"/>
        </w:rPr>
        <w:tab/>
        <w:t>A.</w:t>
      </w:r>
      <w:r>
        <w:rPr>
          <w:spacing w:val="-3"/>
        </w:rPr>
        <w:tab/>
        <w:t xml:space="preserve">On </w:t>
      </w:r>
      <w:r w:rsidR="00C129AA">
        <w:rPr>
          <w:spacing w:val="-3"/>
        </w:rPr>
        <w:t xml:space="preserve">June 26, </w:t>
      </w:r>
      <w:proofErr w:type="gramStart"/>
      <w:r w:rsidR="00C129AA">
        <w:rPr>
          <w:spacing w:val="-3"/>
        </w:rPr>
        <w:t>2013</w:t>
      </w:r>
      <w:proofErr w:type="gramEnd"/>
      <w:r w:rsidR="00C129AA">
        <w:rPr>
          <w:spacing w:val="-3"/>
        </w:rPr>
        <w:t xml:space="preserve"> the Marion</w:t>
      </w:r>
      <w:r>
        <w:rPr>
          <w:spacing w:val="-3"/>
        </w:rPr>
        <w:t xml:space="preserve"> County Circuit Court entered Consent </w:t>
      </w:r>
      <w:r w:rsidR="006A46E1">
        <w:rPr>
          <w:spacing w:val="-3"/>
        </w:rPr>
        <w:t>Judgment</w:t>
      </w:r>
      <w:r>
        <w:rPr>
          <w:spacing w:val="-3"/>
        </w:rPr>
        <w:t xml:space="preserve"> No.</w:t>
      </w:r>
      <w:r w:rsidR="00D82ACC">
        <w:rPr>
          <w:spacing w:val="-3"/>
        </w:rPr>
        <w:t xml:space="preserve"> 13C17068</w:t>
      </w:r>
      <w:r>
        <w:rPr>
          <w:spacing w:val="-3"/>
        </w:rPr>
        <w:t xml:space="preserve"> (the “Consent </w:t>
      </w:r>
      <w:r w:rsidR="006A46E1">
        <w:rPr>
          <w:spacing w:val="-3"/>
        </w:rPr>
        <w:t>Judgment</w:t>
      </w:r>
      <w:r>
        <w:rPr>
          <w:spacing w:val="-3"/>
        </w:rPr>
        <w:t xml:space="preserve">”) regarding </w:t>
      </w:r>
      <w:r w:rsidR="006819CA" w:rsidRPr="006819CA">
        <w:rPr>
          <w:i/>
          <w:spacing w:val="-3"/>
        </w:rPr>
        <w:t>Prospective Purchaser Agreement (PPA)</w:t>
      </w:r>
      <w:r w:rsidR="006819CA">
        <w:rPr>
          <w:spacing w:val="-3"/>
        </w:rPr>
        <w:t>, entered</w:t>
      </w:r>
      <w:r>
        <w:rPr>
          <w:spacing w:val="-3"/>
        </w:rPr>
        <w:t xml:space="preserve"> into by the Oregon Department of Environmental Quality (DEQ) with </w:t>
      </w:r>
      <w:r w:rsidR="00C129AA">
        <w:rPr>
          <w:spacing w:val="-3"/>
        </w:rPr>
        <w:t>The City of Salem</w:t>
      </w:r>
      <w:r w:rsidR="006819CA">
        <w:rPr>
          <w:spacing w:val="-3"/>
        </w:rPr>
        <w:t xml:space="preserve">. PPA DEQ </w:t>
      </w:r>
      <w:r>
        <w:rPr>
          <w:spacing w:val="-3"/>
        </w:rPr>
        <w:t>concern</w:t>
      </w:r>
      <w:r w:rsidR="006819CA">
        <w:rPr>
          <w:spacing w:val="-3"/>
        </w:rPr>
        <w:t>s</w:t>
      </w:r>
      <w:r>
        <w:rPr>
          <w:spacing w:val="-3"/>
        </w:rPr>
        <w:t xml:space="preserve"> the</w:t>
      </w:r>
      <w:r w:rsidR="004006E1">
        <w:rPr>
          <w:spacing w:val="-3"/>
        </w:rPr>
        <w:t xml:space="preserve"> approximately</w:t>
      </w:r>
      <w:r>
        <w:rPr>
          <w:spacing w:val="-3"/>
        </w:rPr>
        <w:t xml:space="preserve"> </w:t>
      </w:r>
      <w:r w:rsidR="004006E1">
        <w:rPr>
          <w:spacing w:val="-3"/>
        </w:rPr>
        <w:t xml:space="preserve">300- acre </w:t>
      </w:r>
      <w:r>
        <w:rPr>
          <w:spacing w:val="-3"/>
        </w:rPr>
        <w:t xml:space="preserve">property </w:t>
      </w:r>
      <w:r w:rsidR="00BF265E">
        <w:rPr>
          <w:spacing w:val="-3"/>
        </w:rPr>
        <w:t xml:space="preserve">located at the North end of Minto Island in Salem, Marion County, Oregon, in Section 27, Township 7 North/South, Range 3 West, of the Willamette Meridian </w:t>
      </w:r>
      <w:r>
        <w:rPr>
          <w:spacing w:val="-3"/>
        </w:rPr>
        <w:t>(the Site).  The Site is also known as</w:t>
      </w:r>
      <w:r w:rsidR="00A43711">
        <w:rPr>
          <w:spacing w:val="-3"/>
        </w:rPr>
        <w:t xml:space="preserve"> </w:t>
      </w:r>
      <w:r w:rsidR="007F50DF" w:rsidRPr="007F50DF">
        <w:rPr>
          <w:spacing w:val="-3"/>
        </w:rPr>
        <w:t>Boise Cascade - Minto Island</w:t>
      </w:r>
      <w:r w:rsidR="00DF18B6">
        <w:rPr>
          <w:spacing w:val="-3"/>
        </w:rPr>
        <w:t>,</w:t>
      </w:r>
      <w:r w:rsidR="007F50DF" w:rsidRPr="007F50DF">
        <w:rPr>
          <w:spacing w:val="-3"/>
        </w:rPr>
        <w:t xml:space="preserve"> </w:t>
      </w:r>
      <w:r w:rsidRPr="007F50DF">
        <w:rPr>
          <w:spacing w:val="-3"/>
        </w:rPr>
        <w:t>Environmental Cleanup Site Information (ECSI) No.</w:t>
      </w:r>
      <w:r w:rsidR="00AB60A5" w:rsidRPr="007F50DF">
        <w:rPr>
          <w:spacing w:val="-3"/>
        </w:rPr>
        <w:t xml:space="preserve"> </w:t>
      </w:r>
      <w:r w:rsidR="007F50DF" w:rsidRPr="007F50DF">
        <w:rPr>
          <w:spacing w:val="-3"/>
        </w:rPr>
        <w:t>0355.</w:t>
      </w:r>
      <w:r w:rsidR="007F50DF">
        <w:rPr>
          <w:spacing w:val="-3"/>
        </w:rPr>
        <w:t xml:space="preserve"> </w:t>
      </w:r>
      <w:r w:rsidR="006819CA" w:rsidRPr="007F50DF">
        <w:rPr>
          <w:spacing w:val="-3"/>
        </w:rPr>
        <w:t>Under</w:t>
      </w:r>
      <w:r w:rsidR="006819CA">
        <w:rPr>
          <w:spacing w:val="-3"/>
        </w:rPr>
        <w:t xml:space="preserve"> the terms of the PPA, </w:t>
      </w:r>
      <w:r w:rsidR="007F50DF">
        <w:rPr>
          <w:spacing w:val="-3"/>
        </w:rPr>
        <w:t>the City of Salem</w:t>
      </w:r>
      <w:r w:rsidR="006819CA">
        <w:rPr>
          <w:spacing w:val="-3"/>
        </w:rPr>
        <w:t xml:space="preserve"> agreed to perform and comply with all applicable provisions of the Consent Judgment and to work under DEQ oversight to perform agreed upon measures at its own cost.</w:t>
      </w:r>
    </w:p>
    <w:p w14:paraId="7C13CE7D" w14:textId="520E2374" w:rsidR="00A43711" w:rsidRPr="00A43711" w:rsidRDefault="000E01E5" w:rsidP="006A46E1">
      <w:pPr>
        <w:widowControl w:val="0"/>
        <w:tabs>
          <w:tab w:val="left" w:pos="-1440"/>
          <w:tab w:val="left" w:pos="-720"/>
          <w:tab w:val="left" w:pos="0"/>
          <w:tab w:val="left" w:pos="720"/>
          <w:tab w:val="left" w:pos="1210"/>
          <w:tab w:val="left" w:pos="1440"/>
        </w:tabs>
        <w:suppressAutoHyphens/>
        <w:spacing w:line="480" w:lineRule="exact"/>
        <w:ind w:right="-72"/>
        <w:rPr>
          <w:rFonts w:eastAsia="SimSun"/>
          <w:iCs/>
          <w:szCs w:val="24"/>
        </w:rPr>
      </w:pPr>
      <w:r>
        <w:rPr>
          <w:spacing w:val="-3"/>
        </w:rPr>
        <w:tab/>
        <w:t>B.</w:t>
      </w:r>
      <w:r>
        <w:rPr>
          <w:spacing w:val="-3"/>
        </w:rPr>
        <w:tab/>
      </w:r>
      <w:r w:rsidR="006819CA" w:rsidRPr="00BF265E">
        <w:rPr>
          <w:spacing w:val="-3"/>
        </w:rPr>
        <w:t xml:space="preserve">The Consent Judgment designated the work to be performed in a Scope of Work (SOW) attached to and incorporated by reference into the Consent Judgment as Exhibit </w:t>
      </w:r>
      <w:r w:rsidR="00BF265E" w:rsidRPr="00BF265E">
        <w:rPr>
          <w:spacing w:val="-3"/>
        </w:rPr>
        <w:t>C</w:t>
      </w:r>
      <w:r w:rsidR="006819CA" w:rsidRPr="00BF265E">
        <w:rPr>
          <w:spacing w:val="-3"/>
        </w:rPr>
        <w:t>.</w:t>
      </w:r>
      <w:r w:rsidR="004006E1">
        <w:rPr>
          <w:spacing w:val="-3"/>
        </w:rPr>
        <w:t xml:space="preserve"> </w:t>
      </w:r>
      <w:r w:rsidR="00AA1F50">
        <w:rPr>
          <w:spacing w:val="-3"/>
        </w:rPr>
        <w:t>The PPA required the defendant to perform remedial design and remedial action for the site in accordance with the terms set forth in the</w:t>
      </w:r>
      <w:r w:rsidR="004006E1">
        <w:rPr>
          <w:spacing w:val="-3"/>
        </w:rPr>
        <w:t xml:space="preserve"> </w:t>
      </w:r>
      <w:r w:rsidR="00AA1F50">
        <w:rPr>
          <w:spacing w:val="-3"/>
        </w:rPr>
        <w:t xml:space="preserve">SOW and the terms set forth in the </w:t>
      </w:r>
      <w:r w:rsidR="00DF18B6">
        <w:rPr>
          <w:spacing w:val="-3"/>
        </w:rPr>
        <w:t>Record of Decision</w:t>
      </w:r>
      <w:r w:rsidR="007D7FCF">
        <w:rPr>
          <w:spacing w:val="-3"/>
        </w:rPr>
        <w:t xml:space="preserve"> dated April 15, 2013</w:t>
      </w:r>
      <w:r w:rsidR="00AA1F50">
        <w:rPr>
          <w:spacing w:val="-3"/>
        </w:rPr>
        <w:t xml:space="preserve">. The PPA also required the defendant to record an Easement and Equitable Servitudes </w:t>
      </w:r>
      <w:r w:rsidR="00AA1F50">
        <w:rPr>
          <w:spacing w:val="-3"/>
        </w:rPr>
        <w:lastRenderedPageBreak/>
        <w:t xml:space="preserve">imposing requirements related to the installation, maintenance, inspection and reporting of soil cap over a portion of the </w:t>
      </w:r>
      <w:r w:rsidR="004006E1">
        <w:rPr>
          <w:spacing w:val="-3"/>
        </w:rPr>
        <w:t>s</w:t>
      </w:r>
      <w:r w:rsidR="00AA1F50">
        <w:rPr>
          <w:spacing w:val="-3"/>
        </w:rPr>
        <w:t>ite, requiring</w:t>
      </w:r>
      <w:r w:rsidR="007D7FCF">
        <w:rPr>
          <w:spacing w:val="-3"/>
        </w:rPr>
        <w:t xml:space="preserve"> installation and maintenance fences and signage to protect recreational users, no land use for </w:t>
      </w:r>
      <w:r w:rsidR="001519B3">
        <w:rPr>
          <w:spacing w:val="-3"/>
        </w:rPr>
        <w:t xml:space="preserve">residential or </w:t>
      </w:r>
      <w:r w:rsidR="007D7FCF">
        <w:rPr>
          <w:spacing w:val="-3"/>
        </w:rPr>
        <w:t xml:space="preserve">agricultural purposes, and restrictions on groundwater use. </w:t>
      </w:r>
    </w:p>
    <w:p w14:paraId="3F2D15DC" w14:textId="77777777" w:rsidR="000E01E5" w:rsidRDefault="000E01E5" w:rsidP="00B0794F">
      <w:pPr>
        <w:widowControl w:val="0"/>
        <w:tabs>
          <w:tab w:val="left" w:pos="-1440"/>
          <w:tab w:val="left" w:pos="-720"/>
          <w:tab w:val="left" w:pos="0"/>
          <w:tab w:val="left" w:pos="720"/>
          <w:tab w:val="left" w:pos="1210"/>
          <w:tab w:val="left" w:pos="1440"/>
        </w:tabs>
        <w:suppressAutoHyphens/>
        <w:spacing w:line="480" w:lineRule="exact"/>
        <w:ind w:right="-72"/>
        <w:rPr>
          <w:spacing w:val="-3"/>
        </w:rPr>
      </w:pPr>
      <w:r>
        <w:rPr>
          <w:spacing w:val="-3"/>
        </w:rPr>
        <w:tab/>
        <w:t>C.</w:t>
      </w:r>
      <w:r>
        <w:rPr>
          <w:spacing w:val="-3"/>
        </w:rPr>
        <w:tab/>
      </w:r>
      <w:r w:rsidR="006819CA" w:rsidRPr="006819CA">
        <w:rPr>
          <w:spacing w:val="-3"/>
        </w:rPr>
        <w:t>The work is documented in the plans and reports in the Administrative Record included as Attachment A to this Certification of Completion.</w:t>
      </w:r>
    </w:p>
    <w:p w14:paraId="3FE184C0" w14:textId="56B91B43" w:rsidR="000E01E5" w:rsidRDefault="000E01E5" w:rsidP="00676D53">
      <w:pPr>
        <w:widowControl w:val="0"/>
        <w:tabs>
          <w:tab w:val="left" w:pos="-1440"/>
          <w:tab w:val="left" w:pos="-720"/>
          <w:tab w:val="left" w:pos="0"/>
          <w:tab w:val="left" w:pos="720"/>
          <w:tab w:val="left" w:pos="1210"/>
          <w:tab w:val="left" w:pos="1440"/>
        </w:tabs>
        <w:suppressAutoHyphens/>
        <w:spacing w:line="480" w:lineRule="exact"/>
        <w:ind w:right="-72"/>
        <w:rPr>
          <w:spacing w:val="-3"/>
        </w:rPr>
      </w:pPr>
      <w:r>
        <w:rPr>
          <w:spacing w:val="-3"/>
        </w:rPr>
        <w:tab/>
        <w:t>D.</w:t>
      </w:r>
      <w:r>
        <w:rPr>
          <w:spacing w:val="-3"/>
        </w:rPr>
        <w:tab/>
        <w:t>On</w:t>
      </w:r>
      <w:r w:rsidR="00AB60A5">
        <w:rPr>
          <w:spacing w:val="-3"/>
        </w:rPr>
        <w:t xml:space="preserve"> </w:t>
      </w:r>
      <w:r w:rsidR="00D62310" w:rsidRPr="00D62310">
        <w:rPr>
          <w:spacing w:val="-3"/>
        </w:rPr>
        <w:t>April 1</w:t>
      </w:r>
      <w:r w:rsidR="00AB60A5" w:rsidRPr="00D62310">
        <w:rPr>
          <w:spacing w:val="-3"/>
        </w:rPr>
        <w:t xml:space="preserve">, </w:t>
      </w:r>
      <w:r w:rsidR="00D62310" w:rsidRPr="00D62310">
        <w:rPr>
          <w:spacing w:val="-3"/>
        </w:rPr>
        <w:t>2026</w:t>
      </w:r>
      <w:r w:rsidRPr="00D62310">
        <w:rPr>
          <w:spacing w:val="-3"/>
        </w:rPr>
        <w:t>,</w:t>
      </w:r>
      <w:r>
        <w:rPr>
          <w:spacing w:val="-3"/>
        </w:rPr>
        <w:t xml:space="preserve"> D</w:t>
      </w:r>
      <w:r w:rsidRPr="00A43711">
        <w:rPr>
          <w:spacing w:val="-3"/>
        </w:rPr>
        <w:t xml:space="preserve">EQ provided public notice and opportunity to comment on a proposed </w:t>
      </w:r>
      <w:r w:rsidR="007D6F48" w:rsidRPr="00596361">
        <w:rPr>
          <w:spacing w:val="-3"/>
          <w:sz w:val="23"/>
          <w:szCs w:val="23"/>
        </w:rPr>
        <w:t xml:space="preserve">Certification of Completion determination for the facility in accordance with ORS 465.320 and 465.325(10)(b).  </w:t>
      </w:r>
      <w:r w:rsidRPr="00A43711">
        <w:rPr>
          <w:spacing w:val="-3"/>
        </w:rPr>
        <w:t xml:space="preserve">Copies of the </w:t>
      </w:r>
      <w:r w:rsidR="00A43711" w:rsidRPr="00A43711">
        <w:rPr>
          <w:spacing w:val="-3"/>
        </w:rPr>
        <w:t>work plans and reports completed</w:t>
      </w:r>
      <w:r w:rsidRPr="00A43711">
        <w:rPr>
          <w:spacing w:val="-3"/>
        </w:rPr>
        <w:t xml:space="preserve"> for the project were available to review at </w:t>
      </w:r>
      <w:r w:rsidRPr="00D62310">
        <w:rPr>
          <w:spacing w:val="-3"/>
        </w:rPr>
        <w:t xml:space="preserve">DEQ’s </w:t>
      </w:r>
      <w:r w:rsidR="00A43711" w:rsidRPr="00D62310">
        <w:rPr>
          <w:spacing w:val="-3"/>
        </w:rPr>
        <w:t>Western</w:t>
      </w:r>
      <w:r w:rsidRPr="00D62310">
        <w:rPr>
          <w:spacing w:val="-3"/>
        </w:rPr>
        <w:t xml:space="preserve"> Region office in </w:t>
      </w:r>
      <w:r w:rsidR="00D62310" w:rsidRPr="00D62310">
        <w:rPr>
          <w:spacing w:val="-3"/>
        </w:rPr>
        <w:t>Eugene</w:t>
      </w:r>
      <w:r w:rsidRPr="00D62310">
        <w:rPr>
          <w:spacing w:val="-3"/>
        </w:rPr>
        <w:t>.</w:t>
      </w:r>
      <w:r w:rsidRPr="00A43711">
        <w:rPr>
          <w:spacing w:val="-3"/>
        </w:rPr>
        <w:t xml:space="preserve">  The public notice was published on</w:t>
      </w:r>
      <w:r w:rsidR="00D62310">
        <w:rPr>
          <w:spacing w:val="-3"/>
        </w:rPr>
        <w:t xml:space="preserve"> April 1, 2026</w:t>
      </w:r>
      <w:r w:rsidRPr="00A43711">
        <w:rPr>
          <w:spacing w:val="-3"/>
        </w:rPr>
        <w:t xml:space="preserve">, in the </w:t>
      </w:r>
      <w:r w:rsidR="00C95183" w:rsidRPr="00A43711">
        <w:rPr>
          <w:i/>
          <w:spacing w:val="-3"/>
        </w:rPr>
        <w:t>Oregon Secretary of State’s</w:t>
      </w:r>
      <w:r w:rsidRPr="00A43711">
        <w:rPr>
          <w:i/>
          <w:spacing w:val="-3"/>
        </w:rPr>
        <w:t xml:space="preserve"> Bulletin</w:t>
      </w:r>
      <w:r w:rsidR="00676D53">
        <w:rPr>
          <w:spacing w:val="-3"/>
        </w:rPr>
        <w:t xml:space="preserve">, and in the </w:t>
      </w:r>
      <w:r w:rsidR="00D62310">
        <w:rPr>
          <w:spacing w:val="-3"/>
        </w:rPr>
        <w:t>Statesman</w:t>
      </w:r>
      <w:r w:rsidRPr="00A43711">
        <w:rPr>
          <w:spacing w:val="-3"/>
        </w:rPr>
        <w:t xml:space="preserve"> </w:t>
      </w:r>
      <w:r w:rsidR="00D62310">
        <w:rPr>
          <w:spacing w:val="-3"/>
        </w:rPr>
        <w:t xml:space="preserve">Journal </w:t>
      </w:r>
      <w:r w:rsidRPr="00A43711">
        <w:rPr>
          <w:spacing w:val="-3"/>
        </w:rPr>
        <w:t xml:space="preserve">newspaper. The comment period was closed on </w:t>
      </w:r>
      <w:r w:rsidR="006D2A4D">
        <w:rPr>
          <w:spacing w:val="-3"/>
        </w:rPr>
        <w:t>May 1, 2026</w:t>
      </w:r>
      <w:r w:rsidR="00B0794F" w:rsidRPr="00A43711">
        <w:rPr>
          <w:spacing w:val="-3"/>
        </w:rPr>
        <w:t>.</w:t>
      </w:r>
      <w:r w:rsidR="00C95183" w:rsidRPr="00A43711">
        <w:rPr>
          <w:spacing w:val="-3"/>
        </w:rPr>
        <w:t xml:space="preserve"> </w:t>
      </w:r>
      <w:r w:rsidR="00B0794F" w:rsidRPr="00A43711">
        <w:rPr>
          <w:spacing w:val="-3"/>
        </w:rPr>
        <w:t xml:space="preserve"> </w:t>
      </w:r>
      <w:r w:rsidR="00676D53">
        <w:rPr>
          <w:spacing w:val="-3"/>
        </w:rPr>
        <w:t>[</w:t>
      </w:r>
      <w:r w:rsidR="00453AA3" w:rsidRPr="00676D53">
        <w:rPr>
          <w:spacing w:val="-3"/>
          <w:highlight w:val="yellow"/>
        </w:rPr>
        <w:t xml:space="preserve">No comments were </w:t>
      </w:r>
      <w:r w:rsidR="00A86DC1" w:rsidRPr="00676D53">
        <w:rPr>
          <w:spacing w:val="-3"/>
          <w:highlight w:val="yellow"/>
        </w:rPr>
        <w:t>received</w:t>
      </w:r>
      <w:r w:rsidRPr="00676D53">
        <w:rPr>
          <w:spacing w:val="-3"/>
          <w:highlight w:val="yellow"/>
        </w:rPr>
        <w:t>.</w:t>
      </w:r>
      <w:r w:rsidR="00676D53" w:rsidRPr="00676D53">
        <w:rPr>
          <w:spacing w:val="-3"/>
          <w:highlight w:val="yellow"/>
        </w:rPr>
        <w:t xml:space="preserve">  –OR– Comments included the following</w:t>
      </w:r>
      <w:proofErr w:type="gramStart"/>
      <w:r w:rsidR="00676D53" w:rsidRPr="00676D53">
        <w:rPr>
          <w:spacing w:val="-3"/>
          <w:highlight w:val="yellow"/>
        </w:rPr>
        <w:t>:  (</w:t>
      </w:r>
      <w:proofErr w:type="gramEnd"/>
      <w:r w:rsidR="00676D53" w:rsidRPr="00676D53">
        <w:rPr>
          <w:spacing w:val="-3"/>
          <w:highlight w:val="yellow"/>
        </w:rPr>
        <w:t>describe/list). None of the comments were in opposition to DEQ’s proposed certification decision. DEQ provided responses to comments to each party.</w:t>
      </w:r>
      <w:r w:rsidR="00676D53">
        <w:rPr>
          <w:spacing w:val="-3"/>
        </w:rPr>
        <w:t xml:space="preserve">] </w:t>
      </w:r>
    </w:p>
    <w:p w14:paraId="76EE860D" w14:textId="351B7D2E" w:rsidR="000E01E5" w:rsidRDefault="000E01E5" w:rsidP="000E01E5">
      <w:pPr>
        <w:widowControl w:val="0"/>
        <w:tabs>
          <w:tab w:val="left" w:pos="-1440"/>
          <w:tab w:val="left" w:pos="-720"/>
          <w:tab w:val="left" w:pos="0"/>
          <w:tab w:val="left" w:pos="720"/>
          <w:tab w:val="left" w:pos="1210"/>
          <w:tab w:val="left" w:pos="1440"/>
        </w:tabs>
        <w:suppressAutoHyphens/>
        <w:spacing w:line="480" w:lineRule="exact"/>
        <w:ind w:right="-72"/>
        <w:rPr>
          <w:spacing w:val="-3"/>
        </w:rPr>
      </w:pPr>
      <w:r>
        <w:rPr>
          <w:spacing w:val="-3"/>
        </w:rPr>
        <w:tab/>
        <w:t>E.</w:t>
      </w:r>
      <w:r>
        <w:rPr>
          <w:spacing w:val="-3"/>
        </w:rPr>
        <w:tab/>
        <w:t xml:space="preserve">Based on the reports and other information submitted by </w:t>
      </w:r>
      <w:r w:rsidR="006B4A37">
        <w:rPr>
          <w:spacing w:val="-3"/>
        </w:rPr>
        <w:t>City of Salem</w:t>
      </w:r>
      <w:r w:rsidR="00AA508A">
        <w:rPr>
          <w:spacing w:val="-3"/>
        </w:rPr>
        <w:t xml:space="preserve"> </w:t>
      </w:r>
      <w:r>
        <w:rPr>
          <w:spacing w:val="-3"/>
        </w:rPr>
        <w:t>and DEQ</w:t>
      </w:r>
      <w:r w:rsidR="00C95183">
        <w:rPr>
          <w:spacing w:val="-3"/>
        </w:rPr>
        <w:t>’</w:t>
      </w:r>
      <w:r>
        <w:rPr>
          <w:spacing w:val="-3"/>
        </w:rPr>
        <w:t xml:space="preserve">s inspection and oversight of activities, DEQ finds that </w:t>
      </w:r>
      <w:r w:rsidR="006B4A37">
        <w:rPr>
          <w:spacing w:val="-3"/>
        </w:rPr>
        <w:t>City of Salem</w:t>
      </w:r>
      <w:r w:rsidR="00AA508A">
        <w:rPr>
          <w:spacing w:val="-3"/>
        </w:rPr>
        <w:t xml:space="preserve"> </w:t>
      </w:r>
      <w:r>
        <w:rPr>
          <w:spacing w:val="-3"/>
        </w:rPr>
        <w:t xml:space="preserve">has satisfactorily completed the </w:t>
      </w:r>
      <w:r w:rsidR="007D6F48" w:rsidRPr="00596361">
        <w:rPr>
          <w:spacing w:val="-3"/>
          <w:sz w:val="23"/>
          <w:szCs w:val="23"/>
        </w:rPr>
        <w:t>PPA scope of work</w:t>
      </w:r>
      <w:r>
        <w:rPr>
          <w:spacing w:val="-3"/>
        </w:rPr>
        <w:t>.</w:t>
      </w:r>
    </w:p>
    <w:p w14:paraId="3EDF227C" w14:textId="77777777" w:rsidR="000E01E5" w:rsidRDefault="000E01E5" w:rsidP="000E01E5">
      <w:pPr>
        <w:widowControl w:val="0"/>
        <w:tabs>
          <w:tab w:val="left" w:pos="-1440"/>
          <w:tab w:val="left" w:pos="-720"/>
          <w:tab w:val="left" w:pos="0"/>
          <w:tab w:val="left" w:pos="720"/>
          <w:tab w:val="left" w:pos="1210"/>
          <w:tab w:val="left" w:pos="1440"/>
        </w:tabs>
        <w:suppressAutoHyphens/>
        <w:spacing w:line="480" w:lineRule="exact"/>
        <w:ind w:right="-72"/>
        <w:rPr>
          <w:b/>
          <w:spacing w:val="-3"/>
        </w:rPr>
      </w:pPr>
      <w:r>
        <w:rPr>
          <w:b/>
          <w:spacing w:val="-3"/>
        </w:rPr>
        <w:t>2.</w:t>
      </w:r>
      <w:r>
        <w:rPr>
          <w:b/>
          <w:spacing w:val="-3"/>
        </w:rPr>
        <w:tab/>
      </w:r>
      <w:r>
        <w:rPr>
          <w:b/>
          <w:spacing w:val="-3"/>
          <w:u w:val="single"/>
        </w:rPr>
        <w:t>Conclusions</w:t>
      </w:r>
    </w:p>
    <w:p w14:paraId="5CF1F607" w14:textId="24E1BE8F" w:rsidR="000E01E5" w:rsidRDefault="000E01E5" w:rsidP="000E01E5">
      <w:pPr>
        <w:widowControl w:val="0"/>
        <w:tabs>
          <w:tab w:val="left" w:pos="-1440"/>
          <w:tab w:val="left" w:pos="-720"/>
          <w:tab w:val="left" w:pos="0"/>
          <w:tab w:val="left" w:pos="720"/>
          <w:tab w:val="left" w:pos="1210"/>
          <w:tab w:val="left" w:pos="1440"/>
        </w:tabs>
        <w:suppressAutoHyphens/>
        <w:spacing w:line="480" w:lineRule="exact"/>
        <w:ind w:right="-72"/>
        <w:rPr>
          <w:spacing w:val="-3"/>
        </w:rPr>
      </w:pPr>
      <w:r>
        <w:rPr>
          <w:spacing w:val="-3"/>
        </w:rPr>
        <w:tab/>
        <w:t>A.</w:t>
      </w:r>
      <w:r>
        <w:rPr>
          <w:spacing w:val="-3"/>
        </w:rPr>
        <w:tab/>
      </w:r>
      <w:r w:rsidR="006B4A37">
        <w:rPr>
          <w:spacing w:val="-3"/>
        </w:rPr>
        <w:t>The City of Salem</w:t>
      </w:r>
      <w:r>
        <w:rPr>
          <w:spacing w:val="-3"/>
        </w:rPr>
        <w:t xml:space="preserve"> has satisfactorily completed the </w:t>
      </w:r>
      <w:r w:rsidR="00676D53" w:rsidRPr="006B4A37">
        <w:rPr>
          <w:spacing w:val="-3"/>
        </w:rPr>
        <w:t xml:space="preserve">investigation and cleanup </w:t>
      </w:r>
      <w:r w:rsidRPr="006B4A37">
        <w:rPr>
          <w:spacing w:val="-3"/>
        </w:rPr>
        <w:t>remedial</w:t>
      </w:r>
      <w:r w:rsidR="00B0794F" w:rsidRPr="006B4A37">
        <w:rPr>
          <w:spacing w:val="-3"/>
        </w:rPr>
        <w:t xml:space="preserve"> design and </w:t>
      </w:r>
      <w:r w:rsidRPr="006B4A37">
        <w:rPr>
          <w:spacing w:val="-3"/>
        </w:rPr>
        <w:t>implementation</w:t>
      </w:r>
      <w:r w:rsidR="00B0794F" w:rsidRPr="006B4A37">
        <w:rPr>
          <w:spacing w:val="-3"/>
        </w:rPr>
        <w:t xml:space="preserve"> of the selected remedial action</w:t>
      </w:r>
      <w:r>
        <w:rPr>
          <w:spacing w:val="-3"/>
        </w:rPr>
        <w:t xml:space="preserve"> at th</w:t>
      </w:r>
      <w:r w:rsidRPr="00AA508A">
        <w:rPr>
          <w:spacing w:val="-3"/>
        </w:rPr>
        <w:t xml:space="preserve">e </w:t>
      </w:r>
      <w:r w:rsidR="007D6F48">
        <w:rPr>
          <w:spacing w:val="-3"/>
        </w:rPr>
        <w:t>Site as</w:t>
      </w:r>
      <w:r w:rsidRPr="00AA508A">
        <w:rPr>
          <w:spacing w:val="-3"/>
        </w:rPr>
        <w:t xml:space="preserve"> required under the Consent </w:t>
      </w:r>
      <w:r w:rsidR="00673E5B" w:rsidRPr="00AA508A">
        <w:rPr>
          <w:spacing w:val="-3"/>
        </w:rPr>
        <w:t>Judgment</w:t>
      </w:r>
      <w:r w:rsidR="007D6F48">
        <w:rPr>
          <w:spacing w:val="-3"/>
        </w:rPr>
        <w:t>.</w:t>
      </w:r>
    </w:p>
    <w:p w14:paraId="0CE47FEA" w14:textId="502761E7" w:rsidR="00031D8D" w:rsidRDefault="000E01E5" w:rsidP="000E01E5">
      <w:pPr>
        <w:widowControl w:val="0"/>
        <w:tabs>
          <w:tab w:val="left" w:pos="-1440"/>
          <w:tab w:val="left" w:pos="-720"/>
          <w:tab w:val="left" w:pos="0"/>
          <w:tab w:val="left" w:pos="720"/>
          <w:tab w:val="left" w:pos="1210"/>
          <w:tab w:val="left" w:pos="1440"/>
        </w:tabs>
        <w:suppressAutoHyphens/>
        <w:spacing w:line="480" w:lineRule="exact"/>
        <w:ind w:right="-72"/>
        <w:rPr>
          <w:spacing w:val="-3"/>
        </w:rPr>
      </w:pPr>
      <w:r>
        <w:rPr>
          <w:spacing w:val="-3"/>
        </w:rPr>
        <w:tab/>
      </w:r>
      <w:proofErr w:type="gramStart"/>
      <w:r>
        <w:rPr>
          <w:spacing w:val="-3"/>
        </w:rPr>
        <w:t>B.</w:t>
      </w:r>
      <w:r>
        <w:rPr>
          <w:spacing w:val="-3"/>
        </w:rPr>
        <w:tab/>
      </w:r>
      <w:r w:rsidR="00996FB9" w:rsidRPr="00676D53">
        <w:rPr>
          <w:spacing w:val="-3"/>
        </w:rPr>
        <w:t>No further remedial actions</w:t>
      </w:r>
      <w:proofErr w:type="gramEnd"/>
      <w:r w:rsidR="00996FB9" w:rsidRPr="00676D53">
        <w:rPr>
          <w:spacing w:val="-3"/>
        </w:rPr>
        <w:t xml:space="preserve"> are </w:t>
      </w:r>
      <w:r w:rsidR="0098630D" w:rsidRPr="00676D53">
        <w:rPr>
          <w:spacing w:val="-3"/>
        </w:rPr>
        <w:t xml:space="preserve">required </w:t>
      </w:r>
      <w:r w:rsidR="0098630D">
        <w:rPr>
          <w:spacing w:val="-3"/>
        </w:rPr>
        <w:t xml:space="preserve">for contaminated soil, sediment, and groundwater </w:t>
      </w:r>
      <w:r w:rsidR="00996FB9" w:rsidRPr="00676D53">
        <w:rPr>
          <w:spacing w:val="-3"/>
        </w:rPr>
        <w:t xml:space="preserve">at </w:t>
      </w:r>
      <w:r w:rsidR="00996FB9" w:rsidRPr="00CD6A0D">
        <w:rPr>
          <w:spacing w:val="-3"/>
        </w:rPr>
        <w:t xml:space="preserve">the site to protect the public health, safety, and welfare or the </w:t>
      </w:r>
      <w:r w:rsidR="00996FB9" w:rsidRPr="0098630D">
        <w:rPr>
          <w:spacing w:val="-3"/>
        </w:rPr>
        <w:t>environment</w:t>
      </w:r>
      <w:r w:rsidR="00CD6A0D" w:rsidRPr="0098630D">
        <w:rPr>
          <w:spacing w:val="-3"/>
        </w:rPr>
        <w:t>, except as provided under Subsection 3.B. of this Certification.</w:t>
      </w:r>
    </w:p>
    <w:p w14:paraId="06133021" w14:textId="77777777" w:rsidR="000E01E5" w:rsidRDefault="000E01E5" w:rsidP="000E01E5">
      <w:pPr>
        <w:widowControl w:val="0"/>
        <w:tabs>
          <w:tab w:val="left" w:pos="-1440"/>
          <w:tab w:val="left" w:pos="-720"/>
          <w:tab w:val="left" w:pos="0"/>
          <w:tab w:val="left" w:pos="720"/>
          <w:tab w:val="left" w:pos="1210"/>
          <w:tab w:val="left" w:pos="1440"/>
        </w:tabs>
        <w:suppressAutoHyphens/>
        <w:spacing w:line="480" w:lineRule="exact"/>
        <w:ind w:right="-72"/>
        <w:rPr>
          <w:b/>
          <w:spacing w:val="-3"/>
        </w:rPr>
      </w:pPr>
      <w:r>
        <w:rPr>
          <w:b/>
          <w:spacing w:val="-3"/>
        </w:rPr>
        <w:t>3.</w:t>
      </w:r>
      <w:r>
        <w:rPr>
          <w:b/>
          <w:spacing w:val="-3"/>
        </w:rPr>
        <w:tab/>
      </w:r>
      <w:r>
        <w:rPr>
          <w:b/>
          <w:spacing w:val="-3"/>
          <w:u w:val="single"/>
        </w:rPr>
        <w:t>Conditions</w:t>
      </w:r>
    </w:p>
    <w:p w14:paraId="4C7BEEE2" w14:textId="6E7DB426" w:rsidR="000E01E5" w:rsidRDefault="000E01E5" w:rsidP="000E01E5">
      <w:pPr>
        <w:widowControl w:val="0"/>
        <w:tabs>
          <w:tab w:val="left" w:pos="-1440"/>
          <w:tab w:val="left" w:pos="-720"/>
          <w:tab w:val="left" w:pos="0"/>
          <w:tab w:val="left" w:pos="720"/>
          <w:tab w:val="left" w:pos="1210"/>
          <w:tab w:val="left" w:pos="1440"/>
        </w:tabs>
        <w:suppressAutoHyphens/>
        <w:spacing w:line="480" w:lineRule="exact"/>
        <w:ind w:right="-72"/>
        <w:rPr>
          <w:spacing w:val="-3"/>
        </w:rPr>
      </w:pPr>
      <w:r>
        <w:rPr>
          <w:spacing w:val="-3"/>
        </w:rPr>
        <w:tab/>
        <w:t>A.</w:t>
      </w:r>
      <w:r>
        <w:rPr>
          <w:spacing w:val="-3"/>
        </w:rPr>
        <w:tab/>
        <w:t xml:space="preserve">This Certification of Completion applies only to the satisfactory completion of the work </w:t>
      </w:r>
      <w:r>
        <w:rPr>
          <w:spacing w:val="-3"/>
        </w:rPr>
        <w:lastRenderedPageBreak/>
        <w:t xml:space="preserve">conducted by </w:t>
      </w:r>
      <w:r w:rsidR="003F5690">
        <w:rPr>
          <w:spacing w:val="-3"/>
        </w:rPr>
        <w:t>the City of Salem</w:t>
      </w:r>
      <w:r w:rsidR="00673E5B">
        <w:rPr>
          <w:spacing w:val="-3"/>
        </w:rPr>
        <w:t xml:space="preserve"> </w:t>
      </w:r>
      <w:r>
        <w:rPr>
          <w:spacing w:val="-3"/>
        </w:rPr>
        <w:t xml:space="preserve">pursuant to the Consent </w:t>
      </w:r>
      <w:r w:rsidR="00673E5B">
        <w:rPr>
          <w:spacing w:val="-3"/>
        </w:rPr>
        <w:t>Judgment</w:t>
      </w:r>
      <w:r>
        <w:rPr>
          <w:spacing w:val="-3"/>
        </w:rPr>
        <w:t xml:space="preserve">.  </w:t>
      </w:r>
    </w:p>
    <w:p w14:paraId="52C3AEEF" w14:textId="173E4DCD" w:rsidR="00E70BBA" w:rsidRDefault="000E01E5" w:rsidP="000E01E5">
      <w:pPr>
        <w:widowControl w:val="0"/>
        <w:tabs>
          <w:tab w:val="left" w:pos="-1440"/>
          <w:tab w:val="left" w:pos="-720"/>
          <w:tab w:val="left" w:pos="0"/>
          <w:tab w:val="left" w:pos="720"/>
          <w:tab w:val="left" w:pos="1210"/>
          <w:tab w:val="left" w:pos="1440"/>
        </w:tabs>
        <w:suppressAutoHyphens/>
        <w:spacing w:line="480" w:lineRule="exact"/>
        <w:ind w:right="-72"/>
        <w:rPr>
          <w:spacing w:val="-3"/>
        </w:rPr>
      </w:pPr>
      <w:r>
        <w:rPr>
          <w:spacing w:val="-3"/>
        </w:rPr>
        <w:tab/>
      </w:r>
      <w:r w:rsidR="00E70BBA">
        <w:rPr>
          <w:spacing w:val="-3"/>
        </w:rPr>
        <w:t>B.</w:t>
      </w:r>
      <w:r w:rsidR="00E70BBA">
        <w:rPr>
          <w:spacing w:val="-3"/>
        </w:rPr>
        <w:tab/>
      </w:r>
      <w:r w:rsidR="003F5690">
        <w:rPr>
          <w:spacing w:val="-3"/>
        </w:rPr>
        <w:t>Conditions were prescribed in the PPA and Easement of Equitable Servitudes that was recorded on Tax Map 073W27, Tax Lot 200 of the Property on September 18, 2013, as described below:</w:t>
      </w:r>
    </w:p>
    <w:p w14:paraId="7FB9700E" w14:textId="2F7F8645" w:rsidR="007070BB" w:rsidRDefault="007070BB" w:rsidP="000E01E5">
      <w:pPr>
        <w:widowControl w:val="0"/>
        <w:tabs>
          <w:tab w:val="left" w:pos="-1440"/>
          <w:tab w:val="left" w:pos="-720"/>
          <w:tab w:val="left" w:pos="0"/>
          <w:tab w:val="left" w:pos="720"/>
          <w:tab w:val="left" w:pos="1210"/>
          <w:tab w:val="left" w:pos="1440"/>
        </w:tabs>
        <w:suppressAutoHyphens/>
        <w:spacing w:line="480" w:lineRule="exact"/>
        <w:ind w:right="-72"/>
        <w:rPr>
          <w:spacing w:val="-3"/>
        </w:rPr>
      </w:pPr>
      <w:r>
        <w:rPr>
          <w:spacing w:val="-3"/>
        </w:rPr>
        <w:tab/>
      </w:r>
      <w:r>
        <w:rPr>
          <w:spacing w:val="-3"/>
        </w:rPr>
        <w:tab/>
        <w:t>1. Groundwater Use Restrictions</w:t>
      </w:r>
    </w:p>
    <w:p w14:paraId="7CDB29DF" w14:textId="04583120" w:rsidR="007070BB" w:rsidRDefault="007070BB" w:rsidP="000E01E5">
      <w:pPr>
        <w:widowControl w:val="0"/>
        <w:tabs>
          <w:tab w:val="left" w:pos="-1440"/>
          <w:tab w:val="left" w:pos="-720"/>
          <w:tab w:val="left" w:pos="0"/>
          <w:tab w:val="left" w:pos="720"/>
          <w:tab w:val="left" w:pos="1210"/>
          <w:tab w:val="left" w:pos="1440"/>
        </w:tabs>
        <w:suppressAutoHyphens/>
        <w:spacing w:line="480" w:lineRule="exact"/>
        <w:ind w:right="-72"/>
        <w:rPr>
          <w:spacing w:val="-3"/>
        </w:rPr>
      </w:pPr>
      <w:r>
        <w:rPr>
          <w:spacing w:val="-3"/>
        </w:rPr>
        <w:tab/>
      </w:r>
      <w:r>
        <w:rPr>
          <w:spacing w:val="-3"/>
        </w:rPr>
        <w:tab/>
        <w:t xml:space="preserve">Owner may not extract through wells or by other means to use the groundwater at the property for consumption or beneficial use. This does not apply to extract of groundwater associated with groundwater treatment or monitoring activities as approved by DEQ, or to temporarily dewatering activities related to construction, development, or installation of sewer or utilizes at the property. Owner must conduct waste determination on any groundwater that is extracted during such monitoring, treatment of dewatering activities and handle, store and manage </w:t>
      </w:r>
      <w:r w:rsidR="00F00775">
        <w:rPr>
          <w:spacing w:val="-3"/>
        </w:rPr>
        <w:t>wastewater</w:t>
      </w:r>
      <w:r>
        <w:rPr>
          <w:spacing w:val="-3"/>
        </w:rPr>
        <w:t xml:space="preserve"> according to applicable laws.</w:t>
      </w:r>
    </w:p>
    <w:p w14:paraId="6A66A01E" w14:textId="291A6B78" w:rsidR="007070BB" w:rsidRDefault="007070BB" w:rsidP="000E01E5">
      <w:pPr>
        <w:widowControl w:val="0"/>
        <w:tabs>
          <w:tab w:val="left" w:pos="-1440"/>
          <w:tab w:val="left" w:pos="-720"/>
          <w:tab w:val="left" w:pos="0"/>
          <w:tab w:val="left" w:pos="720"/>
          <w:tab w:val="left" w:pos="1210"/>
          <w:tab w:val="left" w:pos="1440"/>
        </w:tabs>
        <w:suppressAutoHyphens/>
        <w:spacing w:line="480" w:lineRule="exact"/>
        <w:ind w:right="-72"/>
        <w:rPr>
          <w:spacing w:val="-3"/>
        </w:rPr>
      </w:pPr>
      <w:r>
        <w:rPr>
          <w:spacing w:val="-3"/>
        </w:rPr>
        <w:tab/>
      </w:r>
      <w:r>
        <w:rPr>
          <w:spacing w:val="-3"/>
        </w:rPr>
        <w:tab/>
        <w:t>2. Soil Cap Engineering Control</w:t>
      </w:r>
    </w:p>
    <w:p w14:paraId="39C72381" w14:textId="1D6BED75" w:rsidR="007070BB" w:rsidRDefault="007070BB" w:rsidP="000E01E5">
      <w:pPr>
        <w:widowControl w:val="0"/>
        <w:tabs>
          <w:tab w:val="left" w:pos="-1440"/>
          <w:tab w:val="left" w:pos="-720"/>
          <w:tab w:val="left" w:pos="0"/>
          <w:tab w:val="left" w:pos="720"/>
          <w:tab w:val="left" w:pos="1210"/>
          <w:tab w:val="left" w:pos="1440"/>
        </w:tabs>
        <w:suppressAutoHyphens/>
        <w:spacing w:line="480" w:lineRule="exact"/>
        <w:ind w:right="-72"/>
        <w:rPr>
          <w:spacing w:val="-3"/>
        </w:rPr>
      </w:pPr>
      <w:r>
        <w:rPr>
          <w:spacing w:val="-3"/>
        </w:rPr>
        <w:tab/>
      </w:r>
      <w:r>
        <w:rPr>
          <w:spacing w:val="-3"/>
        </w:rPr>
        <w:tab/>
        <w:t>Owner will maintain the soil cap over the landfills and former ponds in accordance with the SOW as specified in Exhibit C of the Consent Judgement and in accordance with the monitoring and maintenance plan.</w:t>
      </w:r>
    </w:p>
    <w:p w14:paraId="31FC705E" w14:textId="22BD7AF1" w:rsidR="007070BB" w:rsidRDefault="007070BB" w:rsidP="000E01E5">
      <w:pPr>
        <w:widowControl w:val="0"/>
        <w:tabs>
          <w:tab w:val="left" w:pos="-1440"/>
          <w:tab w:val="left" w:pos="-720"/>
          <w:tab w:val="left" w:pos="0"/>
          <w:tab w:val="left" w:pos="720"/>
          <w:tab w:val="left" w:pos="1210"/>
          <w:tab w:val="left" w:pos="1440"/>
        </w:tabs>
        <w:suppressAutoHyphens/>
        <w:spacing w:line="480" w:lineRule="exact"/>
        <w:ind w:right="-72"/>
        <w:rPr>
          <w:spacing w:val="-3"/>
        </w:rPr>
      </w:pPr>
      <w:r>
        <w:rPr>
          <w:spacing w:val="-3"/>
        </w:rPr>
        <w:tab/>
      </w:r>
      <w:r>
        <w:rPr>
          <w:spacing w:val="-3"/>
        </w:rPr>
        <w:tab/>
        <w:t>3. Warnings</w:t>
      </w:r>
    </w:p>
    <w:p w14:paraId="1DE0F327" w14:textId="4A34251B" w:rsidR="007070BB" w:rsidRDefault="007070BB" w:rsidP="000E01E5">
      <w:pPr>
        <w:widowControl w:val="0"/>
        <w:tabs>
          <w:tab w:val="left" w:pos="-1440"/>
          <w:tab w:val="left" w:pos="-720"/>
          <w:tab w:val="left" w:pos="0"/>
          <w:tab w:val="left" w:pos="720"/>
          <w:tab w:val="left" w:pos="1210"/>
          <w:tab w:val="left" w:pos="1440"/>
        </w:tabs>
        <w:suppressAutoHyphens/>
        <w:spacing w:line="480" w:lineRule="exact"/>
        <w:ind w:right="-72"/>
        <w:rPr>
          <w:spacing w:val="-3"/>
        </w:rPr>
      </w:pPr>
      <w:r>
        <w:rPr>
          <w:spacing w:val="-3"/>
        </w:rPr>
        <w:tab/>
      </w:r>
      <w:r>
        <w:rPr>
          <w:spacing w:val="-3"/>
        </w:rPr>
        <w:tab/>
        <w:t>Owner will install and maintain warning signs and/or fences at the Property near paths to prohibit activities on the soil caps since area must not be used by recreational users to avoid degradation of the cap, as described in the SOW in Exhibit C of the Consent Judgment. Soil beneath the cap area exceeds DEQ’s acceptable risk levels.</w:t>
      </w:r>
    </w:p>
    <w:p w14:paraId="642D14A0" w14:textId="25A1048C" w:rsidR="00BF0812" w:rsidRDefault="00BF0812" w:rsidP="000E01E5">
      <w:pPr>
        <w:widowControl w:val="0"/>
        <w:tabs>
          <w:tab w:val="left" w:pos="-1440"/>
          <w:tab w:val="left" w:pos="-720"/>
          <w:tab w:val="left" w:pos="0"/>
          <w:tab w:val="left" w:pos="720"/>
          <w:tab w:val="left" w:pos="1210"/>
          <w:tab w:val="left" w:pos="1440"/>
        </w:tabs>
        <w:suppressAutoHyphens/>
        <w:spacing w:line="480" w:lineRule="exact"/>
        <w:ind w:right="-72"/>
        <w:rPr>
          <w:spacing w:val="-3"/>
        </w:rPr>
      </w:pPr>
      <w:r>
        <w:rPr>
          <w:spacing w:val="-3"/>
        </w:rPr>
        <w:tab/>
      </w:r>
      <w:r>
        <w:rPr>
          <w:spacing w:val="-3"/>
        </w:rPr>
        <w:tab/>
        <w:t>4. Land Use Restrictions</w:t>
      </w:r>
    </w:p>
    <w:p w14:paraId="37879E7F" w14:textId="6ADB6856" w:rsidR="00BF0812" w:rsidRDefault="00BF0812" w:rsidP="000E01E5">
      <w:pPr>
        <w:widowControl w:val="0"/>
        <w:tabs>
          <w:tab w:val="left" w:pos="-1440"/>
          <w:tab w:val="left" w:pos="-720"/>
          <w:tab w:val="left" w:pos="0"/>
          <w:tab w:val="left" w:pos="720"/>
          <w:tab w:val="left" w:pos="1210"/>
          <w:tab w:val="left" w:pos="1440"/>
        </w:tabs>
        <w:suppressAutoHyphens/>
        <w:spacing w:line="480" w:lineRule="exact"/>
        <w:ind w:right="-72"/>
        <w:rPr>
          <w:spacing w:val="-3"/>
        </w:rPr>
      </w:pPr>
      <w:r>
        <w:rPr>
          <w:spacing w:val="-3"/>
        </w:rPr>
        <w:tab/>
      </w:r>
      <w:r>
        <w:rPr>
          <w:spacing w:val="-3"/>
        </w:rPr>
        <w:tab/>
        <w:t>The land use of the property is limited to passive recreation use and residential or agricultural use of any type is prohibited on the property.</w:t>
      </w:r>
    </w:p>
    <w:p w14:paraId="5F012E7F" w14:textId="7B39527D" w:rsidR="007070BB" w:rsidRDefault="007070BB" w:rsidP="000E01E5">
      <w:pPr>
        <w:widowControl w:val="0"/>
        <w:tabs>
          <w:tab w:val="left" w:pos="-1440"/>
          <w:tab w:val="left" w:pos="-720"/>
          <w:tab w:val="left" w:pos="0"/>
          <w:tab w:val="left" w:pos="720"/>
          <w:tab w:val="left" w:pos="1210"/>
          <w:tab w:val="left" w:pos="1440"/>
        </w:tabs>
        <w:suppressAutoHyphens/>
        <w:spacing w:line="480" w:lineRule="exact"/>
        <w:ind w:right="-72"/>
        <w:rPr>
          <w:spacing w:val="-3"/>
        </w:rPr>
      </w:pPr>
      <w:r>
        <w:rPr>
          <w:spacing w:val="-3"/>
        </w:rPr>
        <w:tab/>
      </w:r>
      <w:r>
        <w:rPr>
          <w:spacing w:val="-3"/>
        </w:rPr>
        <w:tab/>
      </w:r>
      <w:r w:rsidR="00BF0812">
        <w:rPr>
          <w:spacing w:val="-3"/>
        </w:rPr>
        <w:t>5</w:t>
      </w:r>
      <w:r>
        <w:rPr>
          <w:spacing w:val="-3"/>
        </w:rPr>
        <w:t>.</w:t>
      </w:r>
      <w:r w:rsidR="00442E5E">
        <w:rPr>
          <w:spacing w:val="-3"/>
        </w:rPr>
        <w:t>Use of Property</w:t>
      </w:r>
    </w:p>
    <w:p w14:paraId="7554D8E2" w14:textId="3B89A65A" w:rsidR="007E01C9" w:rsidRDefault="007E01C9" w:rsidP="000E01E5">
      <w:pPr>
        <w:widowControl w:val="0"/>
        <w:tabs>
          <w:tab w:val="left" w:pos="-1440"/>
          <w:tab w:val="left" w:pos="-720"/>
          <w:tab w:val="left" w:pos="0"/>
          <w:tab w:val="left" w:pos="720"/>
          <w:tab w:val="left" w:pos="1210"/>
          <w:tab w:val="left" w:pos="1440"/>
        </w:tabs>
        <w:suppressAutoHyphens/>
        <w:spacing w:line="480" w:lineRule="exact"/>
        <w:ind w:right="-72"/>
        <w:rPr>
          <w:spacing w:val="-3"/>
        </w:rPr>
      </w:pPr>
      <w:r>
        <w:rPr>
          <w:spacing w:val="-3"/>
        </w:rPr>
        <w:tab/>
      </w:r>
      <w:r>
        <w:rPr>
          <w:spacing w:val="-3"/>
        </w:rPr>
        <w:tab/>
        <w:t xml:space="preserve">6. Reporting to DEQ every five years the results of inspections and maintenance </w:t>
      </w:r>
      <w:r>
        <w:rPr>
          <w:spacing w:val="-3"/>
        </w:rPr>
        <w:lastRenderedPageBreak/>
        <w:t>activities.</w:t>
      </w:r>
    </w:p>
    <w:p w14:paraId="6B0F8E22" w14:textId="6B0B887E" w:rsidR="00442E5E" w:rsidRDefault="00442E5E" w:rsidP="000E01E5">
      <w:pPr>
        <w:widowControl w:val="0"/>
        <w:tabs>
          <w:tab w:val="left" w:pos="-1440"/>
          <w:tab w:val="left" w:pos="-720"/>
          <w:tab w:val="left" w:pos="0"/>
          <w:tab w:val="left" w:pos="720"/>
          <w:tab w:val="left" w:pos="1210"/>
          <w:tab w:val="left" w:pos="1440"/>
        </w:tabs>
        <w:suppressAutoHyphens/>
        <w:spacing w:line="480" w:lineRule="exact"/>
        <w:ind w:right="-72"/>
        <w:rPr>
          <w:spacing w:val="-3"/>
        </w:rPr>
      </w:pPr>
      <w:r>
        <w:rPr>
          <w:spacing w:val="-3"/>
        </w:rPr>
        <w:tab/>
      </w:r>
      <w:r>
        <w:rPr>
          <w:spacing w:val="-3"/>
        </w:rPr>
        <w:tab/>
      </w:r>
      <w:r w:rsidR="00BF0812">
        <w:rPr>
          <w:spacing w:val="-3"/>
        </w:rPr>
        <w:t>Owner may not occupy or allow other parties to occupy the property unless the controls listed above are maintained.</w:t>
      </w:r>
    </w:p>
    <w:p w14:paraId="42120B44" w14:textId="708ABAB1" w:rsidR="007C5434" w:rsidRDefault="007C5434" w:rsidP="000E01E5">
      <w:pPr>
        <w:widowControl w:val="0"/>
        <w:tabs>
          <w:tab w:val="left" w:pos="-1440"/>
          <w:tab w:val="left" w:pos="-720"/>
          <w:tab w:val="left" w:pos="0"/>
          <w:tab w:val="left" w:pos="720"/>
          <w:tab w:val="left" w:pos="1210"/>
          <w:tab w:val="left" w:pos="1440"/>
        </w:tabs>
        <w:suppressAutoHyphens/>
        <w:spacing w:line="480" w:lineRule="exact"/>
        <w:ind w:right="-72"/>
        <w:rPr>
          <w:spacing w:val="-3"/>
        </w:rPr>
      </w:pPr>
      <w:r>
        <w:rPr>
          <w:spacing w:val="-3"/>
        </w:rPr>
        <w:t>The City is ensuring compliance with the above restrictions in part by incorporating them into their Land Management Plans for the Minto Island Conservation Area.</w:t>
      </w:r>
    </w:p>
    <w:p w14:paraId="219D1980" w14:textId="51843091" w:rsidR="000E01E5" w:rsidRDefault="00E70BBA" w:rsidP="000E01E5">
      <w:pPr>
        <w:widowControl w:val="0"/>
        <w:tabs>
          <w:tab w:val="left" w:pos="-1440"/>
          <w:tab w:val="left" w:pos="-720"/>
          <w:tab w:val="left" w:pos="0"/>
          <w:tab w:val="left" w:pos="720"/>
          <w:tab w:val="left" w:pos="1210"/>
          <w:tab w:val="left" w:pos="1440"/>
        </w:tabs>
        <w:suppressAutoHyphens/>
        <w:spacing w:line="480" w:lineRule="exact"/>
        <w:ind w:right="-72"/>
        <w:rPr>
          <w:spacing w:val="-3"/>
        </w:rPr>
      </w:pPr>
      <w:r>
        <w:rPr>
          <w:spacing w:val="-3"/>
        </w:rPr>
        <w:tab/>
        <w:t>C</w:t>
      </w:r>
      <w:r w:rsidR="00676D53">
        <w:rPr>
          <w:spacing w:val="-3"/>
        </w:rPr>
        <w:t>.</w:t>
      </w:r>
      <w:r w:rsidR="000E01E5">
        <w:rPr>
          <w:spacing w:val="-3"/>
        </w:rPr>
        <w:tab/>
        <w:t>DEQ</w:t>
      </w:r>
      <w:r w:rsidR="00C95183">
        <w:rPr>
          <w:spacing w:val="-3"/>
        </w:rPr>
        <w:t>’</w:t>
      </w:r>
      <w:r w:rsidR="000E01E5">
        <w:rPr>
          <w:spacing w:val="-3"/>
        </w:rPr>
        <w:t xml:space="preserve">s determination that no further action is required </w:t>
      </w:r>
      <w:r w:rsidR="00D1467F" w:rsidRPr="004B7DFC">
        <w:rPr>
          <w:spacing w:val="-3"/>
        </w:rPr>
        <w:t xml:space="preserve">for </w:t>
      </w:r>
      <w:r w:rsidR="004B7DFC" w:rsidRPr="004B7DFC">
        <w:rPr>
          <w:spacing w:val="-3"/>
        </w:rPr>
        <w:t xml:space="preserve">soil, sediment and </w:t>
      </w:r>
      <w:r w:rsidR="00D1467F" w:rsidRPr="004B7DFC">
        <w:rPr>
          <w:spacing w:val="-3"/>
        </w:rPr>
        <w:t xml:space="preserve">groundwater </w:t>
      </w:r>
      <w:r w:rsidR="000E01E5" w:rsidRPr="004B7DFC">
        <w:rPr>
          <w:spacing w:val="-3"/>
        </w:rPr>
        <w:t xml:space="preserve">at the Site may be withdrawn upon discovery </w:t>
      </w:r>
      <w:r w:rsidR="00676D53" w:rsidRPr="004B7DFC">
        <w:rPr>
          <w:spacing w:val="-3"/>
        </w:rPr>
        <w:t>that Site controls have not been maintained, or</w:t>
      </w:r>
      <w:r w:rsidR="00676D53">
        <w:rPr>
          <w:spacing w:val="-3"/>
        </w:rPr>
        <w:t xml:space="preserve"> discovery </w:t>
      </w:r>
      <w:r w:rsidR="000E01E5">
        <w:rPr>
          <w:spacing w:val="-3"/>
        </w:rPr>
        <w:t xml:space="preserve">of new information showing that public health, safety, and welfare or the environment </w:t>
      </w:r>
      <w:proofErr w:type="gramStart"/>
      <w:r w:rsidR="000E01E5">
        <w:rPr>
          <w:spacing w:val="-3"/>
        </w:rPr>
        <w:t>are</w:t>
      </w:r>
      <w:proofErr w:type="gramEnd"/>
      <w:r w:rsidR="000E01E5">
        <w:rPr>
          <w:spacing w:val="-3"/>
        </w:rPr>
        <w:t xml:space="preserve"> not being protected.  </w:t>
      </w:r>
    </w:p>
    <w:p w14:paraId="0B1380D6" w14:textId="25365161" w:rsidR="000E01E5" w:rsidRDefault="00C95183" w:rsidP="000E01E5">
      <w:pPr>
        <w:widowControl w:val="0"/>
        <w:tabs>
          <w:tab w:val="left" w:pos="-1440"/>
          <w:tab w:val="left" w:pos="-720"/>
          <w:tab w:val="left" w:pos="0"/>
          <w:tab w:val="left" w:pos="720"/>
          <w:tab w:val="left" w:pos="1210"/>
          <w:tab w:val="left" w:pos="1440"/>
        </w:tabs>
        <w:suppressAutoHyphens/>
        <w:spacing w:line="480" w:lineRule="exact"/>
        <w:ind w:right="-72"/>
        <w:rPr>
          <w:spacing w:val="-3"/>
        </w:rPr>
      </w:pPr>
      <w:r>
        <w:rPr>
          <w:spacing w:val="-3"/>
        </w:rPr>
        <w:tab/>
      </w:r>
      <w:r w:rsidR="00E70BBA">
        <w:rPr>
          <w:spacing w:val="-3"/>
        </w:rPr>
        <w:t>D</w:t>
      </w:r>
      <w:r w:rsidR="000E01E5">
        <w:rPr>
          <w:spacing w:val="-3"/>
        </w:rPr>
        <w:t>.</w:t>
      </w:r>
      <w:r w:rsidR="000E01E5">
        <w:rPr>
          <w:spacing w:val="-3"/>
        </w:rPr>
        <w:tab/>
        <w:t xml:space="preserve">DEQ does not, </w:t>
      </w:r>
      <w:proofErr w:type="gramStart"/>
      <w:r w:rsidR="000E01E5">
        <w:rPr>
          <w:spacing w:val="-3"/>
        </w:rPr>
        <w:t>by</w:t>
      </w:r>
      <w:proofErr w:type="gramEnd"/>
      <w:r w:rsidR="000E01E5">
        <w:rPr>
          <w:spacing w:val="-3"/>
        </w:rPr>
        <w:t xml:space="preserve"> this Certification, assume liability for any claim arising from acts or omissions of </w:t>
      </w:r>
      <w:r w:rsidR="004B7DFC">
        <w:rPr>
          <w:spacing w:val="-3"/>
        </w:rPr>
        <w:t>the City of Salem</w:t>
      </w:r>
      <w:r w:rsidR="00676D53">
        <w:rPr>
          <w:spacing w:val="-3"/>
        </w:rPr>
        <w:t xml:space="preserve"> </w:t>
      </w:r>
      <w:r w:rsidR="000E01E5">
        <w:rPr>
          <w:spacing w:val="-3"/>
        </w:rPr>
        <w:t xml:space="preserve">or its officers, employees, agents, successors, subsidiaries, or assigns relating to actions pursuant to the Consent </w:t>
      </w:r>
      <w:r w:rsidR="00673E5B">
        <w:rPr>
          <w:spacing w:val="-3"/>
        </w:rPr>
        <w:t>Judgment</w:t>
      </w:r>
      <w:r w:rsidR="000E01E5">
        <w:rPr>
          <w:spacing w:val="-3"/>
        </w:rPr>
        <w:t xml:space="preserve">.  </w:t>
      </w:r>
    </w:p>
    <w:p w14:paraId="1196B059" w14:textId="77777777" w:rsidR="000E01E5" w:rsidRDefault="000E01E5" w:rsidP="000E01E5">
      <w:pPr>
        <w:widowControl w:val="0"/>
        <w:tabs>
          <w:tab w:val="left" w:pos="-1440"/>
          <w:tab w:val="left" w:pos="-720"/>
          <w:tab w:val="left" w:pos="0"/>
          <w:tab w:val="left" w:pos="720"/>
          <w:tab w:val="left" w:pos="1210"/>
          <w:tab w:val="left" w:pos="1440"/>
        </w:tabs>
        <w:suppressAutoHyphens/>
        <w:spacing w:line="480" w:lineRule="exact"/>
        <w:ind w:right="-72"/>
        <w:rPr>
          <w:b/>
          <w:spacing w:val="-3"/>
        </w:rPr>
      </w:pPr>
      <w:r>
        <w:rPr>
          <w:b/>
          <w:spacing w:val="-3"/>
        </w:rPr>
        <w:t>4.</w:t>
      </w:r>
      <w:r>
        <w:rPr>
          <w:b/>
          <w:spacing w:val="-3"/>
        </w:rPr>
        <w:tab/>
      </w:r>
      <w:r>
        <w:rPr>
          <w:b/>
          <w:spacing w:val="-3"/>
          <w:u w:val="single"/>
        </w:rPr>
        <w:t>Notice</w:t>
      </w:r>
    </w:p>
    <w:p w14:paraId="5EBD946E" w14:textId="77777777" w:rsidR="000E01E5" w:rsidRDefault="000E01E5" w:rsidP="000E01E5">
      <w:pPr>
        <w:widowControl w:val="0"/>
        <w:tabs>
          <w:tab w:val="left" w:pos="-1440"/>
          <w:tab w:val="left" w:pos="-720"/>
          <w:tab w:val="left" w:pos="0"/>
          <w:tab w:val="left" w:pos="720"/>
          <w:tab w:val="left" w:pos="1210"/>
          <w:tab w:val="left" w:pos="1440"/>
        </w:tabs>
        <w:suppressAutoHyphens/>
        <w:spacing w:line="480" w:lineRule="exact"/>
        <w:ind w:right="-72"/>
        <w:rPr>
          <w:spacing w:val="-3"/>
        </w:rPr>
      </w:pPr>
      <w:r>
        <w:rPr>
          <w:spacing w:val="-3"/>
        </w:rPr>
        <w:tab/>
        <w:t xml:space="preserve">This order constitutes Certification of Completion under ORS </w:t>
      </w:r>
      <w:proofErr w:type="gramStart"/>
      <w:r>
        <w:rPr>
          <w:spacing w:val="-3"/>
        </w:rPr>
        <w:t>465.325(10), and</w:t>
      </w:r>
      <w:proofErr w:type="gramEnd"/>
      <w:r>
        <w:rPr>
          <w:spacing w:val="-3"/>
        </w:rPr>
        <w:t xml:space="preserve"> may be appealed by any aggrieved person in accordance with ORS 465.325(10)(c).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0E01E5" w14:paraId="323E8B69" w14:textId="77777777" w:rsidTr="006A46E1">
        <w:tc>
          <w:tcPr>
            <w:tcW w:w="4788" w:type="dxa"/>
          </w:tcPr>
          <w:p w14:paraId="4255E166" w14:textId="6F99A68B" w:rsidR="004B7DFC" w:rsidRDefault="000E01E5" w:rsidP="006A46E1">
            <w:pPr>
              <w:suppressLineNumbers/>
              <w:tabs>
                <w:tab w:val="left" w:pos="-1440"/>
                <w:tab w:val="left" w:pos="-720"/>
                <w:tab w:val="left" w:pos="0"/>
                <w:tab w:val="left" w:pos="720"/>
                <w:tab w:val="left" w:pos="1210"/>
                <w:tab w:val="left" w:pos="1440"/>
              </w:tabs>
              <w:suppressAutoHyphens/>
              <w:spacing w:line="480" w:lineRule="exact"/>
              <w:jc w:val="both"/>
              <w:rPr>
                <w:b/>
              </w:rPr>
            </w:pPr>
            <w:r>
              <w:rPr>
                <w:b/>
              </w:rPr>
              <w:t>Issued By:</w:t>
            </w:r>
          </w:p>
          <w:p w14:paraId="14033C12" w14:textId="77777777" w:rsidR="000E01E5" w:rsidRDefault="000E01E5" w:rsidP="006A46E1">
            <w:pPr>
              <w:suppressLineNumbers/>
              <w:tabs>
                <w:tab w:val="left" w:pos="-1440"/>
                <w:tab w:val="left" w:pos="-720"/>
                <w:tab w:val="left" w:pos="0"/>
                <w:tab w:val="left" w:pos="720"/>
                <w:tab w:val="left" w:pos="1210"/>
                <w:tab w:val="left" w:pos="1440"/>
              </w:tabs>
              <w:suppressAutoHyphens/>
              <w:spacing w:line="480" w:lineRule="exact"/>
              <w:jc w:val="both"/>
            </w:pPr>
            <w:r>
              <w:t>State of Oregon</w:t>
            </w:r>
          </w:p>
          <w:p w14:paraId="6A15EF67" w14:textId="77777777" w:rsidR="000E01E5" w:rsidRDefault="000E01E5" w:rsidP="006A46E1">
            <w:pPr>
              <w:suppressLineNumbers/>
              <w:tabs>
                <w:tab w:val="left" w:pos="-1440"/>
                <w:tab w:val="left" w:pos="-720"/>
                <w:tab w:val="left" w:pos="0"/>
                <w:tab w:val="left" w:pos="720"/>
                <w:tab w:val="left" w:pos="1210"/>
                <w:tab w:val="left" w:pos="1440"/>
              </w:tabs>
              <w:suppressAutoHyphens/>
              <w:spacing w:line="240" w:lineRule="exact"/>
              <w:jc w:val="both"/>
            </w:pPr>
            <w:r>
              <w:t>Department of Environmental Quality</w:t>
            </w:r>
          </w:p>
          <w:p w14:paraId="049F31CB" w14:textId="77777777" w:rsidR="000E01E5" w:rsidRDefault="000E01E5" w:rsidP="006A46E1">
            <w:pPr>
              <w:suppressLineNumbers/>
              <w:tabs>
                <w:tab w:val="left" w:pos="-1440"/>
                <w:tab w:val="left" w:pos="-720"/>
                <w:tab w:val="left" w:pos="0"/>
                <w:tab w:val="left" w:pos="720"/>
                <w:tab w:val="left" w:pos="1210"/>
                <w:tab w:val="left" w:pos="1440"/>
              </w:tabs>
              <w:suppressAutoHyphens/>
              <w:spacing w:line="240" w:lineRule="exact"/>
              <w:jc w:val="both"/>
            </w:pPr>
          </w:p>
          <w:p w14:paraId="53128261" w14:textId="77777777" w:rsidR="00031D8D" w:rsidRDefault="00031D8D" w:rsidP="006A46E1">
            <w:pPr>
              <w:suppressLineNumbers/>
              <w:tabs>
                <w:tab w:val="left" w:pos="-1440"/>
                <w:tab w:val="left" w:pos="-720"/>
                <w:tab w:val="left" w:pos="0"/>
                <w:tab w:val="left" w:pos="720"/>
                <w:tab w:val="left" w:pos="1210"/>
                <w:tab w:val="left" w:pos="1440"/>
              </w:tabs>
              <w:suppressAutoHyphens/>
              <w:spacing w:line="240" w:lineRule="exact"/>
              <w:jc w:val="both"/>
            </w:pPr>
          </w:p>
          <w:p w14:paraId="78FAD6A6" w14:textId="77777777" w:rsidR="000E01E5" w:rsidRDefault="000E01E5" w:rsidP="006A46E1">
            <w:pPr>
              <w:suppressLineNumbers/>
              <w:tabs>
                <w:tab w:val="left" w:pos="-1440"/>
                <w:tab w:val="left" w:pos="-720"/>
                <w:tab w:val="left" w:pos="0"/>
                <w:tab w:val="left" w:pos="720"/>
                <w:tab w:val="left" w:pos="1210"/>
                <w:tab w:val="left" w:pos="1440"/>
                <w:tab w:val="left" w:pos="3870"/>
              </w:tabs>
              <w:suppressAutoHyphens/>
              <w:spacing w:line="240" w:lineRule="exact"/>
              <w:jc w:val="both"/>
              <w:rPr>
                <w:u w:val="single"/>
              </w:rPr>
            </w:pPr>
            <w:proofErr w:type="gramStart"/>
            <w:r>
              <w:t>By:</w:t>
            </w:r>
            <w:proofErr w:type="gramEnd"/>
            <w:r>
              <w:tab/>
            </w:r>
            <w:r>
              <w:rPr>
                <w:u w:val="single"/>
              </w:rPr>
              <w:tab/>
            </w:r>
            <w:r>
              <w:rPr>
                <w:u w:val="single"/>
              </w:rPr>
              <w:tab/>
            </w:r>
            <w:r>
              <w:rPr>
                <w:u w:val="single"/>
              </w:rPr>
              <w:tab/>
            </w:r>
          </w:p>
          <w:p w14:paraId="3D527A83" w14:textId="79F23668" w:rsidR="000E01E5" w:rsidRDefault="000E01E5" w:rsidP="006A46E1">
            <w:pPr>
              <w:suppressLineNumbers/>
              <w:tabs>
                <w:tab w:val="left" w:pos="-1440"/>
                <w:tab w:val="left" w:pos="-720"/>
                <w:tab w:val="left" w:pos="0"/>
                <w:tab w:val="left" w:pos="720"/>
                <w:tab w:val="left" w:pos="1210"/>
                <w:tab w:val="left" w:pos="1440"/>
              </w:tabs>
              <w:suppressAutoHyphens/>
              <w:spacing w:line="240" w:lineRule="exact"/>
              <w:jc w:val="both"/>
            </w:pPr>
            <w:r>
              <w:tab/>
            </w:r>
            <w:r w:rsidR="006C4F5B">
              <w:t>Jennifer Parrott, Administrator</w:t>
            </w:r>
          </w:p>
          <w:p w14:paraId="7756177E" w14:textId="0BEAA506" w:rsidR="000E01E5" w:rsidRDefault="000E01E5" w:rsidP="006A46E1">
            <w:pPr>
              <w:suppressLineNumbers/>
              <w:tabs>
                <w:tab w:val="left" w:pos="-1440"/>
                <w:tab w:val="left" w:pos="-720"/>
                <w:tab w:val="left" w:pos="0"/>
                <w:tab w:val="left" w:pos="720"/>
                <w:tab w:val="left" w:pos="1210"/>
                <w:tab w:val="left" w:pos="1440"/>
              </w:tabs>
              <w:suppressAutoHyphens/>
              <w:spacing w:line="240" w:lineRule="exact"/>
              <w:jc w:val="both"/>
            </w:pPr>
            <w:r>
              <w:tab/>
            </w:r>
            <w:r w:rsidR="006C4F5B">
              <w:t>Land Quality Division</w:t>
            </w:r>
            <w:r w:rsidR="00031D8D">
              <w:t xml:space="preserve"> </w:t>
            </w:r>
          </w:p>
          <w:p w14:paraId="62486C05" w14:textId="77777777" w:rsidR="000E01E5" w:rsidRDefault="000E01E5" w:rsidP="006A46E1">
            <w:pPr>
              <w:suppressLineNumbers/>
              <w:tabs>
                <w:tab w:val="left" w:pos="-1440"/>
                <w:tab w:val="left" w:pos="-720"/>
                <w:tab w:val="left" w:pos="0"/>
                <w:tab w:val="left" w:pos="720"/>
                <w:tab w:val="left" w:pos="1210"/>
                <w:tab w:val="left" w:pos="1440"/>
              </w:tabs>
              <w:suppressAutoHyphens/>
              <w:spacing w:line="240" w:lineRule="exact"/>
              <w:jc w:val="both"/>
            </w:pPr>
          </w:p>
          <w:p w14:paraId="4101652C" w14:textId="77777777" w:rsidR="00031D8D" w:rsidRDefault="00031D8D" w:rsidP="006A46E1">
            <w:pPr>
              <w:suppressLineNumbers/>
              <w:tabs>
                <w:tab w:val="left" w:pos="-1440"/>
                <w:tab w:val="left" w:pos="-720"/>
                <w:tab w:val="left" w:pos="0"/>
                <w:tab w:val="left" w:pos="720"/>
                <w:tab w:val="left" w:pos="1210"/>
                <w:tab w:val="left" w:pos="1440"/>
              </w:tabs>
              <w:suppressAutoHyphens/>
              <w:spacing w:line="240" w:lineRule="exact"/>
              <w:jc w:val="both"/>
            </w:pPr>
          </w:p>
          <w:p w14:paraId="4B99056E" w14:textId="77777777" w:rsidR="000E01E5" w:rsidRDefault="000E01E5" w:rsidP="006A46E1">
            <w:pPr>
              <w:suppressLineNumbers/>
              <w:tabs>
                <w:tab w:val="left" w:pos="-1440"/>
                <w:tab w:val="left" w:pos="-720"/>
                <w:tab w:val="left" w:pos="0"/>
                <w:tab w:val="left" w:pos="720"/>
                <w:tab w:val="left" w:pos="1210"/>
                <w:tab w:val="left" w:pos="1440"/>
                <w:tab w:val="left" w:pos="3870"/>
              </w:tabs>
              <w:suppressAutoHyphens/>
              <w:spacing w:line="240" w:lineRule="exact"/>
              <w:jc w:val="both"/>
              <w:rPr>
                <w:u w:val="single"/>
              </w:rPr>
            </w:pPr>
            <w:r>
              <w:tab/>
            </w:r>
            <w:r>
              <w:rPr>
                <w:u w:val="single"/>
              </w:rPr>
              <w:tab/>
            </w:r>
            <w:r>
              <w:rPr>
                <w:u w:val="single"/>
              </w:rPr>
              <w:tab/>
            </w:r>
            <w:r>
              <w:rPr>
                <w:u w:val="single"/>
              </w:rPr>
              <w:tab/>
            </w:r>
          </w:p>
          <w:p w14:paraId="491072FA" w14:textId="77777777" w:rsidR="000E01E5" w:rsidRDefault="000E01E5" w:rsidP="006A46E1">
            <w:pPr>
              <w:suppressLineNumbers/>
              <w:tabs>
                <w:tab w:val="left" w:pos="-1440"/>
                <w:tab w:val="left" w:pos="-720"/>
                <w:tab w:val="left" w:pos="0"/>
                <w:tab w:val="left" w:pos="720"/>
                <w:tab w:val="left" w:pos="1210"/>
                <w:tab w:val="left" w:pos="1440"/>
              </w:tabs>
              <w:suppressAutoHyphens/>
              <w:spacing w:line="240" w:lineRule="exact"/>
              <w:jc w:val="both"/>
            </w:pPr>
            <w:r>
              <w:tab/>
              <w:t>Date</w:t>
            </w:r>
          </w:p>
          <w:p w14:paraId="1299C43A" w14:textId="77777777" w:rsidR="000E01E5" w:rsidRDefault="000E01E5" w:rsidP="006A46E1">
            <w:pPr>
              <w:tabs>
                <w:tab w:val="left" w:pos="-1440"/>
                <w:tab w:val="left" w:pos="-720"/>
                <w:tab w:val="left" w:pos="0"/>
                <w:tab w:val="left" w:pos="720"/>
                <w:tab w:val="left" w:pos="1210"/>
                <w:tab w:val="left" w:pos="1440"/>
              </w:tabs>
              <w:suppressAutoHyphens/>
              <w:spacing w:line="480" w:lineRule="exact"/>
              <w:ind w:right="-72"/>
              <w:jc w:val="both"/>
              <w:rPr>
                <w:spacing w:val="-3"/>
              </w:rPr>
            </w:pPr>
          </w:p>
        </w:tc>
        <w:tc>
          <w:tcPr>
            <w:tcW w:w="4788" w:type="dxa"/>
          </w:tcPr>
          <w:p w14:paraId="4DDBEF00" w14:textId="77777777" w:rsidR="00025323" w:rsidRDefault="00025323" w:rsidP="00025323">
            <w:pPr>
              <w:suppressLineNumbers/>
              <w:tabs>
                <w:tab w:val="left" w:pos="-1440"/>
                <w:tab w:val="left" w:pos="-720"/>
                <w:tab w:val="left" w:pos="0"/>
                <w:tab w:val="left" w:pos="720"/>
                <w:tab w:val="left" w:pos="1210"/>
                <w:tab w:val="left" w:pos="1440"/>
              </w:tabs>
              <w:suppressAutoHyphens/>
              <w:spacing w:line="480" w:lineRule="exact"/>
              <w:jc w:val="both"/>
              <w:rPr>
                <w:b/>
              </w:rPr>
            </w:pPr>
          </w:p>
          <w:p w14:paraId="1995A922" w14:textId="77777777" w:rsidR="00025323" w:rsidRDefault="00025323" w:rsidP="00025323">
            <w:pPr>
              <w:suppressLineNumbers/>
              <w:tabs>
                <w:tab w:val="left" w:pos="-1440"/>
                <w:tab w:val="left" w:pos="-720"/>
                <w:tab w:val="left" w:pos="0"/>
                <w:tab w:val="left" w:pos="720"/>
                <w:tab w:val="left" w:pos="1210"/>
                <w:tab w:val="left" w:pos="1440"/>
              </w:tabs>
              <w:suppressAutoHyphens/>
              <w:spacing w:line="480" w:lineRule="exact"/>
              <w:jc w:val="both"/>
            </w:pPr>
            <w:r>
              <w:t>State of Oregon</w:t>
            </w:r>
          </w:p>
          <w:p w14:paraId="7F2574E8" w14:textId="77777777" w:rsidR="00025323" w:rsidRDefault="00025323" w:rsidP="00025323">
            <w:pPr>
              <w:suppressLineNumbers/>
              <w:tabs>
                <w:tab w:val="left" w:pos="-1440"/>
                <w:tab w:val="left" w:pos="-720"/>
                <w:tab w:val="left" w:pos="0"/>
                <w:tab w:val="left" w:pos="720"/>
                <w:tab w:val="left" w:pos="1210"/>
                <w:tab w:val="left" w:pos="1440"/>
              </w:tabs>
              <w:suppressAutoHyphens/>
              <w:spacing w:line="240" w:lineRule="exact"/>
              <w:jc w:val="both"/>
            </w:pPr>
            <w:r>
              <w:t xml:space="preserve">Department of </w:t>
            </w:r>
            <w:r w:rsidR="00962A9B">
              <w:t>Justice</w:t>
            </w:r>
          </w:p>
          <w:p w14:paraId="3461D779" w14:textId="77777777" w:rsidR="00025323" w:rsidRDefault="00025323" w:rsidP="00025323">
            <w:pPr>
              <w:suppressLineNumbers/>
              <w:tabs>
                <w:tab w:val="left" w:pos="-1440"/>
                <w:tab w:val="left" w:pos="-720"/>
                <w:tab w:val="left" w:pos="0"/>
                <w:tab w:val="left" w:pos="720"/>
                <w:tab w:val="left" w:pos="1210"/>
                <w:tab w:val="left" w:pos="1440"/>
              </w:tabs>
              <w:suppressAutoHyphens/>
              <w:spacing w:line="240" w:lineRule="exact"/>
              <w:jc w:val="both"/>
            </w:pPr>
          </w:p>
          <w:p w14:paraId="3CF2D8B6" w14:textId="77777777" w:rsidR="00025323" w:rsidRDefault="00025323" w:rsidP="00025323">
            <w:pPr>
              <w:suppressLineNumbers/>
              <w:tabs>
                <w:tab w:val="left" w:pos="-1440"/>
                <w:tab w:val="left" w:pos="-720"/>
                <w:tab w:val="left" w:pos="0"/>
                <w:tab w:val="left" w:pos="720"/>
                <w:tab w:val="left" w:pos="1210"/>
                <w:tab w:val="left" w:pos="1440"/>
              </w:tabs>
              <w:suppressAutoHyphens/>
              <w:spacing w:line="240" w:lineRule="exact"/>
              <w:jc w:val="both"/>
            </w:pPr>
          </w:p>
          <w:p w14:paraId="48E04D19" w14:textId="77777777" w:rsidR="00025323" w:rsidRDefault="00025323" w:rsidP="00025323">
            <w:pPr>
              <w:suppressLineNumbers/>
              <w:tabs>
                <w:tab w:val="left" w:pos="-1440"/>
                <w:tab w:val="left" w:pos="-720"/>
                <w:tab w:val="left" w:pos="0"/>
                <w:tab w:val="left" w:pos="720"/>
                <w:tab w:val="left" w:pos="1210"/>
                <w:tab w:val="left" w:pos="1440"/>
                <w:tab w:val="left" w:pos="3870"/>
              </w:tabs>
              <w:suppressAutoHyphens/>
              <w:spacing w:line="240" w:lineRule="exact"/>
              <w:jc w:val="both"/>
              <w:rPr>
                <w:u w:val="single"/>
              </w:rPr>
            </w:pPr>
            <w:proofErr w:type="gramStart"/>
            <w:r>
              <w:t>By:</w:t>
            </w:r>
            <w:proofErr w:type="gramEnd"/>
            <w:r>
              <w:tab/>
            </w:r>
            <w:r>
              <w:rPr>
                <w:u w:val="single"/>
              </w:rPr>
              <w:tab/>
            </w:r>
            <w:r>
              <w:rPr>
                <w:u w:val="single"/>
              </w:rPr>
              <w:tab/>
            </w:r>
            <w:r>
              <w:rPr>
                <w:u w:val="single"/>
              </w:rPr>
              <w:tab/>
            </w:r>
          </w:p>
          <w:p w14:paraId="012F289F" w14:textId="77777777" w:rsidR="00025323" w:rsidRDefault="00025323" w:rsidP="00025323">
            <w:pPr>
              <w:suppressLineNumbers/>
              <w:tabs>
                <w:tab w:val="left" w:pos="-1440"/>
                <w:tab w:val="left" w:pos="-720"/>
                <w:tab w:val="left" w:pos="0"/>
                <w:tab w:val="left" w:pos="720"/>
                <w:tab w:val="left" w:pos="1210"/>
                <w:tab w:val="left" w:pos="1440"/>
              </w:tabs>
              <w:suppressAutoHyphens/>
              <w:spacing w:line="240" w:lineRule="exact"/>
              <w:jc w:val="both"/>
            </w:pPr>
            <w:r>
              <w:tab/>
            </w:r>
            <w:r w:rsidR="00962A9B">
              <w:t>Gary Vrooman, OSB No. 075832</w:t>
            </w:r>
          </w:p>
          <w:p w14:paraId="3F77B924" w14:textId="77777777" w:rsidR="00025323" w:rsidRDefault="00025323" w:rsidP="00025323">
            <w:pPr>
              <w:suppressLineNumbers/>
              <w:tabs>
                <w:tab w:val="left" w:pos="-1440"/>
                <w:tab w:val="left" w:pos="-720"/>
                <w:tab w:val="left" w:pos="0"/>
                <w:tab w:val="left" w:pos="720"/>
                <w:tab w:val="left" w:pos="1210"/>
                <w:tab w:val="left" w:pos="1440"/>
              </w:tabs>
              <w:suppressAutoHyphens/>
              <w:spacing w:line="240" w:lineRule="exact"/>
              <w:jc w:val="both"/>
            </w:pPr>
            <w:r>
              <w:tab/>
            </w:r>
            <w:r w:rsidR="00962A9B">
              <w:t>Assistant Attorney General</w:t>
            </w:r>
            <w:r>
              <w:t xml:space="preserve"> </w:t>
            </w:r>
          </w:p>
          <w:p w14:paraId="0FB78278" w14:textId="77777777" w:rsidR="00025323" w:rsidRDefault="00025323" w:rsidP="00025323">
            <w:pPr>
              <w:suppressLineNumbers/>
              <w:tabs>
                <w:tab w:val="left" w:pos="-1440"/>
                <w:tab w:val="left" w:pos="-720"/>
                <w:tab w:val="left" w:pos="0"/>
                <w:tab w:val="left" w:pos="720"/>
                <w:tab w:val="left" w:pos="1210"/>
                <w:tab w:val="left" w:pos="1440"/>
              </w:tabs>
              <w:suppressAutoHyphens/>
              <w:spacing w:line="240" w:lineRule="exact"/>
              <w:jc w:val="both"/>
            </w:pPr>
          </w:p>
          <w:p w14:paraId="1FC39945" w14:textId="77777777" w:rsidR="00025323" w:rsidRDefault="00025323" w:rsidP="00025323">
            <w:pPr>
              <w:suppressLineNumbers/>
              <w:tabs>
                <w:tab w:val="left" w:pos="-1440"/>
                <w:tab w:val="left" w:pos="-720"/>
                <w:tab w:val="left" w:pos="0"/>
                <w:tab w:val="left" w:pos="720"/>
                <w:tab w:val="left" w:pos="1210"/>
                <w:tab w:val="left" w:pos="1440"/>
              </w:tabs>
              <w:suppressAutoHyphens/>
              <w:spacing w:line="240" w:lineRule="exact"/>
              <w:jc w:val="both"/>
            </w:pPr>
          </w:p>
          <w:p w14:paraId="0562CB0E" w14:textId="77777777" w:rsidR="00025323" w:rsidRDefault="00025323" w:rsidP="00025323">
            <w:pPr>
              <w:suppressLineNumbers/>
              <w:tabs>
                <w:tab w:val="left" w:pos="-1440"/>
                <w:tab w:val="left" w:pos="-720"/>
                <w:tab w:val="left" w:pos="0"/>
                <w:tab w:val="left" w:pos="720"/>
                <w:tab w:val="left" w:pos="1210"/>
                <w:tab w:val="left" w:pos="1440"/>
                <w:tab w:val="left" w:pos="3870"/>
              </w:tabs>
              <w:suppressAutoHyphens/>
              <w:spacing w:line="240" w:lineRule="exact"/>
              <w:jc w:val="both"/>
              <w:rPr>
                <w:u w:val="single"/>
              </w:rPr>
            </w:pPr>
            <w:r>
              <w:tab/>
            </w:r>
            <w:r>
              <w:rPr>
                <w:u w:val="single"/>
              </w:rPr>
              <w:tab/>
            </w:r>
            <w:r>
              <w:rPr>
                <w:u w:val="single"/>
              </w:rPr>
              <w:tab/>
            </w:r>
            <w:r>
              <w:rPr>
                <w:u w:val="single"/>
              </w:rPr>
              <w:tab/>
            </w:r>
          </w:p>
          <w:p w14:paraId="5F3F821A" w14:textId="77777777" w:rsidR="00025323" w:rsidRDefault="00025323" w:rsidP="00025323">
            <w:pPr>
              <w:suppressLineNumbers/>
              <w:tabs>
                <w:tab w:val="left" w:pos="-1440"/>
                <w:tab w:val="left" w:pos="-720"/>
                <w:tab w:val="left" w:pos="0"/>
                <w:tab w:val="left" w:pos="720"/>
                <w:tab w:val="left" w:pos="1210"/>
                <w:tab w:val="left" w:pos="1440"/>
              </w:tabs>
              <w:suppressAutoHyphens/>
              <w:spacing w:line="240" w:lineRule="exact"/>
              <w:jc w:val="both"/>
            </w:pPr>
            <w:r>
              <w:tab/>
              <w:t>Date</w:t>
            </w:r>
          </w:p>
          <w:p w14:paraId="34CE0A41" w14:textId="77777777" w:rsidR="000E01E5" w:rsidRDefault="000E01E5" w:rsidP="006A46E1">
            <w:pPr>
              <w:suppressLineNumbers/>
              <w:tabs>
                <w:tab w:val="left" w:pos="-1440"/>
                <w:tab w:val="left" w:pos="-720"/>
                <w:tab w:val="left" w:pos="0"/>
                <w:tab w:val="left" w:pos="720"/>
                <w:tab w:val="left" w:pos="1210"/>
                <w:tab w:val="left" w:pos="1440"/>
              </w:tabs>
              <w:suppressAutoHyphens/>
              <w:spacing w:line="240" w:lineRule="exact"/>
              <w:jc w:val="both"/>
              <w:rPr>
                <w:spacing w:val="-3"/>
              </w:rPr>
            </w:pPr>
          </w:p>
        </w:tc>
      </w:tr>
    </w:tbl>
    <w:p w14:paraId="62EBF3C5" w14:textId="77777777" w:rsidR="005E0B29" w:rsidRDefault="005E0B29">
      <w:pPr>
        <w:rPr>
          <w:b/>
        </w:rPr>
      </w:pPr>
      <w:r>
        <w:rPr>
          <w:b/>
        </w:rPr>
        <w:br w:type="page"/>
      </w:r>
    </w:p>
    <w:p w14:paraId="0B21468E" w14:textId="77777777" w:rsidR="005E0B29" w:rsidRPr="005E0B29" w:rsidRDefault="005E0B29" w:rsidP="005E0B29">
      <w:pPr>
        <w:suppressLineNumbers/>
        <w:tabs>
          <w:tab w:val="center" w:pos="4411"/>
        </w:tabs>
        <w:suppressAutoHyphens/>
        <w:spacing w:line="240" w:lineRule="exact"/>
        <w:jc w:val="center"/>
        <w:rPr>
          <w:b/>
        </w:rPr>
      </w:pPr>
      <w:r w:rsidRPr="005E0B29">
        <w:rPr>
          <w:b/>
        </w:rPr>
        <w:lastRenderedPageBreak/>
        <w:t>CERTIFICATE OF SERVICE</w:t>
      </w:r>
    </w:p>
    <w:p w14:paraId="6D98A12B" w14:textId="77777777" w:rsidR="005E0B29" w:rsidRPr="005E0B29" w:rsidRDefault="005E0B29" w:rsidP="005E0B29">
      <w:pPr>
        <w:suppressLineNumbers/>
        <w:tabs>
          <w:tab w:val="center" w:pos="4411"/>
        </w:tabs>
        <w:suppressAutoHyphens/>
        <w:spacing w:line="240" w:lineRule="exact"/>
        <w:rPr>
          <w:b/>
        </w:rPr>
      </w:pPr>
    </w:p>
    <w:p w14:paraId="507D5FEC" w14:textId="77777777" w:rsidR="005E0B29" w:rsidRDefault="005E0B29" w:rsidP="005E0B29">
      <w:pPr>
        <w:suppressLineNumbers/>
        <w:tabs>
          <w:tab w:val="center" w:pos="4411"/>
        </w:tabs>
        <w:suppressAutoHyphens/>
        <w:spacing w:line="480" w:lineRule="exact"/>
      </w:pPr>
      <w:r w:rsidRPr="005E0B29">
        <w:tab/>
        <w:t>I certify that</w:t>
      </w:r>
      <w:r>
        <w:t xml:space="preserve"> on ___________________________</w:t>
      </w:r>
      <w:r w:rsidRPr="005E0B29">
        <w:t xml:space="preserve"> I served a true copy of the above Certification of Completion by depositing it in the United States mail, postage prepaid, and addressed to the following persons:</w:t>
      </w:r>
    </w:p>
    <w:p w14:paraId="2946DB82" w14:textId="77777777" w:rsidR="005E0B29" w:rsidRPr="005E0B29" w:rsidRDefault="005E0B29" w:rsidP="005E0B29">
      <w:pPr>
        <w:suppressLineNumbers/>
        <w:tabs>
          <w:tab w:val="center" w:pos="4411"/>
        </w:tabs>
        <w:suppressAutoHyphens/>
        <w:spacing w:line="480" w:lineRule="exact"/>
      </w:pPr>
    </w:p>
    <w:p w14:paraId="381C03AE" w14:textId="50638D34" w:rsidR="007C5434" w:rsidRDefault="007C5434" w:rsidP="007C5434">
      <w:pPr>
        <w:suppressLineNumbers/>
        <w:tabs>
          <w:tab w:val="center" w:pos="4411"/>
        </w:tabs>
        <w:suppressAutoHyphens/>
        <w:ind w:left="720"/>
        <w:rPr>
          <w:highlight w:val="yellow"/>
        </w:rPr>
      </w:pPr>
      <w:r>
        <w:rPr>
          <w:highlight w:val="yellow"/>
        </w:rPr>
        <w:t>For Defendant City of Salem:</w:t>
      </w:r>
    </w:p>
    <w:p w14:paraId="76C237C9" w14:textId="77777777" w:rsidR="007C5434" w:rsidRDefault="007C5434" w:rsidP="00F00775">
      <w:pPr>
        <w:suppressLineNumbers/>
        <w:tabs>
          <w:tab w:val="center" w:pos="4411"/>
        </w:tabs>
        <w:suppressAutoHyphens/>
        <w:ind w:left="720"/>
        <w:rPr>
          <w:highlight w:val="yellow"/>
        </w:rPr>
      </w:pPr>
    </w:p>
    <w:p w14:paraId="5ABCBDBB" w14:textId="5D3C00D5" w:rsidR="005E0B29" w:rsidRPr="005E0B29" w:rsidRDefault="005E0B29" w:rsidP="00F00775">
      <w:pPr>
        <w:suppressLineNumbers/>
        <w:tabs>
          <w:tab w:val="center" w:pos="4411"/>
        </w:tabs>
        <w:suppressAutoHyphens/>
        <w:ind w:left="720"/>
        <w:rPr>
          <w:highlight w:val="yellow"/>
        </w:rPr>
      </w:pPr>
      <w:r w:rsidRPr="005E0B29">
        <w:rPr>
          <w:highlight w:val="yellow"/>
        </w:rPr>
        <w:t>[Name]</w:t>
      </w:r>
    </w:p>
    <w:p w14:paraId="65771B34" w14:textId="77777777" w:rsidR="005E0B29" w:rsidRPr="005E0B29" w:rsidRDefault="005E0B29" w:rsidP="005E0B29">
      <w:pPr>
        <w:suppressLineNumbers/>
        <w:tabs>
          <w:tab w:val="left" w:pos="4680"/>
        </w:tabs>
        <w:suppressAutoHyphens/>
        <w:spacing w:line="240" w:lineRule="exact"/>
        <w:ind w:left="720"/>
        <w:rPr>
          <w:highlight w:val="yellow"/>
        </w:rPr>
      </w:pPr>
      <w:r w:rsidRPr="005E0B29">
        <w:rPr>
          <w:highlight w:val="yellow"/>
        </w:rPr>
        <w:t>[Street Address]</w:t>
      </w:r>
    </w:p>
    <w:p w14:paraId="37251F84" w14:textId="77777777" w:rsidR="005E0B29" w:rsidRDefault="005E0B29" w:rsidP="005E0B29">
      <w:pPr>
        <w:suppressLineNumbers/>
        <w:tabs>
          <w:tab w:val="left" w:pos="4680"/>
        </w:tabs>
        <w:suppressAutoHyphens/>
        <w:spacing w:line="240" w:lineRule="exact"/>
        <w:ind w:left="720"/>
      </w:pPr>
      <w:r w:rsidRPr="005E0B29">
        <w:rPr>
          <w:highlight w:val="yellow"/>
        </w:rPr>
        <w:t>[City, State ZIP]</w:t>
      </w:r>
    </w:p>
    <w:p w14:paraId="29921EB0" w14:textId="77777777" w:rsidR="007C5434" w:rsidRDefault="007C5434" w:rsidP="005E0B29">
      <w:pPr>
        <w:suppressLineNumbers/>
        <w:tabs>
          <w:tab w:val="left" w:pos="4680"/>
        </w:tabs>
        <w:suppressAutoHyphens/>
        <w:spacing w:line="240" w:lineRule="exact"/>
        <w:ind w:left="720"/>
      </w:pPr>
    </w:p>
    <w:p w14:paraId="1CE6E52B" w14:textId="73C9DD7F" w:rsidR="007C5434" w:rsidRPr="005E0B29" w:rsidRDefault="007C5434" w:rsidP="005E0B29">
      <w:pPr>
        <w:suppressLineNumbers/>
        <w:tabs>
          <w:tab w:val="left" w:pos="4680"/>
        </w:tabs>
        <w:suppressAutoHyphens/>
        <w:spacing w:line="240" w:lineRule="exact"/>
        <w:ind w:left="720"/>
      </w:pPr>
      <w:r>
        <w:t>By E-mail</w:t>
      </w:r>
    </w:p>
    <w:p w14:paraId="5997CC1D" w14:textId="77777777" w:rsidR="005E0B29" w:rsidRPr="005E0B29" w:rsidRDefault="005E0B29" w:rsidP="005E0B29">
      <w:pPr>
        <w:suppressLineNumbers/>
        <w:tabs>
          <w:tab w:val="center" w:pos="4411"/>
        </w:tabs>
        <w:suppressAutoHyphens/>
        <w:spacing w:line="480" w:lineRule="exact"/>
      </w:pPr>
    </w:p>
    <w:p w14:paraId="7618EB64" w14:textId="77777777" w:rsidR="005E0B29" w:rsidRDefault="005E0B29" w:rsidP="005E0B29">
      <w:pPr>
        <w:suppressLineNumbers/>
        <w:tabs>
          <w:tab w:val="center" w:pos="4411"/>
          <w:tab w:val="left" w:pos="4680"/>
        </w:tabs>
        <w:suppressAutoHyphens/>
        <w:spacing w:line="240" w:lineRule="exact"/>
      </w:pPr>
      <w:r>
        <w:tab/>
      </w:r>
      <w:r>
        <w:tab/>
      </w:r>
      <w:r>
        <w:tab/>
      </w:r>
      <w:r>
        <w:tab/>
      </w:r>
      <w:r>
        <w:tab/>
      </w:r>
      <w:r>
        <w:tab/>
      </w:r>
      <w:r>
        <w:tab/>
      </w:r>
      <w:r>
        <w:tab/>
      </w:r>
      <w:r>
        <w:tab/>
      </w:r>
      <w:r>
        <w:tab/>
      </w:r>
      <w:r>
        <w:tab/>
      </w:r>
      <w:r>
        <w:rPr>
          <w:u w:val="single"/>
        </w:rPr>
        <w:tab/>
      </w:r>
      <w:r>
        <w:rPr>
          <w:u w:val="single"/>
        </w:rPr>
        <w:tab/>
      </w:r>
      <w:r>
        <w:rPr>
          <w:u w:val="single"/>
        </w:rPr>
        <w:tab/>
      </w:r>
      <w:r>
        <w:rPr>
          <w:u w:val="single"/>
        </w:rPr>
        <w:tab/>
      </w:r>
      <w:r>
        <w:rPr>
          <w:u w:val="single"/>
        </w:rPr>
        <w:tab/>
      </w:r>
      <w:r>
        <w:rPr>
          <w:u w:val="single"/>
        </w:rPr>
        <w:tab/>
      </w:r>
      <w:r>
        <w:tab/>
      </w:r>
      <w:r>
        <w:tab/>
      </w:r>
      <w:r>
        <w:tab/>
        <w:t>Gary Vrooman, OSB No. 075832</w:t>
      </w:r>
    </w:p>
    <w:p w14:paraId="4325E825" w14:textId="77777777" w:rsidR="005E0B29" w:rsidRPr="005E0B29" w:rsidRDefault="005E0B29" w:rsidP="005E0B29">
      <w:pPr>
        <w:suppressLineNumbers/>
        <w:tabs>
          <w:tab w:val="left" w:pos="4680"/>
        </w:tabs>
        <w:suppressAutoHyphens/>
        <w:spacing w:line="240" w:lineRule="exact"/>
      </w:pPr>
      <w:r>
        <w:tab/>
        <w:t>Assistant Attorney General</w:t>
      </w:r>
    </w:p>
    <w:p w14:paraId="110FFD37" w14:textId="77777777" w:rsidR="000E01E5" w:rsidRPr="005E0B29" w:rsidRDefault="000E01E5" w:rsidP="005E0B29">
      <w:pPr>
        <w:suppressLineNumbers/>
        <w:tabs>
          <w:tab w:val="center" w:pos="4411"/>
        </w:tabs>
        <w:suppressAutoHyphens/>
        <w:spacing w:line="480" w:lineRule="exact"/>
      </w:pPr>
    </w:p>
    <w:sectPr w:rsidR="000E01E5" w:rsidRPr="005E0B29" w:rsidSect="000248A7">
      <w:headerReference w:type="default" r:id="rId10"/>
      <w:footerReference w:type="default" r:id="rId11"/>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2F646" w14:textId="77777777" w:rsidR="00E70BBA" w:rsidRDefault="00E70BBA">
      <w:r>
        <w:separator/>
      </w:r>
    </w:p>
  </w:endnote>
  <w:endnote w:type="continuationSeparator" w:id="0">
    <w:p w14:paraId="08CE6F91" w14:textId="77777777" w:rsidR="00E70BBA" w:rsidRDefault="00E70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56730" w14:textId="77777777" w:rsidR="00E70BBA" w:rsidRDefault="00E70BBA">
    <w:pPr>
      <w:pStyle w:val="Footer"/>
      <w:tabs>
        <w:tab w:val="left" w:pos="450"/>
      </w:tabs>
      <w:ind w:left="450" w:hanging="990"/>
      <w:rPr>
        <w:rStyle w:val="PageNumber"/>
      </w:rPr>
    </w:pPr>
    <w:r>
      <w:rPr>
        <w:sz w:val="22"/>
      </w:rPr>
      <w:t xml:space="preserve">Page </w:t>
    </w:r>
    <w:r w:rsidR="00633AA3">
      <w:rPr>
        <w:rStyle w:val="PageNumber"/>
      </w:rPr>
      <w:fldChar w:fldCharType="begin"/>
    </w:r>
    <w:r>
      <w:rPr>
        <w:rStyle w:val="PageNumber"/>
      </w:rPr>
      <w:instrText xml:space="preserve"> PAGE </w:instrText>
    </w:r>
    <w:r w:rsidR="00633AA3">
      <w:rPr>
        <w:rStyle w:val="PageNumber"/>
      </w:rPr>
      <w:fldChar w:fldCharType="separate"/>
    </w:r>
    <w:r w:rsidR="009C2A65">
      <w:rPr>
        <w:rStyle w:val="PageNumber"/>
        <w:noProof/>
      </w:rPr>
      <w:t>3</w:t>
    </w:r>
    <w:r w:rsidR="00633AA3">
      <w:rPr>
        <w:rStyle w:val="PageNumber"/>
      </w:rPr>
      <w:fldChar w:fldCharType="end"/>
    </w:r>
    <w:r>
      <w:rPr>
        <w:rStyle w:val="PageNumber"/>
      </w:rPr>
      <w:t xml:space="preserve"> – CERTIFICATION OF COMPLETION</w:t>
    </w:r>
  </w:p>
  <w:p w14:paraId="3891630B" w14:textId="77777777" w:rsidR="00E70BBA" w:rsidRDefault="00E70BBA">
    <w:pPr>
      <w:pStyle w:val="Footer"/>
      <w:ind w:hanging="540"/>
      <w:rPr>
        <w:rStyle w:val="PageNumber"/>
        <w:snapToGrid w:val="0"/>
        <w:sz w:val="18"/>
        <w:szCs w:val="18"/>
      </w:rPr>
    </w:pPr>
    <w:r>
      <w:rPr>
        <w:rStyle w:val="PageNumber"/>
        <w:snapToGrid w:val="0"/>
        <w:sz w:val="18"/>
        <w:szCs w:val="18"/>
      </w:rPr>
      <w:tab/>
      <w:t xml:space="preserve">       </w:t>
    </w:r>
  </w:p>
  <w:p w14:paraId="23DE523C" w14:textId="77777777" w:rsidR="00E70BBA" w:rsidRDefault="00E70BBA" w:rsidP="002C66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DCEAD" w14:textId="77777777" w:rsidR="00E70BBA" w:rsidRDefault="00E70BBA">
      <w:r>
        <w:separator/>
      </w:r>
    </w:p>
  </w:footnote>
  <w:footnote w:type="continuationSeparator" w:id="0">
    <w:p w14:paraId="6BB9E253" w14:textId="77777777" w:rsidR="00E70BBA" w:rsidRDefault="00E70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E1473" w14:textId="77777777" w:rsidR="00E70BBA" w:rsidRDefault="00E70BBA" w:rsidP="00DD5B20">
    <w:pPr>
      <w:pStyle w:val="Footer"/>
      <w:framePr w:w="2592" w:h="720" w:hSpace="187" w:wrap="around" w:vAnchor="page" w:hAnchor="page" w:x="5041" w:y="14689" w:anchorLock="1"/>
      <w:jc w:val="center"/>
      <w:rPr>
        <w:sz w:val="16"/>
      </w:rPr>
    </w:pPr>
    <w:r>
      <w:rPr>
        <w:sz w:val="16"/>
      </w:rPr>
      <w:t>Department of Justice</w:t>
    </w:r>
  </w:p>
  <w:p w14:paraId="5892A58D" w14:textId="77777777" w:rsidR="00E70BBA" w:rsidRDefault="00E70BBA" w:rsidP="00DD5B20">
    <w:pPr>
      <w:pStyle w:val="Footer"/>
      <w:framePr w:w="2592" w:h="720" w:hSpace="187" w:wrap="around" w:vAnchor="page" w:hAnchor="page" w:x="5041" w:y="14689" w:anchorLock="1"/>
      <w:jc w:val="center"/>
      <w:rPr>
        <w:sz w:val="16"/>
      </w:rPr>
    </w:pPr>
    <w:r>
      <w:rPr>
        <w:sz w:val="16"/>
      </w:rPr>
      <w:t>1515 SW Fifth Ave, Suite 410</w:t>
    </w:r>
  </w:p>
  <w:p w14:paraId="4AB93A8A" w14:textId="77777777" w:rsidR="00E70BBA" w:rsidRDefault="00E70BBA" w:rsidP="00DD5B20">
    <w:pPr>
      <w:pStyle w:val="Footer"/>
      <w:framePr w:w="2592" w:h="720" w:hSpace="187" w:wrap="around" w:vAnchor="page" w:hAnchor="page" w:x="5041" w:y="14689" w:anchorLock="1"/>
      <w:jc w:val="center"/>
      <w:rPr>
        <w:sz w:val="16"/>
      </w:rPr>
    </w:pPr>
    <w:r>
      <w:rPr>
        <w:sz w:val="16"/>
      </w:rPr>
      <w:t>Portland, OR  97201</w:t>
    </w:r>
  </w:p>
  <w:p w14:paraId="6A8BBC6F" w14:textId="77777777" w:rsidR="00E70BBA" w:rsidRDefault="00E70BBA" w:rsidP="00DD5B20">
    <w:pPr>
      <w:pStyle w:val="Footer"/>
      <w:framePr w:w="2592" w:h="720" w:hSpace="187" w:wrap="around" w:vAnchor="page" w:hAnchor="page" w:x="5041" w:y="14689" w:anchorLock="1"/>
      <w:jc w:val="center"/>
      <w:rPr>
        <w:sz w:val="16"/>
      </w:rPr>
    </w:pPr>
    <w:r>
      <w:rPr>
        <w:sz w:val="16"/>
      </w:rPr>
      <w:t>(971)673-1881/ Fax: (971)673-1886</w:t>
    </w:r>
  </w:p>
  <w:p w14:paraId="6B699379" w14:textId="77777777" w:rsidR="00E70BBA" w:rsidRDefault="00E70BBA" w:rsidP="00DD5B20">
    <w:pPr>
      <w:framePr w:w="2592" w:h="720" w:hSpace="187" w:wrap="around" w:vAnchor="page" w:hAnchor="page" w:x="5041" w:y="14689" w:anchorLock="1"/>
      <w:jc w:val="center"/>
    </w:pPr>
  </w:p>
  <w:p w14:paraId="1F0BB1CE" w14:textId="23AFC94E" w:rsidR="00E70BBA" w:rsidRDefault="00032692">
    <w:pPr>
      <w:pStyle w:val="Header"/>
    </w:pPr>
    <w:r>
      <w:rPr>
        <w:noProof/>
      </w:rPr>
      <mc:AlternateContent>
        <mc:Choice Requires="wps">
          <w:drawing>
            <wp:anchor distT="0" distB="0" distL="114300" distR="114300" simplePos="0" relativeHeight="251657728" behindDoc="0" locked="1" layoutInCell="0" allowOverlap="1" wp14:anchorId="25B69BBF" wp14:editId="1F949F4B">
              <wp:simplePos x="0" y="0"/>
              <wp:positionH relativeFrom="margin">
                <wp:posOffset>-640080</wp:posOffset>
              </wp:positionH>
              <wp:positionV relativeFrom="paragraph">
                <wp:posOffset>457200</wp:posOffset>
              </wp:positionV>
              <wp:extent cx="457200" cy="7955280"/>
              <wp:effectExtent l="0" t="0" r="0" b="0"/>
              <wp:wrapNone/>
              <wp:docPr id="1"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7955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9841BE" w14:textId="77777777" w:rsidR="00E70BBA" w:rsidRDefault="00E70BBA">
                          <w:pPr>
                            <w:pStyle w:val="SingleSpacing"/>
                            <w:spacing w:line="480" w:lineRule="exact"/>
                            <w:jc w:val="right"/>
                          </w:pPr>
                          <w:r>
                            <w:t>1</w:t>
                          </w:r>
                        </w:p>
                        <w:p w14:paraId="18F999B5" w14:textId="77777777" w:rsidR="00E70BBA" w:rsidRDefault="00E70BBA">
                          <w:pPr>
                            <w:spacing w:line="480" w:lineRule="exact"/>
                            <w:jc w:val="right"/>
                          </w:pPr>
                          <w:r>
                            <w:t>2</w:t>
                          </w:r>
                        </w:p>
                        <w:p w14:paraId="5FCD5EC4" w14:textId="77777777" w:rsidR="00E70BBA" w:rsidRDefault="00E70BBA">
                          <w:pPr>
                            <w:spacing w:line="480" w:lineRule="exact"/>
                            <w:jc w:val="right"/>
                          </w:pPr>
                          <w:r>
                            <w:t>3</w:t>
                          </w:r>
                        </w:p>
                        <w:p w14:paraId="2598DEE6" w14:textId="77777777" w:rsidR="00E70BBA" w:rsidRDefault="00E70BBA">
                          <w:pPr>
                            <w:spacing w:line="480" w:lineRule="exact"/>
                            <w:jc w:val="right"/>
                          </w:pPr>
                          <w:r>
                            <w:t>4</w:t>
                          </w:r>
                        </w:p>
                        <w:p w14:paraId="78941E47" w14:textId="77777777" w:rsidR="00E70BBA" w:rsidRDefault="00E70BBA">
                          <w:pPr>
                            <w:spacing w:line="480" w:lineRule="exact"/>
                            <w:jc w:val="right"/>
                          </w:pPr>
                          <w:r>
                            <w:t>5</w:t>
                          </w:r>
                        </w:p>
                        <w:p w14:paraId="29B4EA11" w14:textId="77777777" w:rsidR="00E70BBA" w:rsidRDefault="00E70BBA">
                          <w:pPr>
                            <w:spacing w:line="480" w:lineRule="exact"/>
                            <w:jc w:val="right"/>
                          </w:pPr>
                          <w:r>
                            <w:t>6</w:t>
                          </w:r>
                        </w:p>
                        <w:p w14:paraId="75697EEC" w14:textId="77777777" w:rsidR="00E70BBA" w:rsidRDefault="00E70BBA">
                          <w:pPr>
                            <w:spacing w:line="480" w:lineRule="exact"/>
                            <w:jc w:val="right"/>
                          </w:pPr>
                          <w:r>
                            <w:t>7</w:t>
                          </w:r>
                        </w:p>
                        <w:p w14:paraId="44B0A208" w14:textId="77777777" w:rsidR="00E70BBA" w:rsidRDefault="00E70BBA">
                          <w:pPr>
                            <w:spacing w:line="480" w:lineRule="exact"/>
                            <w:jc w:val="right"/>
                          </w:pPr>
                          <w:r>
                            <w:t>8</w:t>
                          </w:r>
                        </w:p>
                        <w:p w14:paraId="2B2B7304" w14:textId="77777777" w:rsidR="00E70BBA" w:rsidRDefault="00E70BBA">
                          <w:pPr>
                            <w:spacing w:line="480" w:lineRule="exact"/>
                            <w:jc w:val="right"/>
                          </w:pPr>
                          <w:r>
                            <w:t>9</w:t>
                          </w:r>
                        </w:p>
                        <w:p w14:paraId="5D369756" w14:textId="77777777" w:rsidR="00E70BBA" w:rsidRDefault="00E70BBA">
                          <w:pPr>
                            <w:spacing w:line="480" w:lineRule="exact"/>
                            <w:jc w:val="right"/>
                          </w:pPr>
                          <w:r>
                            <w:t>10</w:t>
                          </w:r>
                        </w:p>
                        <w:p w14:paraId="4737E36C" w14:textId="77777777" w:rsidR="00E70BBA" w:rsidRDefault="00E70BBA">
                          <w:pPr>
                            <w:spacing w:line="480" w:lineRule="exact"/>
                            <w:jc w:val="right"/>
                          </w:pPr>
                          <w:r>
                            <w:t>11</w:t>
                          </w:r>
                        </w:p>
                        <w:p w14:paraId="4B73E586" w14:textId="77777777" w:rsidR="00E70BBA" w:rsidRDefault="00E70BBA">
                          <w:pPr>
                            <w:spacing w:line="480" w:lineRule="exact"/>
                            <w:jc w:val="right"/>
                          </w:pPr>
                          <w:r>
                            <w:t>12</w:t>
                          </w:r>
                        </w:p>
                        <w:p w14:paraId="39F18D26" w14:textId="77777777" w:rsidR="00E70BBA" w:rsidRDefault="00E70BBA">
                          <w:pPr>
                            <w:spacing w:line="480" w:lineRule="exact"/>
                            <w:jc w:val="right"/>
                          </w:pPr>
                          <w:r>
                            <w:t>13</w:t>
                          </w:r>
                        </w:p>
                        <w:p w14:paraId="4E1E336A" w14:textId="77777777" w:rsidR="00E70BBA" w:rsidRDefault="00E70BBA">
                          <w:pPr>
                            <w:spacing w:line="480" w:lineRule="exact"/>
                            <w:jc w:val="right"/>
                          </w:pPr>
                          <w:r>
                            <w:t>14</w:t>
                          </w:r>
                        </w:p>
                        <w:p w14:paraId="33CFEC6B" w14:textId="77777777" w:rsidR="00E70BBA" w:rsidRDefault="00E70BBA">
                          <w:pPr>
                            <w:spacing w:line="480" w:lineRule="exact"/>
                            <w:jc w:val="right"/>
                          </w:pPr>
                          <w:r>
                            <w:t>15</w:t>
                          </w:r>
                        </w:p>
                        <w:p w14:paraId="0EB5E791" w14:textId="77777777" w:rsidR="00E70BBA" w:rsidRDefault="00E70BBA">
                          <w:pPr>
                            <w:spacing w:line="480" w:lineRule="exact"/>
                            <w:jc w:val="right"/>
                          </w:pPr>
                          <w:r>
                            <w:t>16</w:t>
                          </w:r>
                        </w:p>
                        <w:p w14:paraId="111B77A1" w14:textId="77777777" w:rsidR="00E70BBA" w:rsidRDefault="00E70BBA">
                          <w:pPr>
                            <w:spacing w:line="480" w:lineRule="exact"/>
                            <w:jc w:val="right"/>
                          </w:pPr>
                          <w:r>
                            <w:t>17</w:t>
                          </w:r>
                        </w:p>
                        <w:p w14:paraId="526D80A2" w14:textId="77777777" w:rsidR="00E70BBA" w:rsidRDefault="00E70BBA">
                          <w:pPr>
                            <w:spacing w:line="480" w:lineRule="exact"/>
                            <w:jc w:val="right"/>
                          </w:pPr>
                          <w:r>
                            <w:t>18</w:t>
                          </w:r>
                        </w:p>
                        <w:p w14:paraId="2847A633" w14:textId="77777777" w:rsidR="00E70BBA" w:rsidRDefault="00E70BBA">
                          <w:pPr>
                            <w:spacing w:line="480" w:lineRule="exact"/>
                            <w:jc w:val="right"/>
                          </w:pPr>
                          <w:r>
                            <w:t>19</w:t>
                          </w:r>
                        </w:p>
                        <w:p w14:paraId="5007C906" w14:textId="77777777" w:rsidR="00E70BBA" w:rsidRDefault="00E70BBA">
                          <w:pPr>
                            <w:spacing w:line="480" w:lineRule="exact"/>
                            <w:jc w:val="right"/>
                          </w:pPr>
                          <w:r>
                            <w:t>20</w:t>
                          </w:r>
                        </w:p>
                        <w:p w14:paraId="7B568215" w14:textId="77777777" w:rsidR="00E70BBA" w:rsidRDefault="00E70BBA">
                          <w:pPr>
                            <w:spacing w:line="480" w:lineRule="exact"/>
                            <w:jc w:val="right"/>
                          </w:pPr>
                          <w:r>
                            <w:t>21</w:t>
                          </w:r>
                        </w:p>
                        <w:p w14:paraId="44C26413" w14:textId="77777777" w:rsidR="00E70BBA" w:rsidRDefault="00E70BBA">
                          <w:pPr>
                            <w:spacing w:line="480" w:lineRule="exact"/>
                            <w:jc w:val="right"/>
                          </w:pPr>
                          <w:r>
                            <w:t>22</w:t>
                          </w:r>
                        </w:p>
                        <w:p w14:paraId="72E4F76D" w14:textId="77777777" w:rsidR="00E70BBA" w:rsidRDefault="00E70BBA">
                          <w:pPr>
                            <w:spacing w:line="480" w:lineRule="exact"/>
                            <w:jc w:val="right"/>
                          </w:pPr>
                          <w:r>
                            <w:t>23</w:t>
                          </w:r>
                        </w:p>
                        <w:p w14:paraId="1D8EB8EE" w14:textId="77777777" w:rsidR="00E70BBA" w:rsidRDefault="00E70BBA">
                          <w:pPr>
                            <w:spacing w:line="480" w:lineRule="exact"/>
                            <w:jc w:val="right"/>
                          </w:pPr>
                          <w:r>
                            <w:t>24</w:t>
                          </w:r>
                        </w:p>
                        <w:p w14:paraId="4BFDD700" w14:textId="77777777" w:rsidR="00E70BBA" w:rsidRDefault="00E70BBA">
                          <w:pPr>
                            <w:spacing w:line="480" w:lineRule="exact"/>
                            <w:jc w:val="right"/>
                          </w:pPr>
                          <w:r>
                            <w:t>25</w:t>
                          </w:r>
                        </w:p>
                        <w:p w14:paraId="36334656" w14:textId="77777777" w:rsidR="00E70BBA" w:rsidRDefault="00E70BBA">
                          <w:pPr>
                            <w:spacing w:line="480" w:lineRule="exact"/>
                            <w:jc w:val="right"/>
                          </w:pPr>
                          <w:r>
                            <w:t>26</w:t>
                          </w:r>
                        </w:p>
                        <w:p w14:paraId="3FE9F23F" w14:textId="77777777" w:rsidR="00E70BBA" w:rsidRDefault="00E70BBA">
                          <w:pPr>
                            <w:spacing w:line="480" w:lineRule="auto"/>
                            <w:jc w:val="right"/>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25B69BBF" id="_x0000_t202" coordsize="21600,21600" o:spt="202" path="m,l,21600r21600,l21600,xe">
              <v:stroke joinstyle="miter"/>
              <v:path gradientshapeok="t" o:connecttype="rect"/>
            </v:shapetype>
            <v:shape id="LineNumbers" o:spid="_x0000_s1026" type="#_x0000_t202" style="position:absolute;margin-left:-50.4pt;margin-top:36pt;width:36pt;height:626.4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" o:allowincell="f" stroked="f">
              <v:textbox inset="0,0,0,0">
                <w:txbxContent>
                  <w:p w14:paraId="649841BE" w14:textId="77777777" w:rsidR="00E70BBA" w:rsidRDefault="00E70BBA">
                    <w:pPr>
                      <w:pStyle w:val="SingleSpacing"/>
                      <w:spacing w:line="480" w:lineRule="exact"/>
                      <w:jc w:val="right"/>
                    </w:pPr>
                    <w:r>
                      <w:t>1</w:t>
                    </w:r>
                  </w:p>
                  <w:p w14:paraId="18F999B5" w14:textId="77777777" w:rsidR="00E70BBA" w:rsidRDefault="00E70BBA">
                    <w:pPr>
                      <w:spacing w:line="480" w:lineRule="exact"/>
                      <w:jc w:val="right"/>
                    </w:pPr>
                    <w:r>
                      <w:t>2</w:t>
                    </w:r>
                  </w:p>
                  <w:p w14:paraId="5FCD5EC4" w14:textId="77777777" w:rsidR="00E70BBA" w:rsidRDefault="00E70BBA">
                    <w:pPr>
                      <w:spacing w:line="480" w:lineRule="exact"/>
                      <w:jc w:val="right"/>
                    </w:pPr>
                    <w:r>
                      <w:t>3</w:t>
                    </w:r>
                  </w:p>
                  <w:p w14:paraId="2598DEE6" w14:textId="77777777" w:rsidR="00E70BBA" w:rsidRDefault="00E70BBA">
                    <w:pPr>
                      <w:spacing w:line="480" w:lineRule="exact"/>
                      <w:jc w:val="right"/>
                    </w:pPr>
                    <w:r>
                      <w:t>4</w:t>
                    </w:r>
                  </w:p>
                  <w:p w14:paraId="78941E47" w14:textId="77777777" w:rsidR="00E70BBA" w:rsidRDefault="00E70BBA">
                    <w:pPr>
                      <w:spacing w:line="480" w:lineRule="exact"/>
                      <w:jc w:val="right"/>
                    </w:pPr>
                    <w:r>
                      <w:t>5</w:t>
                    </w:r>
                  </w:p>
                  <w:p w14:paraId="29B4EA11" w14:textId="77777777" w:rsidR="00E70BBA" w:rsidRDefault="00E70BBA">
                    <w:pPr>
                      <w:spacing w:line="480" w:lineRule="exact"/>
                      <w:jc w:val="right"/>
                    </w:pPr>
                    <w:r>
                      <w:t>6</w:t>
                    </w:r>
                  </w:p>
                  <w:p w14:paraId="75697EEC" w14:textId="77777777" w:rsidR="00E70BBA" w:rsidRDefault="00E70BBA">
                    <w:pPr>
                      <w:spacing w:line="480" w:lineRule="exact"/>
                      <w:jc w:val="right"/>
                    </w:pPr>
                    <w:r>
                      <w:t>7</w:t>
                    </w:r>
                  </w:p>
                  <w:p w14:paraId="44B0A208" w14:textId="77777777" w:rsidR="00E70BBA" w:rsidRDefault="00E70BBA">
                    <w:pPr>
                      <w:spacing w:line="480" w:lineRule="exact"/>
                      <w:jc w:val="right"/>
                    </w:pPr>
                    <w:r>
                      <w:t>8</w:t>
                    </w:r>
                  </w:p>
                  <w:p w14:paraId="2B2B7304" w14:textId="77777777" w:rsidR="00E70BBA" w:rsidRDefault="00E70BBA">
                    <w:pPr>
                      <w:spacing w:line="480" w:lineRule="exact"/>
                      <w:jc w:val="right"/>
                    </w:pPr>
                    <w:r>
                      <w:t>9</w:t>
                    </w:r>
                  </w:p>
                  <w:p w14:paraId="5D369756" w14:textId="77777777" w:rsidR="00E70BBA" w:rsidRDefault="00E70BBA">
                    <w:pPr>
                      <w:spacing w:line="480" w:lineRule="exact"/>
                      <w:jc w:val="right"/>
                    </w:pPr>
                    <w:r>
                      <w:t>10</w:t>
                    </w:r>
                  </w:p>
                  <w:p w14:paraId="4737E36C" w14:textId="77777777" w:rsidR="00E70BBA" w:rsidRDefault="00E70BBA">
                    <w:pPr>
                      <w:spacing w:line="480" w:lineRule="exact"/>
                      <w:jc w:val="right"/>
                    </w:pPr>
                    <w:r>
                      <w:t>11</w:t>
                    </w:r>
                  </w:p>
                  <w:p w14:paraId="4B73E586" w14:textId="77777777" w:rsidR="00E70BBA" w:rsidRDefault="00E70BBA">
                    <w:pPr>
                      <w:spacing w:line="480" w:lineRule="exact"/>
                      <w:jc w:val="right"/>
                    </w:pPr>
                    <w:r>
                      <w:t>12</w:t>
                    </w:r>
                  </w:p>
                  <w:p w14:paraId="39F18D26" w14:textId="77777777" w:rsidR="00E70BBA" w:rsidRDefault="00E70BBA">
                    <w:pPr>
                      <w:spacing w:line="480" w:lineRule="exact"/>
                      <w:jc w:val="right"/>
                    </w:pPr>
                    <w:r>
                      <w:t>13</w:t>
                    </w:r>
                  </w:p>
                  <w:p w14:paraId="4E1E336A" w14:textId="77777777" w:rsidR="00E70BBA" w:rsidRDefault="00E70BBA">
                    <w:pPr>
                      <w:spacing w:line="480" w:lineRule="exact"/>
                      <w:jc w:val="right"/>
                    </w:pPr>
                    <w:r>
                      <w:t>14</w:t>
                    </w:r>
                  </w:p>
                  <w:p w14:paraId="33CFEC6B" w14:textId="77777777" w:rsidR="00E70BBA" w:rsidRDefault="00E70BBA">
                    <w:pPr>
                      <w:spacing w:line="480" w:lineRule="exact"/>
                      <w:jc w:val="right"/>
                    </w:pPr>
                    <w:r>
                      <w:t>15</w:t>
                    </w:r>
                  </w:p>
                  <w:p w14:paraId="0EB5E791" w14:textId="77777777" w:rsidR="00E70BBA" w:rsidRDefault="00E70BBA">
                    <w:pPr>
                      <w:spacing w:line="480" w:lineRule="exact"/>
                      <w:jc w:val="right"/>
                    </w:pPr>
                    <w:r>
                      <w:t>16</w:t>
                    </w:r>
                  </w:p>
                  <w:p w14:paraId="111B77A1" w14:textId="77777777" w:rsidR="00E70BBA" w:rsidRDefault="00E70BBA">
                    <w:pPr>
                      <w:spacing w:line="480" w:lineRule="exact"/>
                      <w:jc w:val="right"/>
                    </w:pPr>
                    <w:r>
                      <w:t>17</w:t>
                    </w:r>
                  </w:p>
                  <w:p w14:paraId="526D80A2" w14:textId="77777777" w:rsidR="00E70BBA" w:rsidRDefault="00E70BBA">
                    <w:pPr>
                      <w:spacing w:line="480" w:lineRule="exact"/>
                      <w:jc w:val="right"/>
                    </w:pPr>
                    <w:r>
                      <w:t>18</w:t>
                    </w:r>
                  </w:p>
                  <w:p w14:paraId="2847A633" w14:textId="77777777" w:rsidR="00E70BBA" w:rsidRDefault="00E70BBA">
                    <w:pPr>
                      <w:spacing w:line="480" w:lineRule="exact"/>
                      <w:jc w:val="right"/>
                    </w:pPr>
                    <w:r>
                      <w:t>19</w:t>
                    </w:r>
                  </w:p>
                  <w:p w14:paraId="5007C906" w14:textId="77777777" w:rsidR="00E70BBA" w:rsidRDefault="00E70BBA">
                    <w:pPr>
                      <w:spacing w:line="480" w:lineRule="exact"/>
                      <w:jc w:val="right"/>
                    </w:pPr>
                    <w:r>
                      <w:t>20</w:t>
                    </w:r>
                  </w:p>
                  <w:p w14:paraId="7B568215" w14:textId="77777777" w:rsidR="00E70BBA" w:rsidRDefault="00E70BBA">
                    <w:pPr>
                      <w:spacing w:line="480" w:lineRule="exact"/>
                      <w:jc w:val="right"/>
                    </w:pPr>
                    <w:r>
                      <w:t>21</w:t>
                    </w:r>
                  </w:p>
                  <w:p w14:paraId="44C26413" w14:textId="77777777" w:rsidR="00E70BBA" w:rsidRDefault="00E70BBA">
                    <w:pPr>
                      <w:spacing w:line="480" w:lineRule="exact"/>
                      <w:jc w:val="right"/>
                    </w:pPr>
                    <w:r>
                      <w:t>22</w:t>
                    </w:r>
                  </w:p>
                  <w:p w14:paraId="72E4F76D" w14:textId="77777777" w:rsidR="00E70BBA" w:rsidRDefault="00E70BBA">
                    <w:pPr>
                      <w:spacing w:line="480" w:lineRule="exact"/>
                      <w:jc w:val="right"/>
                    </w:pPr>
                    <w:r>
                      <w:t>23</w:t>
                    </w:r>
                  </w:p>
                  <w:p w14:paraId="1D8EB8EE" w14:textId="77777777" w:rsidR="00E70BBA" w:rsidRDefault="00E70BBA">
                    <w:pPr>
                      <w:spacing w:line="480" w:lineRule="exact"/>
                      <w:jc w:val="right"/>
                    </w:pPr>
                    <w:r>
                      <w:t>24</w:t>
                    </w:r>
                  </w:p>
                  <w:p w14:paraId="4BFDD700" w14:textId="77777777" w:rsidR="00E70BBA" w:rsidRDefault="00E70BBA">
                    <w:pPr>
                      <w:spacing w:line="480" w:lineRule="exact"/>
                      <w:jc w:val="right"/>
                    </w:pPr>
                    <w:r>
                      <w:t>25</w:t>
                    </w:r>
                  </w:p>
                  <w:p w14:paraId="36334656" w14:textId="77777777" w:rsidR="00E70BBA" w:rsidRDefault="00E70BBA">
                    <w:pPr>
                      <w:spacing w:line="480" w:lineRule="exact"/>
                      <w:jc w:val="right"/>
                    </w:pPr>
                    <w:r>
                      <w:t>26</w:t>
                    </w:r>
                  </w:p>
                  <w:p w14:paraId="3FE9F23F" w14:textId="77777777" w:rsidR="00E70BBA" w:rsidRDefault="00E70BBA">
                    <w:pPr>
                      <w:spacing w:line="480" w:lineRule="auto"/>
                      <w:jc w:val="right"/>
                    </w:pPr>
                  </w:p>
                </w:txbxContent>
              </v:textbox>
              <w10:wrap anchorx="margin"/>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94EA8"/>
    <w:multiLevelType w:val="hybridMultilevel"/>
    <w:tmpl w:val="73E21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9483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3009" style="mso-wrap-style:tight" fillcolor="white" stroke="f">
      <v:fill color="white"/>
      <v:stroke on="f"/>
      <v:textbox style="mso-rotate-with-shape:t"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7A5"/>
    <w:rsid w:val="000248A7"/>
    <w:rsid w:val="00025323"/>
    <w:rsid w:val="00031D8D"/>
    <w:rsid w:val="00032692"/>
    <w:rsid w:val="000375A2"/>
    <w:rsid w:val="0004531A"/>
    <w:rsid w:val="000846F1"/>
    <w:rsid w:val="000A2104"/>
    <w:rsid w:val="000A35F7"/>
    <w:rsid w:val="000B0D5D"/>
    <w:rsid w:val="000C650A"/>
    <w:rsid w:val="000E01E5"/>
    <w:rsid w:val="001079EB"/>
    <w:rsid w:val="001519B3"/>
    <w:rsid w:val="00173CFF"/>
    <w:rsid w:val="00183658"/>
    <w:rsid w:val="001B72B6"/>
    <w:rsid w:val="001D4914"/>
    <w:rsid w:val="001E4922"/>
    <w:rsid w:val="002203D9"/>
    <w:rsid w:val="00227ED7"/>
    <w:rsid w:val="00284257"/>
    <w:rsid w:val="002C3D8C"/>
    <w:rsid w:val="002C66B6"/>
    <w:rsid w:val="002D7BC8"/>
    <w:rsid w:val="00314BA1"/>
    <w:rsid w:val="0031704E"/>
    <w:rsid w:val="003477DC"/>
    <w:rsid w:val="00381C14"/>
    <w:rsid w:val="003928C7"/>
    <w:rsid w:val="00392C6C"/>
    <w:rsid w:val="003934F8"/>
    <w:rsid w:val="003937A5"/>
    <w:rsid w:val="003A0730"/>
    <w:rsid w:val="003A48B8"/>
    <w:rsid w:val="003B5518"/>
    <w:rsid w:val="003F5690"/>
    <w:rsid w:val="004006E1"/>
    <w:rsid w:val="00415291"/>
    <w:rsid w:val="004410F4"/>
    <w:rsid w:val="00442E5E"/>
    <w:rsid w:val="00453AA3"/>
    <w:rsid w:val="004543E4"/>
    <w:rsid w:val="00455332"/>
    <w:rsid w:val="00470E0F"/>
    <w:rsid w:val="00480765"/>
    <w:rsid w:val="004A7F5B"/>
    <w:rsid w:val="004B0063"/>
    <w:rsid w:val="004B7DFC"/>
    <w:rsid w:val="004D329C"/>
    <w:rsid w:val="004D3B5E"/>
    <w:rsid w:val="00500AA8"/>
    <w:rsid w:val="00590301"/>
    <w:rsid w:val="005C793B"/>
    <w:rsid w:val="005E0B29"/>
    <w:rsid w:val="005E4969"/>
    <w:rsid w:val="005E77A6"/>
    <w:rsid w:val="006079CD"/>
    <w:rsid w:val="00633571"/>
    <w:rsid w:val="00633AA3"/>
    <w:rsid w:val="006544D7"/>
    <w:rsid w:val="00673E5B"/>
    <w:rsid w:val="00676D53"/>
    <w:rsid w:val="00677477"/>
    <w:rsid w:val="006819CA"/>
    <w:rsid w:val="006A46E1"/>
    <w:rsid w:val="006A6943"/>
    <w:rsid w:val="006B4A37"/>
    <w:rsid w:val="006C4F5B"/>
    <w:rsid w:val="006D2A4D"/>
    <w:rsid w:val="006F1D8B"/>
    <w:rsid w:val="007070BB"/>
    <w:rsid w:val="0073638A"/>
    <w:rsid w:val="007453A3"/>
    <w:rsid w:val="00745EC7"/>
    <w:rsid w:val="007545AA"/>
    <w:rsid w:val="00756567"/>
    <w:rsid w:val="007B7A6E"/>
    <w:rsid w:val="007C3E6C"/>
    <w:rsid w:val="007C5434"/>
    <w:rsid w:val="007D2A09"/>
    <w:rsid w:val="007D6F48"/>
    <w:rsid w:val="007D7FCF"/>
    <w:rsid w:val="007E01C9"/>
    <w:rsid w:val="007F1FDF"/>
    <w:rsid w:val="007F50DF"/>
    <w:rsid w:val="00800014"/>
    <w:rsid w:val="00833C9F"/>
    <w:rsid w:val="00844D5C"/>
    <w:rsid w:val="0084673E"/>
    <w:rsid w:val="008A5AC5"/>
    <w:rsid w:val="008A6BAF"/>
    <w:rsid w:val="008E1FBC"/>
    <w:rsid w:val="008E71FE"/>
    <w:rsid w:val="008F318A"/>
    <w:rsid w:val="008F6E4D"/>
    <w:rsid w:val="0090187F"/>
    <w:rsid w:val="00936271"/>
    <w:rsid w:val="00962A9B"/>
    <w:rsid w:val="00963D14"/>
    <w:rsid w:val="00972299"/>
    <w:rsid w:val="009830C4"/>
    <w:rsid w:val="0098630D"/>
    <w:rsid w:val="00996FB9"/>
    <w:rsid w:val="009C2A65"/>
    <w:rsid w:val="009D0DBE"/>
    <w:rsid w:val="009D6AEF"/>
    <w:rsid w:val="009D6C87"/>
    <w:rsid w:val="00A32740"/>
    <w:rsid w:val="00A329EF"/>
    <w:rsid w:val="00A43711"/>
    <w:rsid w:val="00A57206"/>
    <w:rsid w:val="00A723DC"/>
    <w:rsid w:val="00A86DC1"/>
    <w:rsid w:val="00AA1F50"/>
    <w:rsid w:val="00AA508A"/>
    <w:rsid w:val="00AB60A5"/>
    <w:rsid w:val="00B06C2C"/>
    <w:rsid w:val="00B0794F"/>
    <w:rsid w:val="00B103C4"/>
    <w:rsid w:val="00B33BA3"/>
    <w:rsid w:val="00B36C39"/>
    <w:rsid w:val="00B611E5"/>
    <w:rsid w:val="00B8006E"/>
    <w:rsid w:val="00B870F0"/>
    <w:rsid w:val="00B94BF3"/>
    <w:rsid w:val="00BA3A26"/>
    <w:rsid w:val="00BC3C63"/>
    <w:rsid w:val="00BD5B05"/>
    <w:rsid w:val="00BE7B52"/>
    <w:rsid w:val="00BF0812"/>
    <w:rsid w:val="00BF265E"/>
    <w:rsid w:val="00C129AA"/>
    <w:rsid w:val="00C160E4"/>
    <w:rsid w:val="00C34CFE"/>
    <w:rsid w:val="00C62A21"/>
    <w:rsid w:val="00C81CDF"/>
    <w:rsid w:val="00C95183"/>
    <w:rsid w:val="00CA16CE"/>
    <w:rsid w:val="00CD6A0D"/>
    <w:rsid w:val="00CE60CD"/>
    <w:rsid w:val="00D00A13"/>
    <w:rsid w:val="00D041DC"/>
    <w:rsid w:val="00D06AEA"/>
    <w:rsid w:val="00D07A54"/>
    <w:rsid w:val="00D1467F"/>
    <w:rsid w:val="00D149E2"/>
    <w:rsid w:val="00D36E0C"/>
    <w:rsid w:val="00D50647"/>
    <w:rsid w:val="00D549EE"/>
    <w:rsid w:val="00D5769D"/>
    <w:rsid w:val="00D62310"/>
    <w:rsid w:val="00D82ACC"/>
    <w:rsid w:val="00DB7582"/>
    <w:rsid w:val="00DC46CF"/>
    <w:rsid w:val="00DD2990"/>
    <w:rsid w:val="00DD5B20"/>
    <w:rsid w:val="00DD5BD1"/>
    <w:rsid w:val="00DD7E75"/>
    <w:rsid w:val="00DE61AC"/>
    <w:rsid w:val="00DF18B6"/>
    <w:rsid w:val="00E04761"/>
    <w:rsid w:val="00E25A20"/>
    <w:rsid w:val="00E26C52"/>
    <w:rsid w:val="00E32085"/>
    <w:rsid w:val="00E42109"/>
    <w:rsid w:val="00E43E4A"/>
    <w:rsid w:val="00E70BBA"/>
    <w:rsid w:val="00E7483F"/>
    <w:rsid w:val="00EA34EB"/>
    <w:rsid w:val="00EC3F71"/>
    <w:rsid w:val="00ED5C52"/>
    <w:rsid w:val="00EE37DC"/>
    <w:rsid w:val="00F00775"/>
    <w:rsid w:val="00F00CE0"/>
    <w:rsid w:val="00F3473E"/>
    <w:rsid w:val="00F829A6"/>
    <w:rsid w:val="00FB4BFA"/>
    <w:rsid w:val="00FC26B6"/>
    <w:rsid w:val="00FC5318"/>
    <w:rsid w:val="00FC5E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style="mso-wrap-style:tight" fillcolor="white" stroke="f">
      <v:fill color="white"/>
      <v:stroke on="f"/>
      <v:textbox style="mso-rotate-with-shape:t" inset="0,0,0,0"/>
    </o:shapedefaults>
    <o:shapelayout v:ext="edit">
      <o:idmap v:ext="edit" data="1"/>
    </o:shapelayout>
  </w:shapeDefaults>
  <w:doNotEmbedSmartTags/>
  <w:decimalSymbol w:val="."/>
  <w:listSeparator w:val=","/>
  <w14:docId w14:val="3EB26C04"/>
  <w15:docId w15:val="{B6F4C9FE-7770-4FCA-B75A-E0AD2DD92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Pr>
      <w:rFonts w:ascii="Times New Roman" w:hAnsi="Times New Roman"/>
      <w:sz w:val="24"/>
    </w:rPr>
  </w:style>
  <w:style w:type="character" w:customStyle="1" w:styleId="Softwaretitle">
    <w:name w:val="Software title"/>
    <w:rPr>
      <w:b/>
      <w:smallCap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SingleSpacing">
    <w:name w:val="Single Spacing"/>
    <w:basedOn w:val="Normal"/>
    <w:next w:val="Normal"/>
    <w:pPr>
      <w:spacing w:line="240" w:lineRule="exact"/>
    </w:pPr>
  </w:style>
  <w:style w:type="character" w:styleId="PageNumber">
    <w:name w:val="page number"/>
    <w:basedOn w:val="DefaultParagraphFont"/>
  </w:style>
  <w:style w:type="paragraph" w:customStyle="1" w:styleId="BlockQuotation">
    <w:name w:val="Block Quotation"/>
    <w:basedOn w:val="Normal"/>
    <w:next w:val="Normal"/>
    <w:pPr>
      <w:spacing w:line="240" w:lineRule="exact"/>
      <w:ind w:left="1440" w:right="1440"/>
    </w:pPr>
  </w:style>
  <w:style w:type="paragraph" w:customStyle="1" w:styleId="Pleadingtext">
    <w:name w:val="Pleading text"/>
    <w:basedOn w:val="Normal"/>
    <w:pPr>
      <w:spacing w:line="480" w:lineRule="auto"/>
    </w:pPr>
  </w:style>
  <w:style w:type="paragraph" w:styleId="FootnoteText">
    <w:name w:val="footnote text"/>
    <w:basedOn w:val="Normal"/>
    <w:semiHidden/>
    <w:pPr>
      <w:spacing w:after="120" w:line="240" w:lineRule="exact"/>
    </w:pPr>
  </w:style>
  <w:style w:type="character" w:styleId="FootnoteReference">
    <w:name w:val="footnote reference"/>
    <w:semiHidden/>
    <w:rPr>
      <w:vertAlign w:val="superscript"/>
    </w:rPr>
  </w:style>
  <w:style w:type="table" w:styleId="TableGrid">
    <w:name w:val="Table Grid"/>
    <w:basedOn w:val="TableNormal"/>
    <w:uiPriority w:val="59"/>
    <w:rsid w:val="00DB75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7F5B"/>
    <w:rPr>
      <w:rFonts w:ascii="Tahoma" w:hAnsi="Tahoma" w:cs="Tahoma"/>
      <w:sz w:val="16"/>
      <w:szCs w:val="16"/>
    </w:rPr>
  </w:style>
  <w:style w:type="character" w:customStyle="1" w:styleId="BalloonTextChar">
    <w:name w:val="Balloon Text Char"/>
    <w:basedOn w:val="DefaultParagraphFont"/>
    <w:link w:val="BalloonText"/>
    <w:uiPriority w:val="99"/>
    <w:semiHidden/>
    <w:rsid w:val="004A7F5B"/>
    <w:rPr>
      <w:rFonts w:ascii="Tahoma" w:hAnsi="Tahoma" w:cs="Tahoma"/>
      <w:sz w:val="16"/>
      <w:szCs w:val="16"/>
    </w:rPr>
  </w:style>
  <w:style w:type="character" w:styleId="CommentReference">
    <w:name w:val="annotation reference"/>
    <w:basedOn w:val="DefaultParagraphFont"/>
    <w:uiPriority w:val="99"/>
    <w:semiHidden/>
    <w:unhideWhenUsed/>
    <w:rsid w:val="00833C9F"/>
    <w:rPr>
      <w:sz w:val="16"/>
      <w:szCs w:val="16"/>
    </w:rPr>
  </w:style>
  <w:style w:type="paragraph" w:styleId="CommentText">
    <w:name w:val="annotation text"/>
    <w:basedOn w:val="Normal"/>
    <w:link w:val="CommentTextChar"/>
    <w:uiPriority w:val="99"/>
    <w:unhideWhenUsed/>
    <w:rsid w:val="00833C9F"/>
    <w:rPr>
      <w:sz w:val="20"/>
    </w:rPr>
  </w:style>
  <w:style w:type="character" w:customStyle="1" w:styleId="CommentTextChar">
    <w:name w:val="Comment Text Char"/>
    <w:basedOn w:val="DefaultParagraphFont"/>
    <w:link w:val="CommentText"/>
    <w:uiPriority w:val="99"/>
    <w:rsid w:val="00833C9F"/>
  </w:style>
  <w:style w:type="paragraph" w:styleId="CommentSubject">
    <w:name w:val="annotation subject"/>
    <w:basedOn w:val="CommentText"/>
    <w:next w:val="CommentText"/>
    <w:link w:val="CommentSubjectChar"/>
    <w:uiPriority w:val="99"/>
    <w:semiHidden/>
    <w:unhideWhenUsed/>
    <w:rsid w:val="00833C9F"/>
    <w:rPr>
      <w:b/>
      <w:bCs/>
    </w:rPr>
  </w:style>
  <w:style w:type="character" w:customStyle="1" w:styleId="CommentSubjectChar">
    <w:name w:val="Comment Subject Char"/>
    <w:basedOn w:val="CommentTextChar"/>
    <w:link w:val="CommentSubject"/>
    <w:uiPriority w:val="99"/>
    <w:semiHidden/>
    <w:rsid w:val="00833C9F"/>
    <w:rPr>
      <w:b/>
      <w:bCs/>
    </w:rPr>
  </w:style>
  <w:style w:type="character" w:customStyle="1" w:styleId="DocID">
    <w:name w:val="DocID"/>
    <w:basedOn w:val="DefaultParagraphFont"/>
    <w:rsid w:val="002C66B6"/>
    <w:rPr>
      <w:rFonts w:ascii="Times New Roman" w:hAnsi="Times New Roman" w:cs="Times New Roman"/>
      <w:b w:val="0"/>
      <w:i w:val="0"/>
      <w:vanish w:val="0"/>
      <w:color w:val="000000"/>
      <w:spacing w:val="-3"/>
      <w:sz w:val="14"/>
      <w:u w:val="none"/>
    </w:rPr>
  </w:style>
  <w:style w:type="paragraph" w:styleId="ListParagraph">
    <w:name w:val="List Paragraph"/>
    <w:basedOn w:val="Normal"/>
    <w:uiPriority w:val="34"/>
    <w:qFormat/>
    <w:rsid w:val="006A46E1"/>
    <w:pPr>
      <w:ind w:left="720"/>
    </w:pPr>
    <w:rPr>
      <w:sz w:val="20"/>
    </w:rPr>
  </w:style>
  <w:style w:type="paragraph" w:styleId="EndnoteText">
    <w:name w:val="endnote text"/>
    <w:basedOn w:val="Normal"/>
    <w:link w:val="EndnoteTextChar"/>
    <w:semiHidden/>
    <w:rsid w:val="00673E5B"/>
    <w:rPr>
      <w:rFonts w:ascii="Courier" w:hAnsi="Courier"/>
    </w:rPr>
  </w:style>
  <w:style w:type="character" w:customStyle="1" w:styleId="EndnoteTextChar">
    <w:name w:val="Endnote Text Char"/>
    <w:basedOn w:val="DefaultParagraphFont"/>
    <w:link w:val="EndnoteText"/>
    <w:semiHidden/>
    <w:rsid w:val="00673E5B"/>
    <w:rPr>
      <w:rFonts w:ascii="Courier" w:hAnsi="Courier"/>
      <w:sz w:val="24"/>
    </w:rPr>
  </w:style>
  <w:style w:type="paragraph" w:styleId="Revision">
    <w:name w:val="Revision"/>
    <w:hidden/>
    <w:uiPriority w:val="99"/>
    <w:semiHidden/>
    <w:rsid w:val="00E26C5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0178CB431FBB44BA390DFB7A67DCC0" ma:contentTypeVersion="20" ma:contentTypeDescription="Create a new document." ma:contentTypeScope="" ma:versionID="253c2d77ac03d6d8eb539f89c6efd3ea">
  <xsd:schema xmlns:xsd="http://www.w3.org/2001/XMLSchema" xmlns:xs="http://www.w3.org/2001/XMLSchema" xmlns:p="http://schemas.microsoft.com/office/2006/metadata/properties" xmlns:ns2="6076d197-b432-4a89-8b9d-b97676e775aa" xmlns:ns3="3f71e46e-dbdb-4936-a808-49fb891fc3e2" targetNamespace="http://schemas.microsoft.com/office/2006/metadata/properties" ma:root="true" ma:fieldsID="d15468e8d9148bfa265af65809f74609" ns2:_="" ns3:_="">
    <xsd:import namespace="6076d197-b432-4a89-8b9d-b97676e775aa"/>
    <xsd:import namespace="3f71e46e-dbdb-4936-a808-49fb891fc3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comments"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MediaServiceBillingMetadata" minOccurs="0"/>
                <xsd:element ref="ns2:Comments0"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76d197-b432-4a89-8b9d-b97676e775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c13bb2-4050-4808-9050-3ebd68b2d7b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comments" ma:index="17" nillable="true" ma:displayName="comments" ma:description="review comments from team members" ma:format="Dropdown" ma:internalName="comments">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Comments0" ma:index="24" nillable="true" ma:displayName="Comments" ma:format="Dropdown" ma:internalName="Comments0">
      <xsd:simpleType>
        <xsd:restriction base="dms:Text">
          <xsd:maxLength value="255"/>
        </xsd:restrictio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71e46e-dbdb-4936-a808-49fb891fc3e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b2f9121-0246-4fc8-b50d-d8001407eeb5}" ma:internalName="TaxCatchAll" ma:showField="CatchAllData" ma:web="3f71e46e-dbdb-4936-a808-49fb891fc3e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f71e46e-dbdb-4936-a808-49fb891fc3e2" xsi:nil="true"/>
    <lcf76f155ced4ddcb4097134ff3c332f xmlns="6076d197-b432-4a89-8b9d-b97676e775aa">
      <Terms xmlns="http://schemas.microsoft.com/office/infopath/2007/PartnerControls"/>
    </lcf76f155ced4ddcb4097134ff3c332f>
    <comments xmlns="6076d197-b432-4a89-8b9d-b97676e775aa" xsi:nil="true"/>
    <SharedWithUsers xmlns="3f71e46e-dbdb-4936-a808-49fb891fc3e2">
      <UserInfo>
        <DisplayName/>
        <AccountId xsi:nil="true"/>
        <AccountType/>
      </UserInfo>
    </SharedWithUsers>
    <MediaLengthInSeconds xmlns="6076d197-b432-4a89-8b9d-b97676e775aa" xsi:nil="true"/>
    <Comments0 xmlns="6076d197-b432-4a89-8b9d-b97676e775aa" xsi:nil="true"/>
  </documentManagement>
</p:properties>
</file>

<file path=customXml/itemProps1.xml><?xml version="1.0" encoding="utf-8"?>
<ds:datastoreItem xmlns:ds="http://schemas.openxmlformats.org/officeDocument/2006/customXml" ds:itemID="{B54121AC-2521-4B6C-83F6-CB2398CB5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76d197-b432-4a89-8b9d-b97676e775aa"/>
    <ds:schemaRef ds:uri="3f71e46e-dbdb-4936-a808-49fb891fc3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C78518-E594-4332-9DF7-931DAE470F72}">
  <ds:schemaRefs>
    <ds:schemaRef ds:uri="http://schemas.microsoft.com/sharepoint/v3/contenttype/forms"/>
  </ds:schemaRefs>
</ds:datastoreItem>
</file>

<file path=customXml/itemProps3.xml><?xml version="1.0" encoding="utf-8"?>
<ds:datastoreItem xmlns:ds="http://schemas.openxmlformats.org/officeDocument/2006/customXml" ds:itemID="{DE8725D0-2083-4619-AD3B-18ABAA123A42}">
  <ds:schemaRefs>
    <ds:schemaRef ds:uri="http://www.w3.org/XML/1998/namespace"/>
    <ds:schemaRef ds:uri="3f71e46e-dbdb-4936-a808-49fb891fc3e2"/>
    <ds:schemaRef ds:uri="http://schemas.microsoft.com/office/infopath/2007/PartnerControls"/>
    <ds:schemaRef ds:uri="6076d197-b432-4a89-8b9d-b97676e775aa"/>
    <ds:schemaRef ds:uri="http://schemas.openxmlformats.org/package/2006/metadata/core-properties"/>
    <ds:schemaRef ds:uri="http://schemas.microsoft.com/office/2006/documentManagement/types"/>
    <ds:schemaRef ds:uri="http://purl.org/dc/elements/1.1/"/>
    <ds:schemaRef ds:uri="http://purl.org/dc/dcmitype/"/>
    <ds:schemaRef ds:uri="http://schemas.microsoft.com/office/2006/metadata/properties"/>
    <ds:schemaRef ds:uri="http://purl.org/dc/terms/"/>
  </ds:schemaRefs>
</ds:datastoreItem>
</file>

<file path=docMetadata/LabelInfo.xml><?xml version="1.0" encoding="utf-8"?>
<clbl:labelList xmlns:clbl="http://schemas.microsoft.com/office/2020/mipLabelMetadata">
  <clbl:label id="{db79d039-fcd0-4045-9c78-4cfb2eba0904}" enabled="1" method="Privileged" siteId="{aa3f6932-fa7c-47b4-a0ce-a598cad161cf}" removed="0"/>
</clbl:labelList>
</file>

<file path=docProps/app.xml><?xml version="1.0" encoding="utf-8"?>
<Properties xmlns="http://schemas.openxmlformats.org/officeDocument/2006/extended-properties" xmlns:vt="http://schemas.openxmlformats.org/officeDocument/2006/docPropsVTypes">
  <Template>Normal</Template>
  <TotalTime>15</TotalTime>
  <Pages>5</Pages>
  <Words>1068</Words>
  <Characters>6199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HANSON Don * DEQ</dc:creator>
  <cp:lastModifiedBy>MURPHY Rachel * DEQ</cp:lastModifiedBy>
  <cp:revision>4</cp:revision>
  <dcterms:created xsi:type="dcterms:W3CDTF">2026-03-18T16:44:00Z</dcterms:created>
  <dcterms:modified xsi:type="dcterms:W3CDTF">2026-03-24T22:01:00Z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DCAPDX_991801_v1</vt:lpwstr>
  </property>
  <property fmtid="{D5CDD505-2E9C-101B-9397-08002B2CF9AE}" pid="3" name="ContentTypeId">
    <vt:lpwstr>0x010100D20178CB431FBB44BA390DFB7A67DCC0</vt:lpwstr>
  </property>
  <property fmtid="{D5CDD505-2E9C-101B-9397-08002B2CF9AE}" pid="4" name="Order">
    <vt:r8>41100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ies>
</file>