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29" w:rsidRPr="00823129" w:rsidRDefault="00823129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129">
        <w:rPr>
          <w:rFonts w:ascii="Times New Roman" w:hAnsi="Times New Roman" w:cs="Times New Roman"/>
          <w:b/>
          <w:sz w:val="24"/>
          <w:szCs w:val="24"/>
          <w:u w:val="single"/>
        </w:rPr>
        <w:t>Appendix A: Excerpt from June 3, 2013 Technical Memorandu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 by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Feigi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Associates, </w:t>
      </w:r>
      <w:r w:rsidRPr="00823129">
        <w:rPr>
          <w:rFonts w:ascii="Times New Roman" w:hAnsi="Times New Roman" w:cs="Times New Roman"/>
          <w:b/>
          <w:sz w:val="24"/>
          <w:szCs w:val="24"/>
          <w:u w:val="single"/>
        </w:rPr>
        <w:t>Inc.</w:t>
      </w:r>
    </w:p>
    <w:p w:rsidR="00823129" w:rsidRDefault="00823129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6C4" w:rsidRP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6C4">
        <w:rPr>
          <w:rFonts w:ascii="Times New Roman" w:hAnsi="Times New Roman" w:cs="Times New Roman"/>
          <w:b/>
          <w:sz w:val="24"/>
          <w:szCs w:val="24"/>
        </w:rPr>
        <w:t>Methods and Results of Additional Sampling Methodology Assessment of</w:t>
      </w:r>
    </w:p>
    <w:p w:rsidR="00A236C4" w:rsidRP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6C4">
        <w:rPr>
          <w:rFonts w:ascii="Times New Roman" w:hAnsi="Times New Roman" w:cs="Times New Roman"/>
          <w:b/>
          <w:sz w:val="24"/>
          <w:szCs w:val="24"/>
        </w:rPr>
        <w:t>Groundwater in Monitoring Wells MW-3 and MW-7 - Former Sunset and Pacific</w:t>
      </w:r>
    </w:p>
    <w:p w:rsidR="00A236C4" w:rsidRP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6C4">
        <w:rPr>
          <w:rFonts w:ascii="Times New Roman" w:hAnsi="Times New Roman" w:cs="Times New Roman"/>
          <w:b/>
          <w:sz w:val="24"/>
          <w:szCs w:val="24"/>
        </w:rPr>
        <w:t>Pride Sites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Sampling Methodology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10, 2013 FAI performed side-by-side sampling of groundwater in monitoring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wells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MW-3 and MW-7 utilizing both low flow and bailer purge methods.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Sampling Results</w:t>
      </w:r>
    </w:p>
    <w:p w:rsidR="00A236C4" w:rsidRDefault="00A236C4" w:rsidP="0082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3129">
        <w:rPr>
          <w:rFonts w:ascii="Times New Roman" w:hAnsi="Times New Roman" w:cs="Times New Roman"/>
          <w:sz w:val="24"/>
          <w:szCs w:val="24"/>
        </w:rPr>
        <w:t>eneral g</w:t>
      </w:r>
      <w:r>
        <w:rPr>
          <w:rFonts w:ascii="Times New Roman" w:hAnsi="Times New Roman" w:cs="Times New Roman"/>
          <w:sz w:val="24"/>
          <w:szCs w:val="24"/>
        </w:rPr>
        <w:t xml:space="preserve">roundwater analytical results for the May 10, 2013 </w:t>
      </w:r>
      <w:r w:rsidR="00823129">
        <w:rPr>
          <w:rFonts w:ascii="Times New Roman" w:hAnsi="Times New Roman" w:cs="Times New Roman"/>
          <w:sz w:val="24"/>
          <w:szCs w:val="24"/>
        </w:rPr>
        <w:t xml:space="preserve">comparative </w:t>
      </w:r>
      <w:r>
        <w:rPr>
          <w:rFonts w:ascii="Times New Roman" w:hAnsi="Times New Roman" w:cs="Times New Roman"/>
          <w:sz w:val="24"/>
          <w:szCs w:val="24"/>
        </w:rPr>
        <w:t xml:space="preserve">sampling methodology </w:t>
      </w:r>
      <w:proofErr w:type="gramStart"/>
      <w:r>
        <w:rPr>
          <w:rFonts w:ascii="Times New Roman" w:hAnsi="Times New Roman" w:cs="Times New Roman"/>
          <w:sz w:val="24"/>
          <w:szCs w:val="24"/>
        </w:rPr>
        <w:t>assessment,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presented </w:t>
      </w:r>
      <w:r w:rsidR="00823129">
        <w:rPr>
          <w:rFonts w:ascii="Times New Roman" w:hAnsi="Times New Roman" w:cs="Times New Roman"/>
          <w:sz w:val="24"/>
          <w:szCs w:val="24"/>
        </w:rPr>
        <w:t>below.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MW-3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NWTPH-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low flow purge sample (MW3-P),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indicated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 at 8.69 milligrams per liter (mg/L) and non-detect for oil.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NWTPH-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bailer purge sample (MW3-B),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indicated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 at 253 mg/L and non-detect for oil.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NWTPH-</w:t>
      </w:r>
      <w:proofErr w:type="spellStart"/>
      <w:r>
        <w:rPr>
          <w:rFonts w:ascii="Times New Roman" w:hAnsi="Times New Roman" w:cs="Times New Roman"/>
          <w:sz w:val="24"/>
          <w:szCs w:val="24"/>
        </w:rPr>
        <w:t>Gx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indicated similar detections of gasoline range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hydrocarbons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both the low flow (MW3-P) and bailer (MW3-B) purge method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samples</w:t>
      </w:r>
      <w:proofErr w:type="gramEnd"/>
      <w:r>
        <w:rPr>
          <w:rFonts w:ascii="Times New Roman" w:hAnsi="Times New Roman" w:cs="Times New Roman"/>
          <w:sz w:val="24"/>
          <w:szCs w:val="24"/>
        </w:rPr>
        <w:t>. Sample detections did not exceed the applicable DEQ Risk Based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Concentrations (RBCs) established for the site in either sample.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PAHs did not indicate any constituent in excess of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applicable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RBCs established for the site in either the low flow (MW3-P) or bailer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(MW3-B) purge samples.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However, the sample collected utilizing the bailer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purge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sample method (MW3-B) indicated a very large increase in the levels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detection compared to the sample collected low flow purge and sample method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(MW3-P).</w:t>
      </w:r>
      <w:proofErr w:type="gramEnd"/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VOCs indicated consistent levels of detection for both the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flow (MW3-P) and bailer (MW3-B) purge samples. VOC constituents that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detected were consistent with historic results and did not exceed applicable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RBCs established for the site in either sample.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Total and Dissolved Metals indicated consistent levels of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detection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both the low flow (MW3-P) and bailer (MW3-B) purge samples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both wells. Metals that were detected did not exceed the applicable RBCs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site in either sample.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MW-7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NWTPH-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low flow purge sample (MW7-P),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indicated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 at 2.12 mg/L and non-detect for oil.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NWTPH-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bailer purge sample (MW7-B),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indicated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 at 158 milligrams per liter (mg/L) and non-detect for oil.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NWTPH-</w:t>
      </w:r>
      <w:proofErr w:type="spellStart"/>
      <w:r>
        <w:rPr>
          <w:rFonts w:ascii="Times New Roman" w:hAnsi="Times New Roman" w:cs="Times New Roman"/>
          <w:sz w:val="24"/>
          <w:szCs w:val="24"/>
        </w:rPr>
        <w:t>Gx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indicated a higher detection of gasoline range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hydrocarbons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sample collected utilizing the bailer purge and sample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method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(MW7-B). However, sample detections utilizing the low flow (MW7-P)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bailer (MW7-B) purge and sample method did not exceed the applicable RBCs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site and were consistent with historic results.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PAHs did not indicate any constituent in excess of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applicable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RBCs established for the site in either the low flow (MW7-P) or bailer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(MW7-B) purge samples.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However, the sample collected utilizing the bailer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purge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sample method (MW7-B) indicated a large increase in the levels of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detection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compared to the low flow purge and sample method.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VOCs indicated consistent levels of detection for both the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flow (MW7-P) and bailer (MW7-B) purge and sample methods. VOC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constituents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were detected were consistent with historic results and did not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exceed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applicable RBCs established for the site in either sample.</w:t>
      </w:r>
    </w:p>
    <w:p w:rsidR="00723F12" w:rsidRDefault="00723F12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Laboratory analysis for Total and Dissolved Metals indicated consistent levels of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detection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both the low flow (MW7-P) and bailer (MW7-B) purge and sample</w:t>
      </w:r>
    </w:p>
    <w:p w:rsidR="00A236C4" w:rsidRDefault="00A236C4" w:rsidP="00A23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methods</w:t>
      </w:r>
      <w:proofErr w:type="gramEnd"/>
      <w:r>
        <w:rPr>
          <w:rFonts w:ascii="Times New Roman" w:hAnsi="Times New Roman" w:cs="Times New Roman"/>
          <w:sz w:val="24"/>
          <w:szCs w:val="24"/>
        </w:rPr>
        <w:t>. Metals that were detected did not exceed the applicable RBCs</w:t>
      </w:r>
    </w:p>
    <w:p w:rsidR="006E150E" w:rsidRDefault="00A236C4" w:rsidP="00A236C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site in either sample.</w:t>
      </w:r>
    </w:p>
    <w:p w:rsidR="008F1073" w:rsidRDefault="008F1073" w:rsidP="008F10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4"/>
          <w:szCs w:val="14"/>
        </w:rPr>
      </w:pPr>
    </w:p>
    <w:p w:rsidR="008F1073" w:rsidRDefault="008F1073" w:rsidP="008F107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4"/>
          <w:szCs w:val="14"/>
        </w:rPr>
      </w:pPr>
    </w:p>
    <w:sectPr w:rsidR="008F1073" w:rsidSect="006E1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6C4"/>
    <w:rsid w:val="00091CBB"/>
    <w:rsid w:val="006E150E"/>
    <w:rsid w:val="00722C5F"/>
    <w:rsid w:val="00723F12"/>
    <w:rsid w:val="00823129"/>
    <w:rsid w:val="008F1073"/>
    <w:rsid w:val="00A2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552</Words>
  <Characters>3152</Characters>
  <Application>Microsoft Office Word</Application>
  <DocSecurity>0</DocSecurity>
  <Lines>26</Lines>
  <Paragraphs>7</Paragraphs>
  <ScaleCrop>false</ScaleCrop>
  <Company>State of Oregon Department of Environmental Quality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Thiessen</dc:creator>
  <cp:keywords/>
  <dc:description/>
  <cp:lastModifiedBy>Kenneth Thiessen</cp:lastModifiedBy>
  <cp:revision>6</cp:revision>
  <dcterms:created xsi:type="dcterms:W3CDTF">2013-12-06T01:11:00Z</dcterms:created>
  <dcterms:modified xsi:type="dcterms:W3CDTF">2013-12-06T18:43:00Z</dcterms:modified>
</cp:coreProperties>
</file>