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30C" w:rsidRPr="00836111" w:rsidRDefault="00836111" w:rsidP="0007130C">
      <w:pPr>
        <w:spacing w:line="264" w:lineRule="auto"/>
        <w:jc w:val="both"/>
        <w:rPr>
          <w:sz w:val="24"/>
          <w:szCs w:val="24"/>
        </w:rPr>
      </w:pPr>
      <w:r w:rsidRPr="00836111">
        <w:rPr>
          <w:sz w:val="24"/>
          <w:szCs w:val="24"/>
        </w:rPr>
        <w:t>March 12,</w:t>
      </w:r>
      <w:r w:rsidR="00CD1115">
        <w:rPr>
          <w:sz w:val="24"/>
          <w:szCs w:val="24"/>
        </w:rPr>
        <w:t xml:space="preserve"> </w:t>
      </w:r>
      <w:r w:rsidRPr="00836111">
        <w:rPr>
          <w:sz w:val="24"/>
          <w:szCs w:val="24"/>
        </w:rPr>
        <w:t>2020</w:t>
      </w:r>
    </w:p>
    <w:p w:rsidR="0007130C" w:rsidRPr="00836111" w:rsidRDefault="0007130C" w:rsidP="00E645A3">
      <w:pPr>
        <w:spacing w:line="264" w:lineRule="auto"/>
        <w:rPr>
          <w:sz w:val="24"/>
          <w:szCs w:val="24"/>
        </w:rPr>
      </w:pPr>
    </w:p>
    <w:p w:rsidR="00836111" w:rsidRPr="00836111" w:rsidRDefault="00836111" w:rsidP="00836111">
      <w:pPr>
        <w:kinsoku w:val="0"/>
        <w:overflowPunct w:val="0"/>
        <w:autoSpaceDE w:val="0"/>
        <w:autoSpaceDN w:val="0"/>
        <w:adjustRightInd w:val="0"/>
        <w:spacing w:line="266" w:lineRule="exact"/>
        <w:ind w:right="1360"/>
        <w:rPr>
          <w:rFonts w:eastAsiaTheme="minorHAnsi"/>
          <w:sz w:val="24"/>
          <w:szCs w:val="24"/>
          <w:lang w:val="en-ZW"/>
        </w:rPr>
      </w:pPr>
      <w:r w:rsidRPr="00836111">
        <w:rPr>
          <w:rFonts w:eastAsiaTheme="minorHAnsi"/>
          <w:sz w:val="24"/>
          <w:szCs w:val="24"/>
          <w:lang w:val="en-ZW"/>
        </w:rPr>
        <w:t>Cindy Bartlett, R.G.</w:t>
      </w:r>
    </w:p>
    <w:p w:rsidR="00836111" w:rsidRPr="00836111" w:rsidRDefault="00836111" w:rsidP="00836111">
      <w:pPr>
        <w:kinsoku w:val="0"/>
        <w:overflowPunct w:val="0"/>
        <w:autoSpaceDE w:val="0"/>
        <w:autoSpaceDN w:val="0"/>
        <w:adjustRightInd w:val="0"/>
        <w:spacing w:line="266" w:lineRule="exact"/>
        <w:ind w:right="1360"/>
        <w:rPr>
          <w:rFonts w:eastAsiaTheme="minorHAnsi"/>
          <w:sz w:val="24"/>
          <w:szCs w:val="24"/>
          <w:lang w:val="en-ZW"/>
        </w:rPr>
      </w:pPr>
      <w:r w:rsidRPr="00836111">
        <w:rPr>
          <w:rFonts w:eastAsiaTheme="minorHAnsi"/>
          <w:sz w:val="24"/>
          <w:szCs w:val="24"/>
          <w:lang w:val="en-ZW"/>
        </w:rPr>
        <w:t>Geosyntec Consultants</w:t>
      </w:r>
    </w:p>
    <w:p w:rsidR="00836111" w:rsidRPr="00836111" w:rsidRDefault="00836111" w:rsidP="00836111">
      <w:pPr>
        <w:kinsoku w:val="0"/>
        <w:overflowPunct w:val="0"/>
        <w:autoSpaceDE w:val="0"/>
        <w:autoSpaceDN w:val="0"/>
        <w:adjustRightInd w:val="0"/>
        <w:spacing w:line="266" w:lineRule="exact"/>
        <w:ind w:right="1360"/>
        <w:rPr>
          <w:rFonts w:eastAsiaTheme="minorHAnsi"/>
          <w:sz w:val="24"/>
          <w:szCs w:val="24"/>
          <w:lang w:val="en-ZW"/>
        </w:rPr>
      </w:pPr>
      <w:proofErr w:type="gramStart"/>
      <w:r w:rsidRPr="00836111">
        <w:rPr>
          <w:rFonts w:eastAsiaTheme="minorHAnsi"/>
          <w:sz w:val="24"/>
          <w:szCs w:val="24"/>
          <w:lang w:val="en-ZW"/>
        </w:rPr>
        <w:t>920</w:t>
      </w:r>
      <w:proofErr w:type="gramEnd"/>
      <w:r w:rsidRPr="00836111">
        <w:rPr>
          <w:rFonts w:eastAsiaTheme="minorHAnsi"/>
          <w:sz w:val="24"/>
          <w:szCs w:val="24"/>
          <w:lang w:val="en-ZW"/>
        </w:rPr>
        <w:t xml:space="preserve"> SW Suite 600</w:t>
      </w:r>
    </w:p>
    <w:p w:rsidR="00836111" w:rsidRPr="00836111" w:rsidRDefault="00836111" w:rsidP="00836111">
      <w:pPr>
        <w:kinsoku w:val="0"/>
        <w:overflowPunct w:val="0"/>
        <w:autoSpaceDE w:val="0"/>
        <w:autoSpaceDN w:val="0"/>
        <w:adjustRightInd w:val="0"/>
        <w:spacing w:line="266" w:lineRule="exact"/>
        <w:ind w:right="1360"/>
        <w:rPr>
          <w:rFonts w:eastAsiaTheme="minorHAnsi"/>
          <w:sz w:val="24"/>
          <w:szCs w:val="24"/>
          <w:lang w:val="en-ZW"/>
        </w:rPr>
      </w:pPr>
      <w:r w:rsidRPr="00836111">
        <w:rPr>
          <w:rFonts w:eastAsiaTheme="minorHAnsi"/>
          <w:sz w:val="24"/>
          <w:szCs w:val="24"/>
          <w:lang w:val="en-ZW"/>
        </w:rPr>
        <w:t>Portland, Oregon 97204</w:t>
      </w:r>
    </w:p>
    <w:p w:rsidR="00836111" w:rsidRPr="00836111" w:rsidRDefault="00836111" w:rsidP="00836111">
      <w:pPr>
        <w:kinsoku w:val="0"/>
        <w:overflowPunct w:val="0"/>
        <w:autoSpaceDE w:val="0"/>
        <w:autoSpaceDN w:val="0"/>
        <w:adjustRightInd w:val="0"/>
        <w:spacing w:line="266" w:lineRule="exact"/>
        <w:ind w:right="1360"/>
        <w:rPr>
          <w:rFonts w:eastAsiaTheme="minorHAnsi"/>
          <w:sz w:val="24"/>
          <w:szCs w:val="24"/>
          <w:lang w:val="en-ZW"/>
        </w:rPr>
      </w:pPr>
    </w:p>
    <w:p w:rsidR="00452E8E" w:rsidRPr="00B53634" w:rsidRDefault="00452E8E" w:rsidP="0007130C">
      <w:pPr>
        <w:spacing w:line="264" w:lineRule="auto"/>
        <w:jc w:val="both"/>
        <w:rPr>
          <w:sz w:val="24"/>
          <w:szCs w:val="24"/>
        </w:rPr>
      </w:pPr>
    </w:p>
    <w:p w:rsidR="003566F9" w:rsidRPr="00BF299B" w:rsidRDefault="0007130C" w:rsidP="00BF299B">
      <w:pPr>
        <w:rPr>
          <w:b/>
          <w:sz w:val="24"/>
          <w:szCs w:val="24"/>
          <w:lang w:val="en-ZW"/>
        </w:rPr>
      </w:pPr>
      <w:r w:rsidRPr="00BF299B">
        <w:rPr>
          <w:b/>
          <w:sz w:val="24"/>
          <w:szCs w:val="24"/>
        </w:rPr>
        <w:t>RE:</w:t>
      </w:r>
      <w:r w:rsidRPr="00BF299B">
        <w:rPr>
          <w:b/>
          <w:sz w:val="24"/>
          <w:szCs w:val="24"/>
        </w:rPr>
        <w:tab/>
      </w:r>
      <w:r w:rsidR="003566F9" w:rsidRPr="00BF299B">
        <w:rPr>
          <w:b/>
          <w:sz w:val="24"/>
          <w:szCs w:val="24"/>
          <w:lang w:val="en-ZW"/>
        </w:rPr>
        <w:t>Data</w:t>
      </w:r>
      <w:r w:rsidR="003566F9" w:rsidRPr="00BF299B">
        <w:rPr>
          <w:b/>
          <w:sz w:val="24"/>
          <w:szCs w:val="24"/>
          <w:lang w:val="en-ZW"/>
        </w:rPr>
        <w:t xml:space="preserve"> Gaps Investigation Work Plan </w:t>
      </w:r>
    </w:p>
    <w:p w:rsidR="003566F9" w:rsidRPr="00BF299B" w:rsidRDefault="003566F9" w:rsidP="00BF299B">
      <w:pPr>
        <w:ind w:firstLine="720"/>
        <w:rPr>
          <w:b/>
          <w:sz w:val="24"/>
          <w:szCs w:val="24"/>
          <w:lang w:val="en-ZW"/>
        </w:rPr>
      </w:pPr>
      <w:r w:rsidRPr="00BF299B">
        <w:rPr>
          <w:b/>
          <w:sz w:val="24"/>
          <w:szCs w:val="24"/>
          <w:lang w:val="en-ZW"/>
        </w:rPr>
        <w:t>East Multnomah County Troutdale</w:t>
      </w:r>
      <w:r w:rsidRPr="00BF299B">
        <w:rPr>
          <w:b/>
          <w:sz w:val="24"/>
          <w:szCs w:val="24"/>
          <w:lang w:val="en-ZW"/>
        </w:rPr>
        <w:t xml:space="preserve"> </w:t>
      </w:r>
      <w:r w:rsidRPr="00BF299B">
        <w:rPr>
          <w:rFonts w:eastAsiaTheme="minorHAnsi"/>
          <w:b/>
          <w:sz w:val="24"/>
          <w:szCs w:val="24"/>
          <w:lang w:val="en-ZW"/>
        </w:rPr>
        <w:t xml:space="preserve">Sandstone Aquifer Remedy (ECSI 1479) </w:t>
      </w:r>
    </w:p>
    <w:p w:rsidR="003566F9" w:rsidRPr="00BF299B" w:rsidRDefault="003566F9" w:rsidP="00BF299B">
      <w:pPr>
        <w:ind w:firstLine="720"/>
        <w:rPr>
          <w:rFonts w:eastAsiaTheme="minorHAnsi"/>
          <w:b/>
          <w:sz w:val="24"/>
          <w:szCs w:val="24"/>
          <w:lang w:val="en-ZW"/>
        </w:rPr>
      </w:pPr>
      <w:r w:rsidRPr="00BF299B">
        <w:rPr>
          <w:rFonts w:eastAsiaTheme="minorHAnsi"/>
          <w:b/>
          <w:sz w:val="24"/>
          <w:szCs w:val="24"/>
          <w:lang w:val="en-ZW"/>
        </w:rPr>
        <w:t xml:space="preserve">Geosyntec </w:t>
      </w:r>
      <w:r w:rsidRPr="00BF299B">
        <w:rPr>
          <w:rFonts w:eastAsiaTheme="minorHAnsi"/>
          <w:b/>
          <w:sz w:val="24"/>
          <w:szCs w:val="24"/>
          <w:lang w:val="en-ZW"/>
        </w:rPr>
        <w:t xml:space="preserve">Project </w:t>
      </w:r>
      <w:r w:rsidRPr="00BF299B">
        <w:rPr>
          <w:rFonts w:eastAsiaTheme="minorHAnsi"/>
          <w:b/>
          <w:sz w:val="24"/>
          <w:szCs w:val="24"/>
          <w:lang w:val="en-ZW"/>
        </w:rPr>
        <w:t>Number: PNG0564S19</w:t>
      </w:r>
    </w:p>
    <w:p w:rsidR="00452E8E" w:rsidRPr="00B53634" w:rsidRDefault="00452E8E" w:rsidP="003566F9">
      <w:pPr>
        <w:autoSpaceDE w:val="0"/>
        <w:autoSpaceDN w:val="0"/>
        <w:adjustRightInd w:val="0"/>
        <w:rPr>
          <w:sz w:val="24"/>
          <w:szCs w:val="24"/>
        </w:rPr>
      </w:pPr>
    </w:p>
    <w:p w:rsidR="0007130C" w:rsidRPr="00B53634" w:rsidRDefault="003566F9" w:rsidP="0007130C"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>Dear Ms</w:t>
      </w:r>
      <w:r w:rsidR="0007130C" w:rsidRPr="00B53634">
        <w:rPr>
          <w:sz w:val="24"/>
          <w:szCs w:val="24"/>
        </w:rPr>
        <w:t xml:space="preserve">. </w:t>
      </w:r>
      <w:r>
        <w:rPr>
          <w:sz w:val="24"/>
          <w:szCs w:val="24"/>
        </w:rPr>
        <w:t>Bartlett,</w:t>
      </w:r>
    </w:p>
    <w:p w:rsidR="0007130C" w:rsidRPr="00B53634" w:rsidRDefault="0007130C" w:rsidP="0007130C">
      <w:pPr>
        <w:spacing w:line="264" w:lineRule="auto"/>
        <w:rPr>
          <w:sz w:val="24"/>
          <w:szCs w:val="24"/>
        </w:rPr>
      </w:pPr>
    </w:p>
    <w:p w:rsidR="00AD284E" w:rsidRPr="00BF299B" w:rsidRDefault="00535646" w:rsidP="00BF299B">
      <w:pPr>
        <w:rPr>
          <w:rFonts w:eastAsiaTheme="minorHAnsi"/>
          <w:sz w:val="24"/>
          <w:szCs w:val="24"/>
          <w:lang w:val="en-ZW"/>
        </w:rPr>
      </w:pPr>
      <w:r w:rsidRPr="00BF299B">
        <w:rPr>
          <w:sz w:val="24"/>
          <w:szCs w:val="24"/>
        </w:rPr>
        <w:t xml:space="preserve">The Oregon Department of Environmental Quality (DEQ) </w:t>
      </w:r>
      <w:r w:rsidR="00B53634" w:rsidRPr="00BF299B">
        <w:rPr>
          <w:sz w:val="24"/>
          <w:szCs w:val="24"/>
        </w:rPr>
        <w:t xml:space="preserve">has reviewed the document entitled </w:t>
      </w:r>
      <w:r w:rsidR="00BF299B" w:rsidRPr="00BF299B">
        <w:rPr>
          <w:i/>
          <w:sz w:val="24"/>
          <w:szCs w:val="24"/>
          <w:lang w:val="en-ZW"/>
        </w:rPr>
        <w:t>Data Gaps Investigation Work Plan</w:t>
      </w:r>
      <w:r w:rsidR="00BF299B" w:rsidRPr="00BF299B">
        <w:rPr>
          <w:b/>
          <w:sz w:val="24"/>
          <w:szCs w:val="24"/>
          <w:lang w:val="en-ZW"/>
        </w:rPr>
        <w:t xml:space="preserve"> </w:t>
      </w:r>
      <w:r w:rsidR="00BF299B" w:rsidRPr="00BF299B">
        <w:rPr>
          <w:i/>
          <w:sz w:val="24"/>
          <w:szCs w:val="24"/>
          <w:lang w:val="en-ZW"/>
        </w:rPr>
        <w:t xml:space="preserve">East Multnomah County Troutdale </w:t>
      </w:r>
      <w:r w:rsidR="00BF299B" w:rsidRPr="00BF299B">
        <w:rPr>
          <w:rFonts w:eastAsiaTheme="minorHAnsi"/>
          <w:i/>
          <w:sz w:val="24"/>
          <w:szCs w:val="24"/>
          <w:lang w:val="en-ZW"/>
        </w:rPr>
        <w:t>Sandstone Aquifer Remedy</w:t>
      </w:r>
      <w:r w:rsidR="00B53634" w:rsidRPr="00BF299B">
        <w:rPr>
          <w:rFonts w:eastAsiaTheme="minorHAnsi"/>
          <w:sz w:val="24"/>
          <w:szCs w:val="24"/>
          <w:lang w:val="en-ZW"/>
        </w:rPr>
        <w:t xml:space="preserve">, dated </w:t>
      </w:r>
      <w:r w:rsidR="00BF299B" w:rsidRPr="00BF299B">
        <w:rPr>
          <w:rFonts w:eastAsiaTheme="minorHAnsi"/>
          <w:sz w:val="24"/>
          <w:szCs w:val="24"/>
          <w:lang w:val="en-ZW"/>
        </w:rPr>
        <w:t>February 21, 2020</w:t>
      </w:r>
      <w:r w:rsidR="00B53634" w:rsidRPr="00BF299B">
        <w:rPr>
          <w:rFonts w:eastAsiaTheme="minorHAnsi"/>
          <w:sz w:val="24"/>
          <w:szCs w:val="24"/>
          <w:lang w:val="en-ZW"/>
        </w:rPr>
        <w:t xml:space="preserve">. </w:t>
      </w:r>
      <w:r w:rsidR="00BF299B" w:rsidRPr="00BF299B">
        <w:rPr>
          <w:rFonts w:eastAsiaTheme="minorHAnsi"/>
          <w:sz w:val="24"/>
          <w:szCs w:val="24"/>
          <w:lang w:val="en-ZW"/>
        </w:rPr>
        <w:t xml:space="preserve">DEQ approves the Work Plan as presented. </w:t>
      </w:r>
    </w:p>
    <w:p w:rsidR="00BF299B" w:rsidRPr="00BF299B" w:rsidRDefault="00BF299B" w:rsidP="00BF299B">
      <w:pPr>
        <w:rPr>
          <w:b/>
          <w:sz w:val="24"/>
          <w:szCs w:val="24"/>
          <w:lang w:val="en-ZW"/>
        </w:rPr>
      </w:pPr>
    </w:p>
    <w:p w:rsidR="00B53634" w:rsidRPr="00BF299B" w:rsidRDefault="00BF299B" w:rsidP="00BF299B">
      <w:pPr>
        <w:rPr>
          <w:sz w:val="24"/>
          <w:szCs w:val="24"/>
        </w:rPr>
      </w:pPr>
      <w:r w:rsidRPr="00BF299B">
        <w:rPr>
          <w:rFonts w:eastAsiaTheme="minorHAnsi"/>
          <w:sz w:val="24"/>
          <w:szCs w:val="24"/>
          <w:lang w:val="en-ZW"/>
        </w:rPr>
        <w:t xml:space="preserve">As well, thank you Cindy for your explanatory phone call with me earlier this week. </w:t>
      </w:r>
      <w:r w:rsidR="00B53634" w:rsidRPr="00BF299B">
        <w:rPr>
          <w:rFonts w:eastAsiaTheme="minorHAnsi"/>
          <w:sz w:val="24"/>
          <w:szCs w:val="24"/>
          <w:lang w:val="en-ZW"/>
        </w:rPr>
        <w:t xml:space="preserve">Please keep </w:t>
      </w:r>
      <w:r w:rsidRPr="00BF299B">
        <w:rPr>
          <w:rFonts w:eastAsiaTheme="minorHAnsi"/>
          <w:sz w:val="24"/>
          <w:szCs w:val="24"/>
          <w:lang w:val="en-ZW"/>
        </w:rPr>
        <w:t>DEQ</w:t>
      </w:r>
      <w:r w:rsidR="00B53634" w:rsidRPr="00BF299B">
        <w:rPr>
          <w:rFonts w:eastAsiaTheme="minorHAnsi"/>
          <w:sz w:val="24"/>
          <w:szCs w:val="24"/>
          <w:lang w:val="en-ZW"/>
        </w:rPr>
        <w:t xml:space="preserve"> informed on the implementation schedule</w:t>
      </w:r>
      <w:r w:rsidRPr="00BF299B">
        <w:rPr>
          <w:rFonts w:eastAsiaTheme="minorHAnsi"/>
          <w:sz w:val="24"/>
          <w:szCs w:val="24"/>
          <w:lang w:val="en-ZW"/>
        </w:rPr>
        <w:t xml:space="preserve"> for the proposed work</w:t>
      </w:r>
      <w:r w:rsidR="00B53634" w:rsidRPr="00BF299B">
        <w:rPr>
          <w:rFonts w:eastAsiaTheme="minorHAnsi"/>
          <w:sz w:val="24"/>
          <w:szCs w:val="24"/>
          <w:lang w:val="en-ZW"/>
        </w:rPr>
        <w:t xml:space="preserve">. </w:t>
      </w:r>
    </w:p>
    <w:p w:rsidR="00662B0F" w:rsidRPr="00B53634" w:rsidRDefault="00662B0F" w:rsidP="0007130C">
      <w:pPr>
        <w:spacing w:line="264" w:lineRule="auto"/>
        <w:rPr>
          <w:sz w:val="24"/>
          <w:szCs w:val="24"/>
        </w:rPr>
      </w:pPr>
    </w:p>
    <w:p w:rsidR="0007130C" w:rsidRPr="00B53634" w:rsidRDefault="0007130C" w:rsidP="0007130C">
      <w:pPr>
        <w:spacing w:line="264" w:lineRule="auto"/>
        <w:rPr>
          <w:sz w:val="24"/>
          <w:szCs w:val="24"/>
        </w:rPr>
      </w:pPr>
      <w:r w:rsidRPr="00B53634">
        <w:rPr>
          <w:sz w:val="24"/>
          <w:szCs w:val="24"/>
        </w:rPr>
        <w:t xml:space="preserve">Please </w:t>
      </w:r>
      <w:r w:rsidR="004053C6" w:rsidRPr="00B53634">
        <w:rPr>
          <w:sz w:val="24"/>
          <w:szCs w:val="24"/>
        </w:rPr>
        <w:t xml:space="preserve">feel free to </w:t>
      </w:r>
      <w:r w:rsidRPr="00B53634">
        <w:rPr>
          <w:sz w:val="24"/>
          <w:szCs w:val="24"/>
        </w:rPr>
        <w:t xml:space="preserve">call me with questions. </w:t>
      </w:r>
    </w:p>
    <w:p w:rsidR="0007130C" w:rsidRPr="00B53634" w:rsidRDefault="0007130C" w:rsidP="0007130C">
      <w:pPr>
        <w:spacing w:line="264" w:lineRule="auto"/>
        <w:rPr>
          <w:sz w:val="24"/>
          <w:szCs w:val="24"/>
        </w:rPr>
      </w:pPr>
    </w:p>
    <w:p w:rsidR="0007130C" w:rsidRPr="00B53634" w:rsidRDefault="0007130C" w:rsidP="0007130C">
      <w:pPr>
        <w:spacing w:line="264" w:lineRule="auto"/>
        <w:rPr>
          <w:sz w:val="24"/>
          <w:szCs w:val="24"/>
        </w:rPr>
      </w:pPr>
      <w:r w:rsidRPr="00B53634">
        <w:rPr>
          <w:sz w:val="24"/>
          <w:szCs w:val="24"/>
        </w:rPr>
        <w:t>Sincerely,</w:t>
      </w:r>
      <w:bookmarkStart w:id="0" w:name="_GoBack"/>
      <w:bookmarkEnd w:id="0"/>
    </w:p>
    <w:p w:rsidR="0007130C" w:rsidRPr="00B53634" w:rsidRDefault="0007130C" w:rsidP="0007130C">
      <w:pPr>
        <w:spacing w:line="264" w:lineRule="auto"/>
        <w:rPr>
          <w:sz w:val="24"/>
          <w:szCs w:val="24"/>
        </w:rPr>
      </w:pPr>
    </w:p>
    <w:p w:rsidR="0007130C" w:rsidRPr="00B53634" w:rsidRDefault="0007130C" w:rsidP="0007130C">
      <w:pPr>
        <w:spacing w:line="264" w:lineRule="auto"/>
        <w:rPr>
          <w:sz w:val="24"/>
          <w:szCs w:val="24"/>
        </w:rPr>
      </w:pPr>
    </w:p>
    <w:p w:rsidR="0007130C" w:rsidRPr="00B53634" w:rsidRDefault="0007130C" w:rsidP="0007130C">
      <w:pPr>
        <w:spacing w:line="264" w:lineRule="auto"/>
        <w:rPr>
          <w:sz w:val="24"/>
          <w:szCs w:val="24"/>
        </w:rPr>
      </w:pPr>
    </w:p>
    <w:p w:rsidR="0007130C" w:rsidRPr="00B53634" w:rsidRDefault="0007130C" w:rsidP="0007130C">
      <w:pPr>
        <w:spacing w:line="264" w:lineRule="auto"/>
        <w:rPr>
          <w:sz w:val="24"/>
          <w:szCs w:val="24"/>
        </w:rPr>
      </w:pPr>
      <w:r w:rsidRPr="00B53634">
        <w:rPr>
          <w:sz w:val="24"/>
          <w:szCs w:val="24"/>
        </w:rPr>
        <w:t>Kenneth Thiessen</w:t>
      </w:r>
      <w:r w:rsidR="00B53634">
        <w:rPr>
          <w:sz w:val="24"/>
          <w:szCs w:val="24"/>
        </w:rPr>
        <w:t>,</w:t>
      </w:r>
      <w:r w:rsidRPr="00B53634">
        <w:rPr>
          <w:sz w:val="24"/>
          <w:szCs w:val="24"/>
        </w:rPr>
        <w:t xml:space="preserve"> CEG</w:t>
      </w:r>
    </w:p>
    <w:p w:rsidR="0007130C" w:rsidRPr="00B53634" w:rsidRDefault="0007130C" w:rsidP="0007130C">
      <w:pPr>
        <w:spacing w:line="264" w:lineRule="auto"/>
        <w:rPr>
          <w:sz w:val="24"/>
          <w:szCs w:val="24"/>
        </w:rPr>
      </w:pPr>
      <w:r w:rsidRPr="00B53634">
        <w:rPr>
          <w:sz w:val="24"/>
          <w:szCs w:val="24"/>
        </w:rPr>
        <w:t>Northwest Region Cleanup Section</w:t>
      </w:r>
    </w:p>
    <w:p w:rsidR="0007130C" w:rsidRPr="00B53634" w:rsidRDefault="0007130C" w:rsidP="0007130C">
      <w:pPr>
        <w:spacing w:line="264" w:lineRule="auto"/>
        <w:rPr>
          <w:sz w:val="24"/>
          <w:szCs w:val="24"/>
        </w:rPr>
      </w:pPr>
    </w:p>
    <w:p w:rsidR="00DC385B" w:rsidRPr="00836111" w:rsidRDefault="00F04519" w:rsidP="00DC385B">
      <w:pPr>
        <w:kinsoku w:val="0"/>
        <w:overflowPunct w:val="0"/>
        <w:autoSpaceDE w:val="0"/>
        <w:autoSpaceDN w:val="0"/>
        <w:adjustRightInd w:val="0"/>
        <w:spacing w:line="266" w:lineRule="exact"/>
        <w:ind w:right="1360"/>
        <w:rPr>
          <w:rFonts w:eastAsiaTheme="minorHAnsi"/>
          <w:sz w:val="24"/>
          <w:szCs w:val="24"/>
          <w:lang w:val="en-ZW"/>
        </w:rPr>
      </w:pPr>
      <w:r w:rsidRPr="00CD1115">
        <w:rPr>
          <w:rFonts w:eastAsiaTheme="minorHAnsi"/>
          <w:sz w:val="24"/>
          <w:szCs w:val="24"/>
          <w:lang w:val="en-ZW"/>
        </w:rPr>
        <w:t>cc:</w:t>
      </w:r>
      <w:r w:rsidRPr="00CD1115">
        <w:rPr>
          <w:rFonts w:eastAsiaTheme="minorHAnsi"/>
          <w:sz w:val="24"/>
          <w:szCs w:val="24"/>
          <w:lang w:val="en-ZW"/>
        </w:rPr>
        <w:tab/>
      </w:r>
      <w:r w:rsidR="00DC385B" w:rsidRPr="00836111">
        <w:rPr>
          <w:rFonts w:eastAsiaTheme="minorHAnsi"/>
          <w:sz w:val="24"/>
          <w:szCs w:val="24"/>
          <w:lang w:val="en-ZW"/>
        </w:rPr>
        <w:t>Brent Miller, P.E. Geosyntec Consultants</w:t>
      </w:r>
    </w:p>
    <w:p w:rsidR="00CD1115" w:rsidRPr="00CD1115" w:rsidRDefault="00CD1115" w:rsidP="00DC385B">
      <w:pPr>
        <w:kinsoku w:val="0"/>
        <w:overflowPunct w:val="0"/>
        <w:autoSpaceDE w:val="0"/>
        <w:autoSpaceDN w:val="0"/>
        <w:adjustRightInd w:val="0"/>
        <w:spacing w:line="264" w:lineRule="auto"/>
        <w:ind w:firstLine="720"/>
        <w:rPr>
          <w:rFonts w:eastAsiaTheme="minorHAnsi"/>
          <w:sz w:val="24"/>
          <w:szCs w:val="24"/>
          <w:lang w:val="en-ZW"/>
        </w:rPr>
      </w:pPr>
      <w:r w:rsidRPr="00CD1115">
        <w:rPr>
          <w:rFonts w:eastAsiaTheme="minorHAnsi"/>
          <w:sz w:val="24"/>
          <w:szCs w:val="24"/>
          <w:lang w:val="en-ZW"/>
        </w:rPr>
        <w:t>Chris Kimmel, Landau Associates</w:t>
      </w:r>
    </w:p>
    <w:p w:rsidR="00CD1115" w:rsidRDefault="00CD1115" w:rsidP="00CD1115">
      <w:pPr>
        <w:kinsoku w:val="0"/>
        <w:overflowPunct w:val="0"/>
        <w:autoSpaceDE w:val="0"/>
        <w:autoSpaceDN w:val="0"/>
        <w:adjustRightInd w:val="0"/>
        <w:spacing w:line="264" w:lineRule="auto"/>
        <w:ind w:firstLine="720"/>
        <w:rPr>
          <w:rFonts w:eastAsiaTheme="minorHAnsi"/>
          <w:sz w:val="24"/>
          <w:szCs w:val="24"/>
          <w:lang w:val="en-ZW"/>
        </w:rPr>
      </w:pPr>
      <w:r w:rsidRPr="00CD1115">
        <w:rPr>
          <w:rFonts w:eastAsiaTheme="minorHAnsi"/>
          <w:sz w:val="24"/>
          <w:szCs w:val="24"/>
          <w:lang w:val="en-ZW"/>
        </w:rPr>
        <w:t xml:space="preserve">Jason Hegdahl, Cascade Corporation </w:t>
      </w:r>
    </w:p>
    <w:p w:rsidR="00CD1115" w:rsidRPr="00CD1115" w:rsidRDefault="00CD1115" w:rsidP="00CD1115">
      <w:pPr>
        <w:kinsoku w:val="0"/>
        <w:overflowPunct w:val="0"/>
        <w:autoSpaceDE w:val="0"/>
        <w:autoSpaceDN w:val="0"/>
        <w:adjustRightInd w:val="0"/>
        <w:spacing w:line="264" w:lineRule="auto"/>
        <w:ind w:firstLine="720"/>
        <w:rPr>
          <w:rFonts w:eastAsiaTheme="minorHAnsi"/>
          <w:sz w:val="24"/>
          <w:szCs w:val="24"/>
          <w:lang w:val="en-ZW"/>
        </w:rPr>
      </w:pPr>
      <w:r w:rsidRPr="00CD1115">
        <w:rPr>
          <w:rFonts w:eastAsiaTheme="minorHAnsi"/>
          <w:sz w:val="24"/>
          <w:szCs w:val="24"/>
          <w:lang w:val="en-ZW"/>
        </w:rPr>
        <w:t xml:space="preserve">Debbie Taege, </w:t>
      </w:r>
      <w:proofErr w:type="gramStart"/>
      <w:r w:rsidRPr="00CD1115">
        <w:rPr>
          <w:rFonts w:eastAsiaTheme="minorHAnsi"/>
          <w:sz w:val="24"/>
          <w:szCs w:val="24"/>
          <w:lang w:val="en-ZW"/>
        </w:rPr>
        <w:t>The</w:t>
      </w:r>
      <w:proofErr w:type="gramEnd"/>
      <w:r w:rsidRPr="00CD1115">
        <w:rPr>
          <w:rFonts w:eastAsiaTheme="minorHAnsi"/>
          <w:sz w:val="24"/>
          <w:szCs w:val="24"/>
          <w:lang w:val="en-ZW"/>
        </w:rPr>
        <w:t xml:space="preserve"> Boeing Company</w:t>
      </w:r>
    </w:p>
    <w:p w:rsidR="00CD1115" w:rsidRDefault="00CD1115" w:rsidP="00CD1115">
      <w:pPr>
        <w:spacing w:line="264" w:lineRule="auto"/>
        <w:ind w:firstLine="720"/>
        <w:rPr>
          <w:rFonts w:eastAsiaTheme="minorHAnsi"/>
          <w:sz w:val="24"/>
          <w:szCs w:val="24"/>
          <w:lang w:val="en-ZW"/>
        </w:rPr>
      </w:pPr>
    </w:p>
    <w:p w:rsidR="0007130C" w:rsidRPr="00B53634" w:rsidRDefault="00CD1115" w:rsidP="00CD1115">
      <w:pPr>
        <w:spacing w:line="264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ECSI #1479</w:t>
      </w:r>
    </w:p>
    <w:p w:rsidR="0007130C" w:rsidRPr="00B53634" w:rsidRDefault="0007130C" w:rsidP="00216B3F">
      <w:pPr>
        <w:spacing w:line="264" w:lineRule="auto"/>
        <w:jc w:val="both"/>
        <w:rPr>
          <w:sz w:val="24"/>
          <w:szCs w:val="24"/>
        </w:rPr>
      </w:pPr>
    </w:p>
    <w:p w:rsidR="0007130C" w:rsidRPr="00B53634" w:rsidRDefault="0007130C" w:rsidP="00216B3F">
      <w:pPr>
        <w:spacing w:line="264" w:lineRule="auto"/>
        <w:jc w:val="both"/>
        <w:rPr>
          <w:sz w:val="24"/>
          <w:szCs w:val="24"/>
        </w:rPr>
      </w:pPr>
    </w:p>
    <w:p w:rsidR="005029D0" w:rsidRPr="00B53634" w:rsidRDefault="005029D0">
      <w:pPr>
        <w:widowControl w:val="0"/>
        <w:spacing w:before="120" w:after="80"/>
        <w:rPr>
          <w:sz w:val="24"/>
          <w:szCs w:val="24"/>
        </w:rPr>
      </w:pPr>
    </w:p>
    <w:sectPr w:rsidR="005029D0" w:rsidRPr="00B53634" w:rsidSect="005029D0">
      <w:headerReference w:type="first" r:id="rId7"/>
      <w:pgSz w:w="12240" w:h="15840" w:code="1"/>
      <w:pgMar w:top="1310" w:right="1440" w:bottom="1440" w:left="1440" w:header="45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1F8" w:rsidRDefault="009861F8">
      <w:r>
        <w:separator/>
      </w:r>
    </w:p>
  </w:endnote>
  <w:endnote w:type="continuationSeparator" w:id="0">
    <w:p w:rsidR="009861F8" w:rsidRDefault="00986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1F8" w:rsidRDefault="009861F8">
      <w:r>
        <w:separator/>
      </w:r>
    </w:p>
  </w:footnote>
  <w:footnote w:type="continuationSeparator" w:id="0">
    <w:p w:rsidR="009861F8" w:rsidRDefault="00986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8CD" w:rsidRPr="00442032" w:rsidRDefault="005218CD">
    <w:pPr>
      <w:pStyle w:val="Header"/>
      <w:tabs>
        <w:tab w:val="clear" w:pos="4680"/>
        <w:tab w:val="clear" w:pos="9360"/>
        <w:tab w:val="right" w:pos="11016"/>
      </w:tabs>
      <w:ind w:left="0" w:right="90" w:hanging="990"/>
      <w:rPr>
        <w:color w:val="4B5B9F"/>
      </w:rPr>
    </w:pPr>
    <w:r w:rsidRPr="001630E9">
      <w:rPr>
        <w:noProof/>
        <w:color w:val="4B5B9F"/>
        <w:lang w:val="en-ZW" w:eastAsia="en-ZW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-553444</wp:posOffset>
          </wp:positionH>
          <wp:positionV relativeFrom="paragraph">
            <wp:posOffset>32302</wp:posOffset>
          </wp:positionV>
          <wp:extent cx="890270" cy="882595"/>
          <wp:effectExtent l="19050" t="0" r="5439" b="0"/>
          <wp:wrapNone/>
          <wp:docPr id="8" name="Picture 0" descr="LETTERHEAD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911" cy="8859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42032">
      <w:rPr>
        <w:noProof/>
        <w:color w:val="4B5B9F"/>
        <w:lang w:val="en-ZW" w:eastAsia="en-ZW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429370</wp:posOffset>
          </wp:positionH>
          <wp:positionV relativeFrom="paragraph">
            <wp:posOffset>-15406</wp:posOffset>
          </wp:positionV>
          <wp:extent cx="6105967" cy="930303"/>
          <wp:effectExtent l="19050" t="0" r="9083" b="0"/>
          <wp:wrapNone/>
          <wp:docPr id="1" name="Picture 0" descr="LETTERHEAD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2.jpg"/>
                  <pic:cNvPicPr/>
                </pic:nvPicPr>
                <pic:blipFill>
                  <a:blip r:embed="rId2"/>
                  <a:srcRect l="13379"/>
                  <a:stretch>
                    <a:fillRect/>
                  </a:stretch>
                </pic:blipFill>
                <pic:spPr>
                  <a:xfrm>
                    <a:off x="0" y="0"/>
                    <a:ext cx="6105967" cy="9303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218CD" w:rsidRPr="00442032" w:rsidRDefault="00BF299B">
    <w:pPr>
      <w:pStyle w:val="Header"/>
      <w:tabs>
        <w:tab w:val="left" w:pos="5760"/>
      </w:tabs>
      <w:spacing w:before="120"/>
      <w:ind w:right="-634"/>
      <w:jc w:val="right"/>
      <w:rPr>
        <w:b/>
        <w:color w:val="4B5B9F"/>
        <w:sz w:val="20"/>
        <w:szCs w:val="18"/>
      </w:rPr>
    </w:pPr>
    <w:r>
      <w:rPr>
        <w:rFonts w:ascii="Palatino Linotype" w:hAnsi="Palatino Linotype"/>
        <w:b/>
        <w:noProof/>
        <w:color w:val="4B5B9F"/>
        <w:szCs w:val="20"/>
      </w:rPr>
      <w:pict>
        <v:rect id="_x0000_s2049" style="position:absolute;left:0;text-align:left;margin-left:290.5pt;margin-top:6.15pt;width:218.5pt;height:18.2pt;z-index:-251657728" stroked="f"/>
      </w:pict>
    </w:r>
    <w:r w:rsidR="005218CD" w:rsidRPr="00442032">
      <w:rPr>
        <w:rFonts w:ascii="Palatino Linotype" w:hAnsi="Palatino Linotype"/>
        <w:b/>
        <w:color w:val="4B5B9F"/>
        <w:szCs w:val="20"/>
      </w:rPr>
      <w:t>Department of Environmental Quality</w:t>
    </w:r>
  </w:p>
  <w:p w:rsidR="005218CD" w:rsidRPr="00836111" w:rsidRDefault="005218CD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b/>
        <w:color w:val="4B5B9F"/>
        <w:sz w:val="20"/>
        <w:szCs w:val="20"/>
      </w:rPr>
    </w:pPr>
    <w:r w:rsidRPr="00442032">
      <w:rPr>
        <w:rFonts w:ascii="Palatino Linotype" w:hAnsi="Palatino Linotype"/>
        <w:b/>
        <w:color w:val="4B5B9F"/>
        <w:sz w:val="18"/>
        <w:szCs w:val="18"/>
      </w:rPr>
      <w:tab/>
    </w:r>
    <w:r w:rsidRPr="00442032">
      <w:rPr>
        <w:rFonts w:ascii="Palatino Linotype" w:hAnsi="Palatino Linotype"/>
        <w:b/>
        <w:color w:val="4B5B9F"/>
        <w:sz w:val="18"/>
        <w:szCs w:val="18"/>
      </w:rPr>
      <w:tab/>
    </w:r>
    <w:r w:rsidRPr="00836111">
      <w:rPr>
        <w:rFonts w:ascii="Palatino Linotype" w:hAnsi="Palatino Linotype"/>
        <w:b/>
        <w:color w:val="4B5B9F"/>
        <w:sz w:val="20"/>
        <w:szCs w:val="20"/>
      </w:rPr>
      <w:t>Northwest Region</w:t>
    </w:r>
  </w:p>
  <w:p w:rsidR="005218CD" w:rsidRPr="00E06EFC" w:rsidRDefault="005218CD" w:rsidP="00E06EFC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color w:val="4B5B9F"/>
        <w:sz w:val="18"/>
        <w:szCs w:val="18"/>
      </w:rPr>
    </w:pPr>
    <w:r w:rsidRPr="00442032">
      <w:rPr>
        <w:rFonts w:ascii="Palatino Linotype" w:hAnsi="Palatino Linotype"/>
        <w:color w:val="4B5B9F"/>
        <w:sz w:val="18"/>
        <w:szCs w:val="18"/>
      </w:rPr>
      <w:tab/>
    </w:r>
    <w:r w:rsidRPr="00442032">
      <w:rPr>
        <w:rFonts w:ascii="Palatino Linotype" w:hAnsi="Palatino Linotype"/>
        <w:color w:val="4B5B9F"/>
        <w:sz w:val="18"/>
        <w:szCs w:val="18"/>
      </w:rPr>
      <w:tab/>
    </w:r>
    <w:r w:rsidRPr="00E06EFC">
      <w:rPr>
        <w:rFonts w:ascii="Palatino Linotype" w:hAnsi="Palatino Linotype"/>
        <w:color w:val="4B5B9F"/>
        <w:sz w:val="18"/>
        <w:szCs w:val="18"/>
      </w:rPr>
      <w:t>700 NE Multnomah Street, Suite 600</w:t>
    </w:r>
  </w:p>
  <w:p w:rsidR="005218CD" w:rsidRPr="00442032" w:rsidRDefault="005218CD" w:rsidP="00E06EFC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color w:val="4B5B9F"/>
        <w:sz w:val="18"/>
        <w:szCs w:val="18"/>
      </w:rPr>
    </w:pPr>
    <w:r w:rsidRPr="00E06EFC">
      <w:rPr>
        <w:rFonts w:ascii="Palatino Linotype" w:hAnsi="Palatino Linotype"/>
        <w:color w:val="4B5B9F"/>
        <w:sz w:val="18"/>
        <w:szCs w:val="18"/>
      </w:rPr>
      <w:tab/>
      <w:t>Kate Brown, Governor</w:t>
    </w:r>
    <w:r w:rsidRPr="00E06EFC">
      <w:rPr>
        <w:rFonts w:ascii="Palatino Linotype" w:hAnsi="Palatino Linotype"/>
        <w:color w:val="4B5B9F"/>
        <w:sz w:val="18"/>
        <w:szCs w:val="18"/>
      </w:rPr>
      <w:tab/>
      <w:t>Portland, OR  97232</w:t>
    </w:r>
  </w:p>
  <w:p w:rsidR="005218CD" w:rsidRPr="00442032" w:rsidRDefault="005218CD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color w:val="4B5B9F"/>
        <w:sz w:val="18"/>
        <w:szCs w:val="18"/>
      </w:rPr>
    </w:pPr>
    <w:r w:rsidRPr="00442032">
      <w:rPr>
        <w:rFonts w:ascii="Palatino Linotype" w:hAnsi="Palatino Linotype"/>
        <w:color w:val="4B5B9F"/>
        <w:sz w:val="18"/>
        <w:szCs w:val="18"/>
      </w:rPr>
      <w:tab/>
    </w:r>
    <w:r w:rsidRPr="00442032">
      <w:rPr>
        <w:rFonts w:ascii="Palatino Linotype" w:hAnsi="Palatino Linotype"/>
        <w:color w:val="4B5B9F"/>
        <w:sz w:val="18"/>
        <w:szCs w:val="18"/>
      </w:rPr>
      <w:tab/>
      <w:t>(503) 229-5</w:t>
    </w:r>
    <w:r>
      <w:rPr>
        <w:rFonts w:ascii="Palatino Linotype" w:hAnsi="Palatino Linotype"/>
        <w:color w:val="4B5B9F"/>
        <w:sz w:val="18"/>
        <w:szCs w:val="18"/>
      </w:rPr>
      <w:t>2</w:t>
    </w:r>
    <w:r w:rsidRPr="00442032">
      <w:rPr>
        <w:rFonts w:ascii="Palatino Linotype" w:hAnsi="Palatino Linotype"/>
        <w:color w:val="4B5B9F"/>
        <w:sz w:val="18"/>
        <w:szCs w:val="18"/>
      </w:rPr>
      <w:t>6</w:t>
    </w:r>
    <w:r>
      <w:rPr>
        <w:rFonts w:ascii="Palatino Linotype" w:hAnsi="Palatino Linotype"/>
        <w:color w:val="4B5B9F"/>
        <w:sz w:val="18"/>
        <w:szCs w:val="18"/>
      </w:rPr>
      <w:t>3</w:t>
    </w:r>
  </w:p>
  <w:p w:rsidR="005218CD" w:rsidRPr="00442032" w:rsidRDefault="005218CD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color w:val="4B5B9F"/>
        <w:sz w:val="18"/>
        <w:szCs w:val="18"/>
      </w:rPr>
    </w:pPr>
    <w:r w:rsidRPr="00442032">
      <w:rPr>
        <w:rFonts w:ascii="Palatino Linotype" w:hAnsi="Palatino Linotype"/>
        <w:color w:val="4B5B9F"/>
        <w:sz w:val="18"/>
        <w:szCs w:val="18"/>
      </w:rPr>
      <w:tab/>
    </w:r>
    <w:r w:rsidRPr="00442032">
      <w:rPr>
        <w:rFonts w:ascii="Palatino Linotype" w:hAnsi="Palatino Linotype"/>
        <w:color w:val="4B5B9F"/>
        <w:sz w:val="18"/>
        <w:szCs w:val="18"/>
      </w:rPr>
      <w:tab/>
      <w:t>FAX (503) 229-6</w:t>
    </w:r>
    <w:r>
      <w:rPr>
        <w:rFonts w:ascii="Palatino Linotype" w:hAnsi="Palatino Linotype"/>
        <w:color w:val="4B5B9F"/>
        <w:sz w:val="18"/>
        <w:szCs w:val="18"/>
      </w:rPr>
      <w:t>945</w:t>
    </w:r>
  </w:p>
  <w:p w:rsidR="005218CD" w:rsidRPr="00442032" w:rsidRDefault="005218CD">
    <w:pPr>
      <w:pStyle w:val="Header"/>
      <w:tabs>
        <w:tab w:val="left" w:pos="5760"/>
      </w:tabs>
      <w:ind w:right="-630"/>
      <w:jc w:val="right"/>
      <w:rPr>
        <w:rFonts w:ascii="Palatino Linotype" w:hAnsi="Palatino Linotype"/>
        <w:color w:val="4B5B9F"/>
      </w:rPr>
    </w:pPr>
    <w:r w:rsidRPr="00442032">
      <w:rPr>
        <w:rFonts w:ascii="Palatino Linotype" w:hAnsi="Palatino Linotype"/>
        <w:color w:val="4B5B9F"/>
        <w:sz w:val="18"/>
        <w:szCs w:val="18"/>
      </w:rPr>
      <w:tab/>
    </w:r>
    <w:r w:rsidRPr="00442032">
      <w:rPr>
        <w:rFonts w:ascii="Palatino Linotype" w:hAnsi="Palatino Linotype"/>
        <w:color w:val="4B5B9F"/>
        <w:sz w:val="18"/>
        <w:szCs w:val="18"/>
      </w:rPr>
      <w:tab/>
      <w:t>TTY 711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900E9"/>
    <w:multiLevelType w:val="hybridMultilevel"/>
    <w:tmpl w:val="2AE29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0749D"/>
    <w:multiLevelType w:val="hybridMultilevel"/>
    <w:tmpl w:val="1AFA5C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121" w:allStyles="1" w:customStyles="0" w:latentStyles="0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360E"/>
    <w:rsid w:val="000369DF"/>
    <w:rsid w:val="0007130C"/>
    <w:rsid w:val="000819A5"/>
    <w:rsid w:val="000C6492"/>
    <w:rsid w:val="00144302"/>
    <w:rsid w:val="001630E9"/>
    <w:rsid w:val="0018360E"/>
    <w:rsid w:val="001A2041"/>
    <w:rsid w:val="001A61CB"/>
    <w:rsid w:val="001D0EA0"/>
    <w:rsid w:val="00215294"/>
    <w:rsid w:val="00216B3F"/>
    <w:rsid w:val="00227F8C"/>
    <w:rsid w:val="00231D0E"/>
    <w:rsid w:val="002C5310"/>
    <w:rsid w:val="003129EB"/>
    <w:rsid w:val="003566F9"/>
    <w:rsid w:val="00394F4E"/>
    <w:rsid w:val="004053C6"/>
    <w:rsid w:val="00442032"/>
    <w:rsid w:val="00452E8E"/>
    <w:rsid w:val="00453011"/>
    <w:rsid w:val="005029D0"/>
    <w:rsid w:val="005218CD"/>
    <w:rsid w:val="00535646"/>
    <w:rsid w:val="005734CB"/>
    <w:rsid w:val="00573579"/>
    <w:rsid w:val="005A5A35"/>
    <w:rsid w:val="005B02CC"/>
    <w:rsid w:val="005C3EB5"/>
    <w:rsid w:val="00636083"/>
    <w:rsid w:val="00662B0F"/>
    <w:rsid w:val="006E2794"/>
    <w:rsid w:val="00712124"/>
    <w:rsid w:val="007A1C3E"/>
    <w:rsid w:val="0082599D"/>
    <w:rsid w:val="00836111"/>
    <w:rsid w:val="008673F3"/>
    <w:rsid w:val="008734B6"/>
    <w:rsid w:val="00934745"/>
    <w:rsid w:val="00957402"/>
    <w:rsid w:val="009861F8"/>
    <w:rsid w:val="009C7FB4"/>
    <w:rsid w:val="00A52D24"/>
    <w:rsid w:val="00A741B6"/>
    <w:rsid w:val="00A741F1"/>
    <w:rsid w:val="00AD284E"/>
    <w:rsid w:val="00AE6A44"/>
    <w:rsid w:val="00AF2D53"/>
    <w:rsid w:val="00B07DC3"/>
    <w:rsid w:val="00B20C10"/>
    <w:rsid w:val="00B53634"/>
    <w:rsid w:val="00B6058C"/>
    <w:rsid w:val="00BA2157"/>
    <w:rsid w:val="00BF299B"/>
    <w:rsid w:val="00BF4F5B"/>
    <w:rsid w:val="00C625D6"/>
    <w:rsid w:val="00C66C4C"/>
    <w:rsid w:val="00C70995"/>
    <w:rsid w:val="00C90B27"/>
    <w:rsid w:val="00CD1115"/>
    <w:rsid w:val="00D20FDE"/>
    <w:rsid w:val="00D30932"/>
    <w:rsid w:val="00D463D5"/>
    <w:rsid w:val="00D62C0F"/>
    <w:rsid w:val="00D646FA"/>
    <w:rsid w:val="00D80FBC"/>
    <w:rsid w:val="00DA5A46"/>
    <w:rsid w:val="00DC385B"/>
    <w:rsid w:val="00E04940"/>
    <w:rsid w:val="00E06EFC"/>
    <w:rsid w:val="00E645A3"/>
    <w:rsid w:val="00EB76DF"/>
    <w:rsid w:val="00ED61B6"/>
    <w:rsid w:val="00F04519"/>
    <w:rsid w:val="00F97DA4"/>
    <w:rsid w:val="00FF2812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FA6BD42"/>
  <w15:docId w15:val="{44606133-DB2B-406F-B071-653DAF321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HAnsi" w:hAnsi="Trebuchet MS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B3F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line">
    <w:name w:val="Headline"/>
    <w:basedOn w:val="Normal"/>
    <w:qFormat/>
    <w:rsid w:val="005029D0"/>
    <w:pPr>
      <w:ind w:left="2160" w:hanging="2160"/>
    </w:pPr>
    <w:rPr>
      <w:rFonts w:ascii="Arial Black" w:eastAsiaTheme="minorHAnsi" w:hAnsi="Arial Black" w:cstheme="minorBidi"/>
      <w:spacing w:val="-6"/>
      <w:w w:val="90"/>
      <w:kern w:val="40"/>
      <w:sz w:val="40"/>
      <w:szCs w:val="22"/>
    </w:rPr>
  </w:style>
  <w:style w:type="character" w:customStyle="1" w:styleId="Item">
    <w:name w:val="Item"/>
    <w:uiPriority w:val="1"/>
    <w:qFormat/>
    <w:rsid w:val="005029D0"/>
    <w:rPr>
      <w:rFonts w:ascii="Trebuchet MS" w:hAnsi="Trebuchet MS"/>
      <w:b/>
      <w:sz w:val="22"/>
    </w:rPr>
  </w:style>
  <w:style w:type="paragraph" w:customStyle="1" w:styleId="NormalTable">
    <w:name w:val="NormalTable"/>
    <w:basedOn w:val="Normal"/>
    <w:qFormat/>
    <w:rsid w:val="005029D0"/>
    <w:pPr>
      <w:spacing w:after="120"/>
    </w:pPr>
    <w:rPr>
      <w:rFonts w:eastAsiaTheme="minorHAnsi" w:cstheme="minorBidi"/>
      <w:sz w:val="22"/>
      <w:szCs w:val="22"/>
    </w:rPr>
  </w:style>
  <w:style w:type="character" w:customStyle="1" w:styleId="Label">
    <w:name w:val="Label"/>
    <w:basedOn w:val="DefaultParagraphFont"/>
    <w:uiPriority w:val="1"/>
    <w:qFormat/>
    <w:rsid w:val="005029D0"/>
    <w:rPr>
      <w:rFonts w:ascii="Trebuchet MS" w:hAnsi="Trebuchet MS"/>
      <w:sz w:val="16"/>
    </w:rPr>
  </w:style>
  <w:style w:type="paragraph" w:customStyle="1" w:styleId="Head">
    <w:name w:val="Head"/>
    <w:basedOn w:val="Normal"/>
    <w:qFormat/>
    <w:rsid w:val="005029D0"/>
    <w:pPr>
      <w:spacing w:after="120"/>
      <w:ind w:left="2160"/>
    </w:pPr>
    <w:rPr>
      <w:rFonts w:eastAsiaTheme="minorHAnsi" w:cstheme="minorBidi"/>
      <w:b/>
      <w:sz w:val="24"/>
      <w:szCs w:val="22"/>
      <w:u w:val="single"/>
    </w:rPr>
  </w:style>
  <w:style w:type="paragraph" w:styleId="Header">
    <w:name w:val="header"/>
    <w:basedOn w:val="Normal"/>
    <w:link w:val="HeaderChar"/>
    <w:unhideWhenUsed/>
    <w:rsid w:val="005029D0"/>
    <w:pPr>
      <w:tabs>
        <w:tab w:val="center" w:pos="4680"/>
        <w:tab w:val="right" w:pos="9360"/>
      </w:tabs>
      <w:ind w:left="2160" w:hanging="2160"/>
    </w:pPr>
    <w:rPr>
      <w:rFonts w:eastAsia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5029D0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5029D0"/>
    <w:pPr>
      <w:tabs>
        <w:tab w:val="center" w:pos="4680"/>
        <w:tab w:val="right" w:pos="9360"/>
      </w:tabs>
      <w:ind w:left="2160" w:hanging="2160"/>
    </w:pPr>
    <w:rPr>
      <w:rFonts w:eastAsia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029D0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9D0"/>
    <w:pPr>
      <w:ind w:left="2160" w:hanging="2160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9D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16B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6B3F"/>
  </w:style>
  <w:style w:type="character" w:customStyle="1" w:styleId="CommentTextChar">
    <w:name w:val="Comment Text Char"/>
    <w:basedOn w:val="DefaultParagraphFont"/>
    <w:link w:val="CommentText"/>
    <w:uiPriority w:val="99"/>
    <w:rsid w:val="00216B3F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16B3F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130C"/>
    <w:pPr>
      <w:ind w:left="720"/>
    </w:pPr>
    <w:rPr>
      <w:rFonts w:ascii="Calibri" w:eastAsiaTheme="minorHAnsi" w:hAnsi="Calibr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53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531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CD111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D111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deq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Kenneth Thiessen</dc:creator>
  <cp:lastModifiedBy>THIESSEN Kenneth</cp:lastModifiedBy>
  <cp:revision>15</cp:revision>
  <cp:lastPrinted>2016-03-08T00:36:00Z</cp:lastPrinted>
  <dcterms:created xsi:type="dcterms:W3CDTF">2016-03-08T19:12:00Z</dcterms:created>
  <dcterms:modified xsi:type="dcterms:W3CDTF">2020-03-12T20:55:00Z</dcterms:modified>
</cp:coreProperties>
</file>