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0C" w:rsidRPr="00453011" w:rsidRDefault="004A01B4" w:rsidP="0007130C">
      <w:p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October 4, 2017</w:t>
      </w:r>
    </w:p>
    <w:p w:rsidR="004A01B4" w:rsidRDefault="004A01B4" w:rsidP="00E645A3">
      <w:pPr>
        <w:spacing w:line="264" w:lineRule="auto"/>
        <w:rPr>
          <w:sz w:val="16"/>
          <w:szCs w:val="16"/>
        </w:rPr>
      </w:pPr>
    </w:p>
    <w:p w:rsidR="0007130C" w:rsidRPr="00453011" w:rsidRDefault="00E645A3" w:rsidP="00E645A3">
      <w:pPr>
        <w:spacing w:line="264" w:lineRule="auto"/>
        <w:rPr>
          <w:sz w:val="22"/>
          <w:szCs w:val="22"/>
        </w:rPr>
      </w:pPr>
      <w:r w:rsidRPr="00453011">
        <w:rPr>
          <w:sz w:val="22"/>
          <w:szCs w:val="22"/>
        </w:rPr>
        <w:tab/>
      </w:r>
    </w:p>
    <w:p w:rsidR="00A741F1" w:rsidRDefault="004A01B4" w:rsidP="0007130C">
      <w:p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Jason Hegdahl</w:t>
      </w:r>
    </w:p>
    <w:p w:rsidR="004A01B4" w:rsidRDefault="004A01B4" w:rsidP="0007130C">
      <w:p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Cascade Corporation</w:t>
      </w:r>
    </w:p>
    <w:p w:rsidR="004A01B4" w:rsidRDefault="004A01B4" w:rsidP="0007130C">
      <w:p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2201 NE 201st Ave.</w:t>
      </w:r>
    </w:p>
    <w:p w:rsidR="004A01B4" w:rsidRPr="00453011" w:rsidRDefault="004A01B4" w:rsidP="0007130C">
      <w:pPr>
        <w:spacing w:line="264" w:lineRule="auto"/>
        <w:jc w:val="both"/>
        <w:rPr>
          <w:sz w:val="22"/>
          <w:szCs w:val="22"/>
        </w:rPr>
      </w:pPr>
      <w:r w:rsidRPr="004A01B4">
        <w:rPr>
          <w:sz w:val="22"/>
          <w:szCs w:val="22"/>
        </w:rPr>
        <w:t>Fairview, OR 97024</w:t>
      </w:r>
    </w:p>
    <w:p w:rsidR="00555466" w:rsidRPr="00453011" w:rsidRDefault="00555466" w:rsidP="0007130C">
      <w:pPr>
        <w:spacing w:line="264" w:lineRule="auto"/>
        <w:jc w:val="both"/>
        <w:rPr>
          <w:sz w:val="22"/>
          <w:szCs w:val="22"/>
        </w:rPr>
      </w:pPr>
    </w:p>
    <w:p w:rsidR="004A01B4" w:rsidRDefault="004A01B4" w:rsidP="004A01B4">
      <w:pPr>
        <w:spacing w:line="264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RE: </w:t>
      </w:r>
      <w:r>
        <w:rPr>
          <w:b/>
          <w:sz w:val="22"/>
          <w:szCs w:val="22"/>
        </w:rPr>
        <w:tab/>
        <w:t>EW-16 Monitoring Conversion; Eastside Conveyance Line Decommissioning Request</w:t>
      </w:r>
    </w:p>
    <w:p w:rsidR="0007130C" w:rsidRPr="004A01B4" w:rsidRDefault="004A01B4" w:rsidP="004A01B4">
      <w:pPr>
        <w:spacing w:line="264" w:lineRule="auto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East Multnomah County TSA Remedy </w:t>
      </w:r>
      <w:r w:rsidRPr="004A01B4">
        <w:rPr>
          <w:b/>
          <w:sz w:val="22"/>
          <w:szCs w:val="22"/>
        </w:rPr>
        <w:t>ECSI No. 1479</w:t>
      </w:r>
    </w:p>
    <w:p w:rsidR="00452E8E" w:rsidRDefault="00452E8E" w:rsidP="0007130C">
      <w:pPr>
        <w:tabs>
          <w:tab w:val="left" w:pos="-1440"/>
          <w:tab w:val="left" w:pos="-720"/>
        </w:tabs>
        <w:suppressAutoHyphens/>
        <w:spacing w:line="264" w:lineRule="auto"/>
        <w:rPr>
          <w:sz w:val="22"/>
          <w:szCs w:val="22"/>
        </w:rPr>
      </w:pPr>
    </w:p>
    <w:p w:rsidR="00687456" w:rsidRPr="00453011" w:rsidRDefault="00687456" w:rsidP="0007130C">
      <w:pPr>
        <w:tabs>
          <w:tab w:val="left" w:pos="-1440"/>
          <w:tab w:val="left" w:pos="-720"/>
        </w:tabs>
        <w:suppressAutoHyphens/>
        <w:spacing w:line="264" w:lineRule="auto"/>
        <w:rPr>
          <w:sz w:val="22"/>
          <w:szCs w:val="22"/>
        </w:rPr>
      </w:pPr>
    </w:p>
    <w:p w:rsidR="0007130C" w:rsidRPr="00453011" w:rsidRDefault="0007130C" w:rsidP="0007130C">
      <w:pPr>
        <w:spacing w:line="264" w:lineRule="auto"/>
        <w:rPr>
          <w:sz w:val="22"/>
          <w:szCs w:val="22"/>
        </w:rPr>
      </w:pPr>
      <w:r w:rsidRPr="00453011">
        <w:rPr>
          <w:sz w:val="22"/>
          <w:szCs w:val="22"/>
        </w:rPr>
        <w:t xml:space="preserve">Dear Mr. </w:t>
      </w:r>
      <w:r w:rsidR="004A01B4">
        <w:rPr>
          <w:sz w:val="22"/>
          <w:szCs w:val="22"/>
        </w:rPr>
        <w:t>Hegdahl</w:t>
      </w:r>
      <w:r w:rsidR="004A01B4">
        <w:rPr>
          <w:sz w:val="22"/>
          <w:szCs w:val="22"/>
        </w:rPr>
        <w:t>,</w:t>
      </w:r>
    </w:p>
    <w:p w:rsidR="0007130C" w:rsidRPr="00453011" w:rsidRDefault="0007130C" w:rsidP="0007130C">
      <w:pPr>
        <w:spacing w:line="264" w:lineRule="auto"/>
        <w:rPr>
          <w:sz w:val="22"/>
          <w:szCs w:val="22"/>
        </w:rPr>
      </w:pPr>
    </w:p>
    <w:p w:rsidR="004A01B4" w:rsidRDefault="00535646" w:rsidP="004A01B4">
      <w:pPr>
        <w:spacing w:line="264" w:lineRule="auto"/>
        <w:rPr>
          <w:sz w:val="22"/>
          <w:szCs w:val="22"/>
        </w:rPr>
      </w:pPr>
      <w:r w:rsidRPr="00453011">
        <w:rPr>
          <w:sz w:val="22"/>
          <w:szCs w:val="22"/>
        </w:rPr>
        <w:t xml:space="preserve">The Oregon Department of Environmental Quality (DEQ) </w:t>
      </w:r>
      <w:r w:rsidR="004A01B4">
        <w:rPr>
          <w:sz w:val="22"/>
          <w:szCs w:val="22"/>
        </w:rPr>
        <w:t xml:space="preserve">has reviewed a document entitled </w:t>
      </w:r>
      <w:r w:rsidR="004A01B4" w:rsidRPr="004A01B4">
        <w:rPr>
          <w:i/>
          <w:sz w:val="22"/>
          <w:szCs w:val="22"/>
        </w:rPr>
        <w:t>EW-16 Monitoring Conversion; Eastside Conveyan</w:t>
      </w:r>
      <w:r w:rsidR="004A01B4">
        <w:rPr>
          <w:i/>
          <w:sz w:val="22"/>
          <w:szCs w:val="22"/>
        </w:rPr>
        <w:t>ce Line D</w:t>
      </w:r>
      <w:r w:rsidR="004A01B4" w:rsidRPr="004A01B4">
        <w:rPr>
          <w:i/>
          <w:sz w:val="22"/>
          <w:szCs w:val="22"/>
        </w:rPr>
        <w:t>ecommissioning Request</w:t>
      </w:r>
      <w:r w:rsidR="004A01B4">
        <w:rPr>
          <w:i/>
          <w:sz w:val="22"/>
          <w:szCs w:val="22"/>
        </w:rPr>
        <w:t xml:space="preserve">, </w:t>
      </w:r>
      <w:r w:rsidR="004A01B4" w:rsidRPr="004A01B4">
        <w:rPr>
          <w:i/>
          <w:sz w:val="22"/>
          <w:szCs w:val="22"/>
        </w:rPr>
        <w:t>East Multnomah County TSA Remedy ECSI No. 1479</w:t>
      </w:r>
      <w:r w:rsidR="004A01B4">
        <w:rPr>
          <w:i/>
          <w:sz w:val="22"/>
          <w:szCs w:val="22"/>
        </w:rPr>
        <w:t xml:space="preserve">, </w:t>
      </w:r>
      <w:r w:rsidR="004A01B4">
        <w:rPr>
          <w:sz w:val="22"/>
          <w:szCs w:val="22"/>
        </w:rPr>
        <w:t xml:space="preserve">dated September 12, 2017, prepared on your behalf by Geosyntec Consultants. </w:t>
      </w:r>
    </w:p>
    <w:p w:rsidR="004A01B4" w:rsidRDefault="004A01B4" w:rsidP="004A01B4">
      <w:pPr>
        <w:spacing w:line="264" w:lineRule="auto"/>
        <w:rPr>
          <w:sz w:val="22"/>
          <w:szCs w:val="22"/>
        </w:rPr>
      </w:pPr>
    </w:p>
    <w:p w:rsidR="00AD284E" w:rsidRPr="00453011" w:rsidRDefault="004A01B4" w:rsidP="001A61CB">
      <w:p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DEQ approves the work proposed in this document</w:t>
      </w:r>
      <w:r w:rsidR="00687456">
        <w:rPr>
          <w:sz w:val="22"/>
          <w:szCs w:val="22"/>
        </w:rPr>
        <w:t xml:space="preserve"> and appreciates the conversations with Cindy Bartlett who provided additional clarification and supporting documents</w:t>
      </w:r>
      <w:bookmarkStart w:id="0" w:name="_GoBack"/>
      <w:bookmarkEnd w:id="0"/>
      <w:r>
        <w:rPr>
          <w:sz w:val="22"/>
          <w:szCs w:val="22"/>
        </w:rPr>
        <w:t xml:space="preserve">. </w:t>
      </w:r>
      <w:r w:rsidR="00F42458">
        <w:rPr>
          <w:sz w:val="22"/>
          <w:szCs w:val="22"/>
        </w:rPr>
        <w:t xml:space="preserve">Please keep us informed of progress for this scope of work. </w:t>
      </w:r>
    </w:p>
    <w:p w:rsidR="00662B0F" w:rsidRPr="00453011" w:rsidRDefault="00662B0F" w:rsidP="0007130C">
      <w:pPr>
        <w:spacing w:line="264" w:lineRule="auto"/>
        <w:rPr>
          <w:sz w:val="22"/>
          <w:szCs w:val="22"/>
        </w:rPr>
      </w:pPr>
    </w:p>
    <w:p w:rsidR="0007130C" w:rsidRPr="00453011" w:rsidRDefault="0007130C" w:rsidP="0007130C">
      <w:pPr>
        <w:spacing w:line="264" w:lineRule="auto"/>
        <w:rPr>
          <w:sz w:val="22"/>
          <w:szCs w:val="22"/>
        </w:rPr>
      </w:pPr>
      <w:r w:rsidRPr="00453011">
        <w:rPr>
          <w:sz w:val="22"/>
          <w:szCs w:val="22"/>
        </w:rPr>
        <w:t xml:space="preserve">Please </w:t>
      </w:r>
      <w:r w:rsidR="004053C6" w:rsidRPr="00453011">
        <w:rPr>
          <w:sz w:val="22"/>
          <w:szCs w:val="22"/>
        </w:rPr>
        <w:t xml:space="preserve">feel free to </w:t>
      </w:r>
      <w:r w:rsidRPr="00453011">
        <w:rPr>
          <w:sz w:val="22"/>
          <w:szCs w:val="22"/>
        </w:rPr>
        <w:t xml:space="preserve">call me with questions. </w:t>
      </w:r>
    </w:p>
    <w:p w:rsidR="0007130C" w:rsidRDefault="0007130C" w:rsidP="0007130C">
      <w:pPr>
        <w:spacing w:line="264" w:lineRule="auto"/>
        <w:rPr>
          <w:sz w:val="22"/>
          <w:szCs w:val="22"/>
        </w:rPr>
      </w:pPr>
    </w:p>
    <w:p w:rsidR="00F42458" w:rsidRPr="00453011" w:rsidRDefault="00F42458" w:rsidP="0007130C">
      <w:pPr>
        <w:spacing w:line="264" w:lineRule="auto"/>
        <w:rPr>
          <w:sz w:val="22"/>
          <w:szCs w:val="22"/>
        </w:rPr>
      </w:pPr>
    </w:p>
    <w:p w:rsidR="0007130C" w:rsidRPr="00453011" w:rsidRDefault="0007130C" w:rsidP="0007130C">
      <w:pPr>
        <w:spacing w:line="264" w:lineRule="auto"/>
        <w:rPr>
          <w:sz w:val="22"/>
          <w:szCs w:val="22"/>
        </w:rPr>
      </w:pPr>
      <w:r w:rsidRPr="00453011">
        <w:rPr>
          <w:sz w:val="22"/>
          <w:szCs w:val="22"/>
        </w:rPr>
        <w:t>Sincerely,</w:t>
      </w:r>
    </w:p>
    <w:p w:rsidR="0007130C" w:rsidRPr="00453011" w:rsidRDefault="0007130C" w:rsidP="0007130C">
      <w:pPr>
        <w:spacing w:line="264" w:lineRule="auto"/>
        <w:rPr>
          <w:sz w:val="22"/>
          <w:szCs w:val="22"/>
        </w:rPr>
      </w:pPr>
    </w:p>
    <w:p w:rsidR="0007130C" w:rsidRPr="00453011" w:rsidRDefault="0007130C" w:rsidP="0007130C">
      <w:pPr>
        <w:spacing w:line="264" w:lineRule="auto"/>
        <w:rPr>
          <w:sz w:val="22"/>
          <w:szCs w:val="22"/>
        </w:rPr>
      </w:pPr>
    </w:p>
    <w:p w:rsidR="0007130C" w:rsidRPr="00453011" w:rsidRDefault="0007130C" w:rsidP="0007130C">
      <w:pPr>
        <w:spacing w:line="264" w:lineRule="auto"/>
        <w:rPr>
          <w:sz w:val="22"/>
          <w:szCs w:val="22"/>
        </w:rPr>
      </w:pPr>
    </w:p>
    <w:p w:rsidR="0007130C" w:rsidRPr="00453011" w:rsidRDefault="0007130C" w:rsidP="0007130C">
      <w:pPr>
        <w:spacing w:line="264" w:lineRule="auto"/>
        <w:rPr>
          <w:sz w:val="22"/>
          <w:szCs w:val="22"/>
        </w:rPr>
      </w:pPr>
      <w:r w:rsidRPr="00453011">
        <w:rPr>
          <w:sz w:val="22"/>
          <w:szCs w:val="22"/>
        </w:rPr>
        <w:t>Kenneth Thiessen CEG</w:t>
      </w:r>
    </w:p>
    <w:p w:rsidR="0007130C" w:rsidRPr="00453011" w:rsidRDefault="0007130C" w:rsidP="0007130C">
      <w:pPr>
        <w:spacing w:line="264" w:lineRule="auto"/>
        <w:rPr>
          <w:sz w:val="22"/>
          <w:szCs w:val="22"/>
        </w:rPr>
      </w:pPr>
      <w:r w:rsidRPr="00453011">
        <w:rPr>
          <w:sz w:val="22"/>
          <w:szCs w:val="22"/>
        </w:rPr>
        <w:t>Northwest Region Cleanup Section</w:t>
      </w:r>
    </w:p>
    <w:p w:rsidR="0007130C" w:rsidRDefault="0007130C" w:rsidP="0007130C">
      <w:pPr>
        <w:spacing w:line="264" w:lineRule="auto"/>
        <w:rPr>
          <w:sz w:val="22"/>
          <w:szCs w:val="22"/>
        </w:rPr>
      </w:pPr>
    </w:p>
    <w:p w:rsidR="00F42458" w:rsidRPr="00453011" w:rsidRDefault="00F42458" w:rsidP="0007130C">
      <w:pPr>
        <w:spacing w:line="264" w:lineRule="auto"/>
        <w:rPr>
          <w:sz w:val="22"/>
          <w:szCs w:val="22"/>
        </w:rPr>
      </w:pPr>
    </w:p>
    <w:p w:rsidR="00D52334" w:rsidRDefault="00D52334" w:rsidP="00144302">
      <w:p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cc:</w:t>
      </w:r>
      <w:r>
        <w:rPr>
          <w:sz w:val="22"/>
          <w:szCs w:val="22"/>
        </w:rPr>
        <w:tab/>
        <w:t>Cindy Bartlett, Geosyntec Consultants</w:t>
      </w:r>
    </w:p>
    <w:p w:rsidR="00D52334" w:rsidRDefault="00D52334" w:rsidP="00144302">
      <w:p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ab/>
        <w:t xml:space="preserve">Nick Garson, </w:t>
      </w:r>
      <w:proofErr w:type="gramStart"/>
      <w:r>
        <w:rPr>
          <w:sz w:val="22"/>
          <w:szCs w:val="22"/>
        </w:rPr>
        <w:t>The</w:t>
      </w:r>
      <w:proofErr w:type="gramEnd"/>
      <w:r>
        <w:rPr>
          <w:sz w:val="22"/>
          <w:szCs w:val="22"/>
        </w:rPr>
        <w:t xml:space="preserve"> Boeing Company</w:t>
      </w:r>
    </w:p>
    <w:p w:rsidR="0007130C" w:rsidRPr="00453011" w:rsidRDefault="00D52334" w:rsidP="00144302">
      <w:p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ab/>
        <w:t>Chris Kimmel, Landau Associates</w:t>
      </w:r>
      <w:r w:rsidR="00F04519" w:rsidRPr="00453011">
        <w:rPr>
          <w:sz w:val="22"/>
          <w:szCs w:val="22"/>
        </w:rPr>
        <w:tab/>
      </w:r>
    </w:p>
    <w:p w:rsidR="0007130C" w:rsidRPr="00453011" w:rsidRDefault="004A01B4" w:rsidP="00D52334">
      <w:pPr>
        <w:spacing w:line="264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ECSI #1479</w:t>
      </w:r>
    </w:p>
    <w:p w:rsidR="0007130C" w:rsidRPr="00453011" w:rsidRDefault="0007130C" w:rsidP="00216B3F">
      <w:pPr>
        <w:spacing w:line="264" w:lineRule="auto"/>
        <w:jc w:val="both"/>
        <w:rPr>
          <w:sz w:val="22"/>
          <w:szCs w:val="22"/>
        </w:rPr>
      </w:pPr>
    </w:p>
    <w:p w:rsidR="0007130C" w:rsidRPr="00453011" w:rsidRDefault="0007130C" w:rsidP="00216B3F">
      <w:pPr>
        <w:spacing w:line="264" w:lineRule="auto"/>
        <w:jc w:val="both"/>
        <w:rPr>
          <w:sz w:val="22"/>
          <w:szCs w:val="22"/>
        </w:rPr>
      </w:pPr>
    </w:p>
    <w:p w:rsidR="005029D0" w:rsidRPr="00453011" w:rsidRDefault="005029D0">
      <w:pPr>
        <w:widowControl w:val="0"/>
        <w:spacing w:before="120" w:after="80"/>
        <w:rPr>
          <w:sz w:val="22"/>
          <w:szCs w:val="22"/>
        </w:rPr>
      </w:pPr>
    </w:p>
    <w:sectPr w:rsidR="005029D0" w:rsidRPr="00453011" w:rsidSect="005029D0">
      <w:headerReference w:type="first" r:id="rId7"/>
      <w:pgSz w:w="12240" w:h="15840" w:code="1"/>
      <w:pgMar w:top="1310" w:right="1440" w:bottom="144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6DF" w:rsidRDefault="00EB76DF">
      <w:r>
        <w:separator/>
      </w:r>
    </w:p>
  </w:endnote>
  <w:endnote w:type="continuationSeparator" w:id="0">
    <w:p w:rsidR="00EB76DF" w:rsidRDefault="00EB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6DF" w:rsidRDefault="00EB76DF">
      <w:r>
        <w:separator/>
      </w:r>
    </w:p>
  </w:footnote>
  <w:footnote w:type="continuationSeparator" w:id="0">
    <w:p w:rsidR="00EB76DF" w:rsidRDefault="00EB7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8CD" w:rsidRPr="00442032" w:rsidRDefault="005218CD">
    <w:pPr>
      <w:pStyle w:val="Header"/>
      <w:tabs>
        <w:tab w:val="clear" w:pos="4680"/>
        <w:tab w:val="clear" w:pos="9360"/>
        <w:tab w:val="right" w:pos="11016"/>
      </w:tabs>
      <w:ind w:left="0" w:right="90" w:hanging="990"/>
      <w:rPr>
        <w:color w:val="4B5B9F"/>
      </w:rPr>
    </w:pPr>
    <w:r w:rsidRPr="001630E9">
      <w:rPr>
        <w:noProof/>
        <w:color w:val="4B5B9F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-553444</wp:posOffset>
          </wp:positionH>
          <wp:positionV relativeFrom="paragraph">
            <wp:posOffset>32302</wp:posOffset>
          </wp:positionV>
          <wp:extent cx="890270" cy="882595"/>
          <wp:effectExtent l="19050" t="0" r="5439" b="0"/>
          <wp:wrapNone/>
          <wp:docPr id="8" name="Picture 0" descr="LETTERHEA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911" cy="8859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2032">
      <w:rPr>
        <w:noProof/>
        <w:color w:val="4B5B9F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429370</wp:posOffset>
          </wp:positionH>
          <wp:positionV relativeFrom="paragraph">
            <wp:posOffset>-15406</wp:posOffset>
          </wp:positionV>
          <wp:extent cx="6105967" cy="930303"/>
          <wp:effectExtent l="19050" t="0" r="9083" b="0"/>
          <wp:wrapNone/>
          <wp:docPr id="1" name="Picture 0" descr="LETTERHEA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2.jpg"/>
                  <pic:cNvPicPr/>
                </pic:nvPicPr>
                <pic:blipFill>
                  <a:blip r:embed="rId2"/>
                  <a:srcRect l="13379"/>
                  <a:stretch>
                    <a:fillRect/>
                  </a:stretch>
                </pic:blipFill>
                <pic:spPr>
                  <a:xfrm>
                    <a:off x="0" y="0"/>
                    <a:ext cx="6105967" cy="930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218CD" w:rsidRPr="00442032" w:rsidRDefault="00687456">
    <w:pPr>
      <w:pStyle w:val="Header"/>
      <w:tabs>
        <w:tab w:val="left" w:pos="5760"/>
      </w:tabs>
      <w:spacing w:before="120"/>
      <w:ind w:right="-634"/>
      <w:jc w:val="right"/>
      <w:rPr>
        <w:b/>
        <w:color w:val="4B5B9F"/>
        <w:sz w:val="20"/>
        <w:szCs w:val="18"/>
      </w:rPr>
    </w:pPr>
    <w:r>
      <w:rPr>
        <w:rFonts w:ascii="Palatino Linotype" w:hAnsi="Palatino Linotype"/>
        <w:b/>
        <w:noProof/>
        <w:color w:val="4B5B9F"/>
        <w:szCs w:val="20"/>
      </w:rPr>
      <w:pict>
        <v:rect id="_x0000_s2049" style="position:absolute;left:0;text-align:left;margin-left:290.5pt;margin-top:6.15pt;width:218.5pt;height:18.2pt;z-index:-251657728" stroked="f"/>
      </w:pict>
    </w:r>
    <w:r w:rsidR="005218CD" w:rsidRPr="00442032">
      <w:rPr>
        <w:rFonts w:ascii="Palatino Linotype" w:hAnsi="Palatino Linotype"/>
        <w:b/>
        <w:color w:val="4B5B9F"/>
        <w:szCs w:val="20"/>
      </w:rPr>
      <w:t>Department of Environmental Quality</w:t>
    </w:r>
  </w:p>
  <w:p w:rsidR="005218CD" w:rsidRPr="00442032" w:rsidRDefault="005218CD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b/>
        <w:color w:val="4B5B9F"/>
        <w:sz w:val="18"/>
        <w:szCs w:val="18"/>
      </w:rPr>
    </w:pPr>
    <w:r w:rsidRPr="00442032">
      <w:rPr>
        <w:rFonts w:ascii="Palatino Linotype" w:hAnsi="Palatino Linotype"/>
        <w:b/>
        <w:color w:val="4B5B9F"/>
        <w:sz w:val="18"/>
        <w:szCs w:val="18"/>
      </w:rPr>
      <w:tab/>
    </w:r>
    <w:r w:rsidRPr="00442032">
      <w:rPr>
        <w:rFonts w:ascii="Palatino Linotype" w:hAnsi="Palatino Linotype"/>
        <w:b/>
        <w:color w:val="4B5B9F"/>
        <w:sz w:val="18"/>
        <w:szCs w:val="18"/>
      </w:rPr>
      <w:tab/>
    </w:r>
    <w:r>
      <w:rPr>
        <w:rFonts w:ascii="Palatino Linotype" w:hAnsi="Palatino Linotype"/>
        <w:b/>
        <w:color w:val="4B5B9F"/>
        <w:sz w:val="18"/>
        <w:szCs w:val="18"/>
      </w:rPr>
      <w:t>Northwest Region</w:t>
    </w:r>
  </w:p>
  <w:p w:rsidR="005218CD" w:rsidRPr="00E06EFC" w:rsidRDefault="005218CD" w:rsidP="00E06EFC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</w:r>
    <w:r w:rsidRPr="00E06EFC">
      <w:rPr>
        <w:rFonts w:ascii="Palatino Linotype" w:hAnsi="Palatino Linotype"/>
        <w:color w:val="4B5B9F"/>
        <w:sz w:val="18"/>
        <w:szCs w:val="18"/>
      </w:rPr>
      <w:t>700 NE Multnomah Street, Suite 600</w:t>
    </w:r>
  </w:p>
  <w:p w:rsidR="005218CD" w:rsidRPr="00442032" w:rsidRDefault="005218CD" w:rsidP="00E06EFC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E06EFC">
      <w:rPr>
        <w:rFonts w:ascii="Palatino Linotype" w:hAnsi="Palatino Linotype"/>
        <w:color w:val="4B5B9F"/>
        <w:sz w:val="18"/>
        <w:szCs w:val="18"/>
      </w:rPr>
      <w:tab/>
      <w:t>Kate Brown, Governor</w:t>
    </w:r>
    <w:r w:rsidRPr="00E06EFC">
      <w:rPr>
        <w:rFonts w:ascii="Palatino Linotype" w:hAnsi="Palatino Linotype"/>
        <w:color w:val="4B5B9F"/>
        <w:sz w:val="18"/>
        <w:szCs w:val="18"/>
      </w:rPr>
      <w:tab/>
      <w:t>Portland, OR  97232</w:t>
    </w:r>
  </w:p>
  <w:p w:rsidR="005218CD" w:rsidRPr="00442032" w:rsidRDefault="005218CD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  <w:t>(503) 229-5</w:t>
    </w:r>
    <w:r>
      <w:rPr>
        <w:rFonts w:ascii="Palatino Linotype" w:hAnsi="Palatino Linotype"/>
        <w:color w:val="4B5B9F"/>
        <w:sz w:val="18"/>
        <w:szCs w:val="18"/>
      </w:rPr>
      <w:t>2</w:t>
    </w:r>
    <w:r w:rsidRPr="00442032">
      <w:rPr>
        <w:rFonts w:ascii="Palatino Linotype" w:hAnsi="Palatino Linotype"/>
        <w:color w:val="4B5B9F"/>
        <w:sz w:val="18"/>
        <w:szCs w:val="18"/>
      </w:rPr>
      <w:t>6</w:t>
    </w:r>
    <w:r>
      <w:rPr>
        <w:rFonts w:ascii="Palatino Linotype" w:hAnsi="Palatino Linotype"/>
        <w:color w:val="4B5B9F"/>
        <w:sz w:val="18"/>
        <w:szCs w:val="18"/>
      </w:rPr>
      <w:t>3</w:t>
    </w:r>
  </w:p>
  <w:p w:rsidR="005218CD" w:rsidRPr="00442032" w:rsidRDefault="005218CD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  <w:t>FAX (503) 229-6</w:t>
    </w:r>
    <w:r>
      <w:rPr>
        <w:rFonts w:ascii="Palatino Linotype" w:hAnsi="Palatino Linotype"/>
        <w:color w:val="4B5B9F"/>
        <w:sz w:val="18"/>
        <w:szCs w:val="18"/>
      </w:rPr>
      <w:t>945</w:t>
    </w:r>
  </w:p>
  <w:p w:rsidR="005218CD" w:rsidRPr="00442032" w:rsidRDefault="005218CD">
    <w:pPr>
      <w:pStyle w:val="Header"/>
      <w:tabs>
        <w:tab w:val="left" w:pos="5760"/>
      </w:tabs>
      <w:ind w:right="-630"/>
      <w:jc w:val="right"/>
      <w:rPr>
        <w:rFonts w:ascii="Palatino Linotype" w:hAnsi="Palatino Linotype"/>
        <w:color w:val="4B5B9F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  <w:t>TTY 711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900E9"/>
    <w:multiLevelType w:val="hybridMultilevel"/>
    <w:tmpl w:val="2AE29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0749D"/>
    <w:multiLevelType w:val="hybridMultilevel"/>
    <w:tmpl w:val="1AFA5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60E"/>
    <w:rsid w:val="000369DF"/>
    <w:rsid w:val="0007130C"/>
    <w:rsid w:val="000819A5"/>
    <w:rsid w:val="000C6492"/>
    <w:rsid w:val="00144302"/>
    <w:rsid w:val="001630E9"/>
    <w:rsid w:val="0018360E"/>
    <w:rsid w:val="001A2041"/>
    <w:rsid w:val="001A61CB"/>
    <w:rsid w:val="001D0EA0"/>
    <w:rsid w:val="00215294"/>
    <w:rsid w:val="00216B3F"/>
    <w:rsid w:val="00227F8C"/>
    <w:rsid w:val="00231D0E"/>
    <w:rsid w:val="002C5310"/>
    <w:rsid w:val="003129EB"/>
    <w:rsid w:val="00394F4E"/>
    <w:rsid w:val="004053C6"/>
    <w:rsid w:val="00442032"/>
    <w:rsid w:val="00452E8E"/>
    <w:rsid w:val="00453011"/>
    <w:rsid w:val="004A01B4"/>
    <w:rsid w:val="005029D0"/>
    <w:rsid w:val="005218CD"/>
    <w:rsid w:val="00535646"/>
    <w:rsid w:val="00555466"/>
    <w:rsid w:val="005734CB"/>
    <w:rsid w:val="00573579"/>
    <w:rsid w:val="005A5A35"/>
    <w:rsid w:val="005B02CC"/>
    <w:rsid w:val="005C3EB5"/>
    <w:rsid w:val="00636083"/>
    <w:rsid w:val="00662B0F"/>
    <w:rsid w:val="00687456"/>
    <w:rsid w:val="006E2794"/>
    <w:rsid w:val="00712124"/>
    <w:rsid w:val="007A1C3E"/>
    <w:rsid w:val="0082599D"/>
    <w:rsid w:val="008673F3"/>
    <w:rsid w:val="008734B6"/>
    <w:rsid w:val="00934745"/>
    <w:rsid w:val="00957402"/>
    <w:rsid w:val="009C7FB4"/>
    <w:rsid w:val="00A52D24"/>
    <w:rsid w:val="00A741B6"/>
    <w:rsid w:val="00A741F1"/>
    <w:rsid w:val="00AD284E"/>
    <w:rsid w:val="00AE6A44"/>
    <w:rsid w:val="00AF2D53"/>
    <w:rsid w:val="00B07DC3"/>
    <w:rsid w:val="00B20C10"/>
    <w:rsid w:val="00B6058C"/>
    <w:rsid w:val="00BA2157"/>
    <w:rsid w:val="00BF4F5B"/>
    <w:rsid w:val="00C625D6"/>
    <w:rsid w:val="00C66C4C"/>
    <w:rsid w:val="00C70995"/>
    <w:rsid w:val="00C90B27"/>
    <w:rsid w:val="00D20FDE"/>
    <w:rsid w:val="00D30932"/>
    <w:rsid w:val="00D463D5"/>
    <w:rsid w:val="00D52334"/>
    <w:rsid w:val="00D62C0F"/>
    <w:rsid w:val="00D646FA"/>
    <w:rsid w:val="00D80FBC"/>
    <w:rsid w:val="00DA5A46"/>
    <w:rsid w:val="00E04940"/>
    <w:rsid w:val="00E06EFC"/>
    <w:rsid w:val="00E645A3"/>
    <w:rsid w:val="00EB76DF"/>
    <w:rsid w:val="00ED61B6"/>
    <w:rsid w:val="00F04519"/>
    <w:rsid w:val="00F42458"/>
    <w:rsid w:val="00F97DA4"/>
    <w:rsid w:val="00FF2812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0E065720-628B-4033-92DB-8E565267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B3F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5029D0"/>
    <w:pPr>
      <w:ind w:left="2160" w:hanging="2160"/>
    </w:pPr>
    <w:rPr>
      <w:rFonts w:ascii="Arial Black" w:eastAsiaTheme="minorHAnsi" w:hAnsi="Arial Black" w:cstheme="minorBidi"/>
      <w:spacing w:val="-6"/>
      <w:w w:val="90"/>
      <w:kern w:val="40"/>
      <w:sz w:val="40"/>
      <w:szCs w:val="22"/>
    </w:rPr>
  </w:style>
  <w:style w:type="character" w:customStyle="1" w:styleId="Item">
    <w:name w:val="Item"/>
    <w:uiPriority w:val="1"/>
    <w:qFormat/>
    <w:rsid w:val="005029D0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qFormat/>
    <w:rsid w:val="005029D0"/>
    <w:pPr>
      <w:spacing w:after="120"/>
    </w:pPr>
    <w:rPr>
      <w:rFonts w:eastAsiaTheme="minorHAnsi" w:cstheme="minorBidi"/>
      <w:sz w:val="22"/>
      <w:szCs w:val="22"/>
    </w:rPr>
  </w:style>
  <w:style w:type="character" w:customStyle="1" w:styleId="Label">
    <w:name w:val="Label"/>
    <w:basedOn w:val="DefaultParagraphFont"/>
    <w:uiPriority w:val="1"/>
    <w:qFormat/>
    <w:rsid w:val="005029D0"/>
    <w:rPr>
      <w:rFonts w:ascii="Trebuchet MS" w:hAnsi="Trebuchet MS"/>
      <w:sz w:val="16"/>
    </w:rPr>
  </w:style>
  <w:style w:type="paragraph" w:customStyle="1" w:styleId="Head">
    <w:name w:val="Head"/>
    <w:basedOn w:val="Normal"/>
    <w:qFormat/>
    <w:rsid w:val="005029D0"/>
    <w:pPr>
      <w:spacing w:after="120"/>
      <w:ind w:left="2160"/>
    </w:pPr>
    <w:rPr>
      <w:rFonts w:eastAsiaTheme="minorHAnsi" w:cstheme="minorBidi"/>
      <w:b/>
      <w:sz w:val="24"/>
      <w:szCs w:val="22"/>
      <w:u w:val="single"/>
    </w:rPr>
  </w:style>
  <w:style w:type="paragraph" w:styleId="Header">
    <w:name w:val="header"/>
    <w:basedOn w:val="Normal"/>
    <w:link w:val="HeaderChar"/>
    <w:unhideWhenUsed/>
    <w:rsid w:val="005029D0"/>
    <w:pPr>
      <w:tabs>
        <w:tab w:val="center" w:pos="4680"/>
        <w:tab w:val="right" w:pos="9360"/>
      </w:tabs>
      <w:ind w:left="2160" w:hanging="216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5029D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029D0"/>
    <w:pPr>
      <w:tabs>
        <w:tab w:val="center" w:pos="4680"/>
        <w:tab w:val="right" w:pos="9360"/>
      </w:tabs>
      <w:ind w:left="2160" w:hanging="216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029D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9D0"/>
    <w:pPr>
      <w:ind w:left="2160" w:hanging="216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9D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16B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B3F"/>
  </w:style>
  <w:style w:type="character" w:customStyle="1" w:styleId="CommentTextChar">
    <w:name w:val="Comment Text Char"/>
    <w:basedOn w:val="DefaultParagraphFont"/>
    <w:link w:val="CommentText"/>
    <w:uiPriority w:val="99"/>
    <w:rsid w:val="00216B3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16B3F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130C"/>
    <w:pPr>
      <w:ind w:left="720"/>
    </w:pPr>
    <w:rPr>
      <w:rFonts w:ascii="Calibri" w:eastAsiaTheme="minorHAns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31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xbe">
    <w:name w:val="_xbe"/>
    <w:basedOn w:val="DefaultParagraphFont"/>
    <w:rsid w:val="004A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QNWR1\templates\DEQ%20Letterheads\ZcolorNW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ZcolorNWR.dotx</Template>
  <TotalTime>57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Thiessen</dc:creator>
  <cp:lastModifiedBy>THIESSEN Kenneth</cp:lastModifiedBy>
  <cp:revision>12</cp:revision>
  <cp:lastPrinted>2016-03-08T00:36:00Z</cp:lastPrinted>
  <dcterms:created xsi:type="dcterms:W3CDTF">2016-03-08T19:12:00Z</dcterms:created>
  <dcterms:modified xsi:type="dcterms:W3CDTF">2017-10-04T23:41:00Z</dcterms:modified>
</cp:coreProperties>
</file>