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684506" w14:textId="77777777" w:rsidR="00FB17A0" w:rsidRDefault="00FB17A0" w:rsidP="00B05778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</w:tabs>
        <w:suppressAutoHyphens/>
        <w:spacing w:after="0"/>
        <w:ind w:left="3600" w:hanging="3600"/>
        <w:rPr>
          <w:rFonts w:ascii="Times New Roman" w:hAnsi="Times New Roman" w:cs="Times New Roman"/>
          <w:sz w:val="24"/>
          <w:szCs w:val="24"/>
        </w:rPr>
      </w:pPr>
    </w:p>
    <w:p w14:paraId="4616AD1A" w14:textId="77777777" w:rsidR="00FB17A0" w:rsidRDefault="00FB17A0" w:rsidP="00B05778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</w:tabs>
        <w:suppressAutoHyphens/>
        <w:spacing w:after="0"/>
        <w:ind w:left="3600" w:hanging="3600"/>
        <w:rPr>
          <w:rFonts w:ascii="Times New Roman" w:hAnsi="Times New Roman" w:cs="Times New Roman"/>
          <w:sz w:val="24"/>
          <w:szCs w:val="24"/>
        </w:rPr>
      </w:pPr>
    </w:p>
    <w:p w14:paraId="45CBB1A8" w14:textId="77777777" w:rsidR="00FB17A0" w:rsidRDefault="00FB17A0" w:rsidP="00B05778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</w:tabs>
        <w:suppressAutoHyphens/>
        <w:spacing w:after="0"/>
        <w:ind w:left="3600" w:hanging="3600"/>
        <w:rPr>
          <w:rFonts w:ascii="Times New Roman" w:hAnsi="Times New Roman" w:cs="Times New Roman"/>
          <w:sz w:val="24"/>
          <w:szCs w:val="24"/>
        </w:rPr>
      </w:pPr>
    </w:p>
    <w:p w14:paraId="6D450957" w14:textId="77777777" w:rsidR="00FB17A0" w:rsidRDefault="00FB17A0" w:rsidP="00B05778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</w:tabs>
        <w:suppressAutoHyphens/>
        <w:spacing w:after="0"/>
        <w:ind w:left="3600" w:hanging="3600"/>
        <w:rPr>
          <w:rFonts w:ascii="Times New Roman" w:hAnsi="Times New Roman" w:cs="Times New Roman"/>
          <w:sz w:val="24"/>
          <w:szCs w:val="24"/>
        </w:rPr>
      </w:pPr>
    </w:p>
    <w:p w14:paraId="07EF7D63" w14:textId="57DBE4E2" w:rsidR="00B05778" w:rsidRPr="00B05778" w:rsidRDefault="00C41839" w:rsidP="00D050C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</w:tabs>
        <w:suppressAutoHyphens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August </w:t>
      </w:r>
      <w:r w:rsidR="00CC1E5B">
        <w:rPr>
          <w:rFonts w:ascii="Times New Roman" w:hAnsi="Times New Roman" w:cs="Times New Roman"/>
          <w:sz w:val="24"/>
          <w:szCs w:val="24"/>
        </w:rPr>
        <w:t>20</w:t>
      </w:r>
      <w:r w:rsidR="006B079E" w:rsidRPr="00325B8D">
        <w:rPr>
          <w:rFonts w:ascii="Times New Roman" w:hAnsi="Times New Roman" w:cs="Times New Roman"/>
          <w:sz w:val="24"/>
          <w:szCs w:val="24"/>
        </w:rPr>
        <w:t>, 2024</w:t>
      </w:r>
      <w:r w:rsidR="00CD78AD" w:rsidRPr="00325B8D">
        <w:rPr>
          <w:rFonts w:ascii="Times New Roman" w:hAnsi="Times New Roman" w:cs="Times New Roman"/>
          <w:sz w:val="24"/>
          <w:szCs w:val="24"/>
        </w:rPr>
        <w:tab/>
      </w:r>
      <w:r w:rsidR="00CD78AD">
        <w:rPr>
          <w:rFonts w:ascii="Times New Roman" w:hAnsi="Times New Roman" w:cs="Times New Roman"/>
          <w:sz w:val="24"/>
          <w:szCs w:val="24"/>
        </w:rPr>
        <w:tab/>
      </w:r>
      <w:r w:rsidR="00B05778" w:rsidRPr="00B05778">
        <w:rPr>
          <w:rFonts w:ascii="Times New Roman" w:hAnsi="Times New Roman" w:cs="Times New Roman"/>
          <w:sz w:val="24"/>
          <w:szCs w:val="24"/>
        </w:rPr>
        <w:tab/>
      </w:r>
      <w:r w:rsidR="00B05778" w:rsidRPr="00B05778">
        <w:rPr>
          <w:rFonts w:ascii="Times New Roman" w:hAnsi="Times New Roman" w:cs="Times New Roman"/>
          <w:i/>
          <w:iCs/>
          <w:sz w:val="24"/>
          <w:szCs w:val="24"/>
        </w:rPr>
        <w:t xml:space="preserve">via </w:t>
      </w:r>
      <w:r w:rsidR="00B05778">
        <w:rPr>
          <w:rFonts w:ascii="Times New Roman" w:hAnsi="Times New Roman" w:cs="Times New Roman"/>
          <w:i/>
          <w:iCs/>
          <w:sz w:val="24"/>
          <w:szCs w:val="24"/>
        </w:rPr>
        <w:t>electronic delivery (email)</w:t>
      </w:r>
    </w:p>
    <w:p w14:paraId="09AA039A" w14:textId="77777777" w:rsidR="00B05778" w:rsidRPr="00B05778" w:rsidRDefault="00B05778" w:rsidP="00B05778">
      <w:pPr>
        <w:tabs>
          <w:tab w:val="left" w:pos="-1440"/>
          <w:tab w:val="left" w:pos="-720"/>
        </w:tabs>
        <w:suppressAutoHyphens/>
        <w:spacing w:after="0"/>
        <w:rPr>
          <w:rFonts w:ascii="Times New Roman" w:hAnsi="Times New Roman" w:cs="Times New Roman"/>
          <w:sz w:val="24"/>
          <w:szCs w:val="24"/>
        </w:rPr>
      </w:pPr>
    </w:p>
    <w:p w14:paraId="3CBCCE5E" w14:textId="77777777" w:rsidR="009E5045" w:rsidRDefault="009E5045" w:rsidP="00B05778">
      <w:pPr>
        <w:tabs>
          <w:tab w:val="left" w:pos="-1440"/>
          <w:tab w:val="left" w:pos="-720"/>
        </w:tabs>
        <w:suppressAutoHyphens/>
        <w:spacing w:after="0"/>
        <w:rPr>
          <w:rFonts w:ascii="Times New Roman" w:hAnsi="Times New Roman" w:cs="Times New Roman"/>
          <w:sz w:val="24"/>
          <w:szCs w:val="24"/>
        </w:rPr>
      </w:pPr>
    </w:p>
    <w:p w14:paraId="5A1DC652" w14:textId="77777777" w:rsidR="00275F51" w:rsidRDefault="00275F51" w:rsidP="00B05778">
      <w:pPr>
        <w:tabs>
          <w:tab w:val="left" w:pos="-1440"/>
          <w:tab w:val="left" w:pos="-720"/>
        </w:tabs>
        <w:suppressAutoHyphens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Boeing of Portland</w:t>
      </w:r>
    </w:p>
    <w:p w14:paraId="26407111" w14:textId="77777777" w:rsidR="00275F51" w:rsidRDefault="00275F51" w:rsidP="00B05778">
      <w:pPr>
        <w:tabs>
          <w:tab w:val="left" w:pos="-1440"/>
          <w:tab w:val="left" w:pos="-720"/>
        </w:tabs>
        <w:suppressAutoHyphens/>
        <w:spacing w:after="0"/>
        <w:rPr>
          <w:rFonts w:ascii="Times New Roman" w:hAnsi="Times New Roman" w:cs="Times New Roman"/>
          <w:sz w:val="24"/>
          <w:szCs w:val="24"/>
        </w:rPr>
      </w:pPr>
    </w:p>
    <w:p w14:paraId="587A15E9" w14:textId="77777777" w:rsidR="00275F51" w:rsidRDefault="00275F51" w:rsidP="00B05778">
      <w:pPr>
        <w:tabs>
          <w:tab w:val="left" w:pos="-1440"/>
          <w:tab w:val="left" w:pos="-720"/>
        </w:tabs>
        <w:suppressAutoHyphens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Cascade</w:t>
      </w:r>
    </w:p>
    <w:p w14:paraId="56DEC3D4" w14:textId="77777777" w:rsidR="00275F51" w:rsidRDefault="00275F51" w:rsidP="00B05778">
      <w:pPr>
        <w:tabs>
          <w:tab w:val="left" w:pos="-1440"/>
          <w:tab w:val="left" w:pos="-720"/>
        </w:tabs>
        <w:suppressAutoHyphens/>
        <w:spacing w:after="0"/>
        <w:rPr>
          <w:rFonts w:ascii="Times New Roman" w:hAnsi="Times New Roman" w:cs="Times New Roman"/>
          <w:sz w:val="24"/>
          <w:szCs w:val="24"/>
        </w:rPr>
      </w:pPr>
    </w:p>
    <w:p w14:paraId="4CAC68BA" w14:textId="77777777" w:rsidR="00B05778" w:rsidRPr="006B079E" w:rsidRDefault="00B05778" w:rsidP="00B05778">
      <w:pPr>
        <w:tabs>
          <w:tab w:val="left" w:pos="-1440"/>
          <w:tab w:val="left" w:pos="-720"/>
        </w:tabs>
        <w:suppressAutoHyphens/>
        <w:spacing w:after="0"/>
        <w:rPr>
          <w:rFonts w:ascii="Times New Roman" w:hAnsi="Times New Roman" w:cs="Times New Roman"/>
          <w:sz w:val="24"/>
          <w:szCs w:val="24"/>
        </w:rPr>
      </w:pPr>
    </w:p>
    <w:p w14:paraId="5734AC90" w14:textId="1AED7DE7" w:rsidR="00D050CC" w:rsidRPr="006B079E" w:rsidRDefault="00D050CC" w:rsidP="00BB0184">
      <w:pPr>
        <w:tabs>
          <w:tab w:val="left" w:pos="-1440"/>
          <w:tab w:val="left" w:pos="-720"/>
          <w:tab w:val="left" w:pos="990"/>
        </w:tabs>
        <w:suppressAutoHyphens/>
        <w:spacing w:after="0"/>
        <w:rPr>
          <w:rFonts w:ascii="Times New Roman" w:hAnsi="Times New Roman" w:cs="Times New Roman"/>
          <w:sz w:val="24"/>
          <w:szCs w:val="24"/>
        </w:rPr>
      </w:pPr>
      <w:r w:rsidRPr="006B079E">
        <w:rPr>
          <w:rFonts w:ascii="Times New Roman" w:hAnsi="Times New Roman" w:cs="Times New Roman"/>
          <w:sz w:val="24"/>
          <w:szCs w:val="24"/>
        </w:rPr>
        <w:t xml:space="preserve">Subject:  </w:t>
      </w:r>
      <w:r w:rsidR="00CD78AD" w:rsidRPr="006B079E">
        <w:rPr>
          <w:rFonts w:ascii="Times New Roman" w:hAnsi="Times New Roman" w:cs="Times New Roman"/>
          <w:sz w:val="24"/>
          <w:szCs w:val="24"/>
        </w:rPr>
        <w:t xml:space="preserve">Request for </w:t>
      </w:r>
      <w:r w:rsidR="00876BF6">
        <w:rPr>
          <w:rFonts w:ascii="Times New Roman" w:hAnsi="Times New Roman" w:cs="Times New Roman"/>
          <w:sz w:val="24"/>
          <w:szCs w:val="24"/>
        </w:rPr>
        <w:t>Assessment</w:t>
      </w:r>
      <w:r w:rsidR="00CD78AD" w:rsidRPr="006B079E">
        <w:rPr>
          <w:rFonts w:ascii="Times New Roman" w:hAnsi="Times New Roman" w:cs="Times New Roman"/>
          <w:sz w:val="24"/>
          <w:szCs w:val="24"/>
        </w:rPr>
        <w:t xml:space="preserve"> </w:t>
      </w:r>
      <w:r w:rsidR="00876BF6">
        <w:rPr>
          <w:rFonts w:ascii="Times New Roman" w:hAnsi="Times New Roman" w:cs="Times New Roman"/>
          <w:sz w:val="24"/>
          <w:szCs w:val="24"/>
        </w:rPr>
        <w:t xml:space="preserve">of </w:t>
      </w:r>
      <w:r w:rsidR="00CD78AD" w:rsidRPr="006B079E">
        <w:rPr>
          <w:rFonts w:ascii="Times New Roman" w:hAnsi="Times New Roman" w:cs="Times New Roman"/>
          <w:sz w:val="24"/>
          <w:szCs w:val="24"/>
        </w:rPr>
        <w:t>Per- and Polyfluoroalkyl Substances (PFAS)</w:t>
      </w:r>
    </w:p>
    <w:p w14:paraId="5AA505B4" w14:textId="77777777" w:rsidR="00D050CC" w:rsidRPr="006B079E" w:rsidRDefault="00D050CC" w:rsidP="00D050CC">
      <w:pPr>
        <w:tabs>
          <w:tab w:val="left" w:pos="-1440"/>
          <w:tab w:val="left" w:pos="-720"/>
        </w:tabs>
        <w:suppressAutoHyphens/>
        <w:spacing w:after="0"/>
        <w:rPr>
          <w:rFonts w:ascii="Times New Roman" w:hAnsi="Times New Roman" w:cs="Times New Roman"/>
          <w:sz w:val="24"/>
          <w:szCs w:val="24"/>
        </w:rPr>
      </w:pPr>
    </w:p>
    <w:p w14:paraId="6157FEF5" w14:textId="77777777" w:rsidR="00126B9B" w:rsidRPr="006B079E" w:rsidRDefault="00126B9B" w:rsidP="00D050CC">
      <w:pPr>
        <w:tabs>
          <w:tab w:val="left" w:pos="-1440"/>
          <w:tab w:val="left" w:pos="-720"/>
        </w:tabs>
        <w:suppressAutoHyphens/>
        <w:spacing w:after="0"/>
        <w:rPr>
          <w:rFonts w:ascii="Times New Roman" w:hAnsi="Times New Roman" w:cs="Times New Roman"/>
          <w:sz w:val="24"/>
          <w:szCs w:val="24"/>
        </w:rPr>
      </w:pPr>
    </w:p>
    <w:p w14:paraId="417954C3" w14:textId="394B23CA" w:rsidR="00D050CC" w:rsidRPr="006B079E" w:rsidRDefault="00275F51" w:rsidP="00D050CC">
      <w:pPr>
        <w:tabs>
          <w:tab w:val="left" w:pos="-1440"/>
          <w:tab w:val="left" w:pos="-720"/>
        </w:tabs>
        <w:suppressAutoHyphens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FYI</w:t>
      </w:r>
      <w:r w:rsidR="00D050CC" w:rsidRPr="006B079E">
        <w:rPr>
          <w:rFonts w:ascii="Times New Roman" w:hAnsi="Times New Roman" w:cs="Times New Roman"/>
          <w:sz w:val="24"/>
          <w:szCs w:val="24"/>
        </w:rPr>
        <w:t>:</w:t>
      </w:r>
    </w:p>
    <w:p w14:paraId="66B5A60A" w14:textId="77777777" w:rsidR="00D050CC" w:rsidRPr="006B079E" w:rsidRDefault="00D050CC" w:rsidP="00D050CC">
      <w:pPr>
        <w:tabs>
          <w:tab w:val="left" w:pos="-1440"/>
          <w:tab w:val="left" w:pos="-720"/>
        </w:tabs>
        <w:suppressAutoHyphens/>
        <w:spacing w:after="0"/>
        <w:rPr>
          <w:rFonts w:ascii="Times New Roman" w:hAnsi="Times New Roman" w:cs="Times New Roman"/>
          <w:sz w:val="24"/>
          <w:szCs w:val="24"/>
        </w:rPr>
      </w:pPr>
    </w:p>
    <w:p w14:paraId="61D81DAF" w14:textId="1A398149" w:rsidR="00CD78AD" w:rsidRPr="006B079E" w:rsidRDefault="00CD78AD" w:rsidP="5BDCD72C">
      <w:pPr>
        <w:suppressAutoHyphens/>
        <w:spacing w:after="0"/>
        <w:rPr>
          <w:rFonts w:ascii="Times New Roman" w:hAnsi="Times New Roman" w:cs="Times New Roman"/>
          <w:sz w:val="24"/>
          <w:szCs w:val="24"/>
        </w:rPr>
      </w:pPr>
      <w:r w:rsidRPr="006B079E">
        <w:rPr>
          <w:rFonts w:ascii="Times New Roman" w:hAnsi="Times New Roman" w:cs="Times New Roman"/>
          <w:sz w:val="24"/>
          <w:szCs w:val="24"/>
        </w:rPr>
        <w:t xml:space="preserve">Information available to the </w:t>
      </w:r>
      <w:r w:rsidR="00D050CC" w:rsidRPr="006B079E">
        <w:rPr>
          <w:rFonts w:ascii="Times New Roman" w:hAnsi="Times New Roman" w:cs="Times New Roman"/>
          <w:sz w:val="24"/>
          <w:szCs w:val="24"/>
        </w:rPr>
        <w:t>Oregon Department of Environmental Quality</w:t>
      </w:r>
      <w:r w:rsidR="12513DDD" w:rsidRPr="006B079E">
        <w:rPr>
          <w:rFonts w:ascii="Times New Roman" w:hAnsi="Times New Roman" w:cs="Times New Roman"/>
          <w:sz w:val="24"/>
          <w:szCs w:val="24"/>
        </w:rPr>
        <w:t xml:space="preserve"> (DEQ)</w:t>
      </w:r>
      <w:r w:rsidR="00D050CC" w:rsidRPr="006B079E">
        <w:rPr>
          <w:rFonts w:ascii="Times New Roman" w:hAnsi="Times New Roman" w:cs="Times New Roman"/>
          <w:sz w:val="24"/>
          <w:szCs w:val="24"/>
        </w:rPr>
        <w:t xml:space="preserve"> </w:t>
      </w:r>
      <w:r w:rsidRPr="006B079E">
        <w:rPr>
          <w:rFonts w:ascii="Times New Roman" w:hAnsi="Times New Roman" w:cs="Times New Roman"/>
          <w:sz w:val="24"/>
          <w:szCs w:val="24"/>
        </w:rPr>
        <w:t>indicate</w:t>
      </w:r>
      <w:r w:rsidR="00DF7C9A">
        <w:rPr>
          <w:rFonts w:ascii="Times New Roman" w:hAnsi="Times New Roman" w:cs="Times New Roman"/>
          <w:sz w:val="24"/>
          <w:szCs w:val="24"/>
        </w:rPr>
        <w:t>s</w:t>
      </w:r>
      <w:r w:rsidRPr="006B079E">
        <w:rPr>
          <w:rFonts w:ascii="Times New Roman" w:hAnsi="Times New Roman" w:cs="Times New Roman"/>
          <w:sz w:val="24"/>
          <w:szCs w:val="24"/>
        </w:rPr>
        <w:t xml:space="preserve"> that historical or current activities</w:t>
      </w:r>
      <w:r w:rsidR="00876BF6">
        <w:rPr>
          <w:rFonts w:ascii="Times New Roman" w:hAnsi="Times New Roman" w:cs="Times New Roman"/>
          <w:sz w:val="24"/>
          <w:szCs w:val="24"/>
        </w:rPr>
        <w:t xml:space="preserve"> at the</w:t>
      </w:r>
      <w:r w:rsidRPr="006B079E">
        <w:rPr>
          <w:rFonts w:ascii="Times New Roman" w:hAnsi="Times New Roman" w:cs="Times New Roman"/>
          <w:sz w:val="24"/>
          <w:szCs w:val="24"/>
        </w:rPr>
        <w:t xml:space="preserve"> </w:t>
      </w:r>
      <w:r w:rsidR="00275F51">
        <w:rPr>
          <w:rFonts w:ascii="Times New Roman" w:hAnsi="Times New Roman" w:cs="Times New Roman"/>
          <w:sz w:val="24"/>
          <w:szCs w:val="24"/>
        </w:rPr>
        <w:t>Boeing and Cascade sites</w:t>
      </w:r>
      <w:r w:rsidR="00876BF6">
        <w:rPr>
          <w:rFonts w:ascii="Times New Roman" w:hAnsi="Times New Roman" w:cs="Times New Roman"/>
          <w:sz w:val="24"/>
          <w:szCs w:val="24"/>
        </w:rPr>
        <w:t xml:space="preserve"> </w:t>
      </w:r>
      <w:r w:rsidRPr="006B079E">
        <w:rPr>
          <w:rFonts w:ascii="Times New Roman" w:hAnsi="Times New Roman" w:cs="Times New Roman"/>
          <w:sz w:val="24"/>
          <w:szCs w:val="24"/>
        </w:rPr>
        <w:t xml:space="preserve">(ECSI# </w:t>
      </w:r>
      <w:r w:rsidR="006B079E" w:rsidRPr="006B079E">
        <w:rPr>
          <w:rFonts w:ascii="Times New Roman" w:hAnsi="Times New Roman" w:cs="Times New Roman"/>
          <w:sz w:val="24"/>
          <w:szCs w:val="24"/>
        </w:rPr>
        <w:t>0167</w:t>
      </w:r>
      <w:r w:rsidRPr="006B079E">
        <w:rPr>
          <w:rFonts w:ascii="Times New Roman" w:hAnsi="Times New Roman" w:cs="Times New Roman"/>
          <w:sz w:val="24"/>
          <w:szCs w:val="24"/>
        </w:rPr>
        <w:t xml:space="preserve">) may have involved the storage or use of per- </w:t>
      </w:r>
      <w:r w:rsidR="00876BF6">
        <w:rPr>
          <w:rFonts w:ascii="Times New Roman" w:hAnsi="Times New Roman" w:cs="Times New Roman"/>
          <w:sz w:val="24"/>
          <w:szCs w:val="24"/>
        </w:rPr>
        <w:t>and</w:t>
      </w:r>
      <w:r w:rsidRPr="006B079E">
        <w:rPr>
          <w:rFonts w:ascii="Times New Roman" w:hAnsi="Times New Roman" w:cs="Times New Roman"/>
          <w:sz w:val="24"/>
          <w:szCs w:val="24"/>
        </w:rPr>
        <w:t xml:space="preserve"> polyfluor</w:t>
      </w:r>
      <w:r w:rsidR="00E233F8" w:rsidRPr="006B079E">
        <w:rPr>
          <w:rFonts w:ascii="Times New Roman" w:hAnsi="Times New Roman" w:cs="Times New Roman"/>
          <w:sz w:val="24"/>
          <w:szCs w:val="24"/>
        </w:rPr>
        <w:t>oalkyl substances</w:t>
      </w:r>
      <w:r w:rsidR="00FE45DD" w:rsidRPr="006B079E">
        <w:rPr>
          <w:rFonts w:ascii="Times New Roman" w:hAnsi="Times New Roman" w:cs="Times New Roman"/>
          <w:sz w:val="24"/>
          <w:szCs w:val="24"/>
        </w:rPr>
        <w:t xml:space="preserve"> (PFAS)</w:t>
      </w:r>
      <w:r w:rsidRPr="006B079E">
        <w:rPr>
          <w:rFonts w:ascii="Times New Roman" w:hAnsi="Times New Roman" w:cs="Times New Roman"/>
          <w:sz w:val="24"/>
          <w:szCs w:val="24"/>
        </w:rPr>
        <w:t xml:space="preserve"> including perfluorooctanoic acid (PFOA) and perfluorooctan</w:t>
      </w:r>
      <w:r w:rsidR="0045513A" w:rsidRPr="006B079E">
        <w:rPr>
          <w:rFonts w:ascii="Times New Roman" w:hAnsi="Times New Roman" w:cs="Times New Roman"/>
          <w:sz w:val="24"/>
          <w:szCs w:val="24"/>
        </w:rPr>
        <w:t>e</w:t>
      </w:r>
      <w:r w:rsidRPr="006B079E">
        <w:rPr>
          <w:rFonts w:ascii="Times New Roman" w:hAnsi="Times New Roman" w:cs="Times New Roman"/>
          <w:sz w:val="24"/>
          <w:szCs w:val="24"/>
        </w:rPr>
        <w:t xml:space="preserve"> sulfonic acid (PFOS).</w:t>
      </w:r>
      <w:r w:rsidR="00930AA4" w:rsidRPr="006B079E">
        <w:rPr>
          <w:rFonts w:ascii="Times New Roman" w:hAnsi="Times New Roman" w:cs="Times New Roman"/>
          <w:sz w:val="24"/>
          <w:szCs w:val="24"/>
        </w:rPr>
        <w:t xml:space="preserve"> Of specific concern is </w:t>
      </w:r>
      <w:r w:rsidR="00325B8D">
        <w:rPr>
          <w:rFonts w:ascii="Times New Roman" w:hAnsi="Times New Roman" w:cs="Times New Roman"/>
          <w:sz w:val="24"/>
          <w:szCs w:val="24"/>
        </w:rPr>
        <w:t>Tektronix’s long-term</w:t>
      </w:r>
      <w:r w:rsidR="00930AA4" w:rsidRPr="006B079E">
        <w:rPr>
          <w:rFonts w:ascii="Times New Roman" w:hAnsi="Times New Roman" w:cs="Times New Roman"/>
          <w:sz w:val="24"/>
          <w:szCs w:val="24"/>
        </w:rPr>
        <w:t xml:space="preserve"> </w:t>
      </w:r>
      <w:r w:rsidR="006B079E" w:rsidRPr="006B079E">
        <w:rPr>
          <w:rFonts w:ascii="Times New Roman" w:hAnsi="Times New Roman" w:cs="Times New Roman"/>
          <w:sz w:val="24"/>
          <w:szCs w:val="24"/>
        </w:rPr>
        <w:t>manufacturing and assembly of electronic measurement equipment</w:t>
      </w:r>
      <w:r w:rsidR="00977DA0">
        <w:rPr>
          <w:rFonts w:ascii="Times New Roman" w:hAnsi="Times New Roman" w:cs="Times New Roman"/>
          <w:sz w:val="24"/>
          <w:szCs w:val="24"/>
        </w:rPr>
        <w:t>,</w:t>
      </w:r>
      <w:r w:rsidR="00325B8D">
        <w:rPr>
          <w:rFonts w:ascii="Times New Roman" w:hAnsi="Times New Roman" w:cs="Times New Roman"/>
          <w:sz w:val="24"/>
          <w:szCs w:val="24"/>
        </w:rPr>
        <w:t xml:space="preserve"> and associated </w:t>
      </w:r>
      <w:r w:rsidR="006B079E" w:rsidRPr="006B079E">
        <w:rPr>
          <w:rFonts w:ascii="Times New Roman" w:hAnsi="Times New Roman" w:cs="Times New Roman"/>
          <w:sz w:val="24"/>
          <w:szCs w:val="24"/>
        </w:rPr>
        <w:t xml:space="preserve">waste management and treatment </w:t>
      </w:r>
      <w:r w:rsidR="00325B8D">
        <w:rPr>
          <w:rFonts w:ascii="Times New Roman" w:hAnsi="Times New Roman" w:cs="Times New Roman"/>
          <w:sz w:val="24"/>
          <w:szCs w:val="24"/>
        </w:rPr>
        <w:t>operations</w:t>
      </w:r>
      <w:r w:rsidR="006B079E" w:rsidRPr="006B079E">
        <w:rPr>
          <w:rFonts w:ascii="Times New Roman" w:hAnsi="Times New Roman" w:cs="Times New Roman"/>
          <w:sz w:val="24"/>
          <w:szCs w:val="24"/>
        </w:rPr>
        <w:t>.</w:t>
      </w:r>
      <w:r w:rsidR="00A01F6A" w:rsidRPr="006B079E">
        <w:rPr>
          <w:rFonts w:ascii="Times New Roman" w:hAnsi="Times New Roman" w:cs="Times New Roman"/>
          <w:sz w:val="24"/>
          <w:szCs w:val="24"/>
        </w:rPr>
        <w:t xml:space="preserve"> Since you are</w:t>
      </w:r>
      <w:r w:rsidR="6C294937" w:rsidRPr="006B079E">
        <w:rPr>
          <w:rFonts w:ascii="Times New Roman" w:hAnsi="Times New Roman" w:cs="Times New Roman"/>
          <w:sz w:val="24"/>
          <w:szCs w:val="24"/>
        </w:rPr>
        <w:t xml:space="preserve"> currently </w:t>
      </w:r>
      <w:r w:rsidR="00A01F6A" w:rsidRPr="006B079E">
        <w:rPr>
          <w:rFonts w:ascii="Times New Roman" w:hAnsi="Times New Roman" w:cs="Times New Roman"/>
          <w:sz w:val="24"/>
          <w:szCs w:val="24"/>
        </w:rPr>
        <w:t>investigat</w:t>
      </w:r>
      <w:r w:rsidR="00977DA0">
        <w:rPr>
          <w:rFonts w:ascii="Times New Roman" w:hAnsi="Times New Roman" w:cs="Times New Roman"/>
          <w:sz w:val="24"/>
          <w:szCs w:val="24"/>
        </w:rPr>
        <w:t xml:space="preserve">ing </w:t>
      </w:r>
      <w:r w:rsidR="00A01F6A" w:rsidRPr="006B079E">
        <w:rPr>
          <w:rFonts w:ascii="Times New Roman" w:hAnsi="Times New Roman" w:cs="Times New Roman"/>
          <w:sz w:val="24"/>
          <w:szCs w:val="24"/>
        </w:rPr>
        <w:t>historical</w:t>
      </w:r>
      <w:r w:rsidR="00977DA0">
        <w:rPr>
          <w:rFonts w:ascii="Times New Roman" w:hAnsi="Times New Roman" w:cs="Times New Roman"/>
          <w:sz w:val="24"/>
          <w:szCs w:val="24"/>
        </w:rPr>
        <w:t xml:space="preserve"> </w:t>
      </w:r>
      <w:r w:rsidR="00A01F6A" w:rsidRPr="006B079E">
        <w:rPr>
          <w:rFonts w:ascii="Times New Roman" w:hAnsi="Times New Roman" w:cs="Times New Roman"/>
          <w:sz w:val="24"/>
          <w:szCs w:val="24"/>
        </w:rPr>
        <w:t xml:space="preserve">releases of other hazardous substances from this site, DEQ </w:t>
      </w:r>
      <w:r w:rsidR="006E4E30">
        <w:rPr>
          <w:rFonts w:ascii="Times New Roman" w:hAnsi="Times New Roman" w:cs="Times New Roman"/>
          <w:sz w:val="24"/>
          <w:szCs w:val="24"/>
        </w:rPr>
        <w:t>recommends</w:t>
      </w:r>
      <w:r w:rsidR="00A01F6A" w:rsidRPr="006B079E">
        <w:rPr>
          <w:rFonts w:ascii="Times New Roman" w:hAnsi="Times New Roman" w:cs="Times New Roman"/>
          <w:sz w:val="24"/>
          <w:szCs w:val="24"/>
        </w:rPr>
        <w:t xml:space="preserve"> </w:t>
      </w:r>
      <w:r w:rsidR="0F8D715C" w:rsidRPr="006B079E">
        <w:rPr>
          <w:rFonts w:ascii="Times New Roman" w:hAnsi="Times New Roman" w:cs="Times New Roman"/>
          <w:sz w:val="24"/>
          <w:szCs w:val="24"/>
        </w:rPr>
        <w:t xml:space="preserve">that </w:t>
      </w:r>
      <w:r w:rsidR="00A01F6A" w:rsidRPr="006B079E">
        <w:rPr>
          <w:rFonts w:ascii="Times New Roman" w:hAnsi="Times New Roman" w:cs="Times New Roman"/>
          <w:sz w:val="24"/>
          <w:szCs w:val="24"/>
        </w:rPr>
        <w:t xml:space="preserve">you </w:t>
      </w:r>
      <w:r w:rsidR="00977DA0">
        <w:rPr>
          <w:rFonts w:ascii="Times New Roman" w:hAnsi="Times New Roman" w:cs="Times New Roman"/>
          <w:sz w:val="24"/>
          <w:szCs w:val="24"/>
        </w:rPr>
        <w:t xml:space="preserve">include PFAS as contaminants of </w:t>
      </w:r>
      <w:r w:rsidR="00325B8D">
        <w:rPr>
          <w:rFonts w:ascii="Times New Roman" w:hAnsi="Times New Roman" w:cs="Times New Roman"/>
          <w:sz w:val="24"/>
          <w:szCs w:val="24"/>
        </w:rPr>
        <w:t>potential concern</w:t>
      </w:r>
      <w:r w:rsidR="00A01F6A" w:rsidRPr="006B079E">
        <w:rPr>
          <w:rFonts w:ascii="Times New Roman" w:hAnsi="Times New Roman" w:cs="Times New Roman"/>
          <w:sz w:val="24"/>
          <w:szCs w:val="24"/>
        </w:rPr>
        <w:t>.</w:t>
      </w:r>
    </w:p>
    <w:p w14:paraId="4ACAA290" w14:textId="77777777" w:rsidR="00CD78AD" w:rsidRDefault="00CD78AD" w:rsidP="00D050CC">
      <w:pPr>
        <w:tabs>
          <w:tab w:val="left" w:pos="-1440"/>
          <w:tab w:val="left" w:pos="-720"/>
        </w:tabs>
        <w:suppressAutoHyphens/>
        <w:spacing w:after="0"/>
        <w:rPr>
          <w:rFonts w:ascii="Times New Roman" w:hAnsi="Times New Roman" w:cs="Times New Roman"/>
          <w:sz w:val="24"/>
          <w:szCs w:val="24"/>
        </w:rPr>
      </w:pPr>
    </w:p>
    <w:p w14:paraId="59AFE328" w14:textId="6D7342E7" w:rsidR="0045513A" w:rsidRDefault="00CD78AD" w:rsidP="52E98675">
      <w:pPr>
        <w:suppressAutoHyphens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As you </w:t>
      </w:r>
      <w:r w:rsidR="008513D5">
        <w:rPr>
          <w:rFonts w:ascii="Times New Roman" w:hAnsi="Times New Roman" w:cs="Times New Roman"/>
          <w:sz w:val="24"/>
          <w:szCs w:val="24"/>
        </w:rPr>
        <w:t xml:space="preserve">are </w:t>
      </w:r>
      <w:r>
        <w:rPr>
          <w:rFonts w:ascii="Times New Roman" w:hAnsi="Times New Roman" w:cs="Times New Roman"/>
          <w:sz w:val="24"/>
          <w:szCs w:val="24"/>
        </w:rPr>
        <w:t>aware</w:t>
      </w:r>
      <w:r w:rsidR="0045513A">
        <w:rPr>
          <w:rFonts w:ascii="Times New Roman" w:hAnsi="Times New Roman" w:cs="Times New Roman"/>
          <w:sz w:val="24"/>
          <w:szCs w:val="24"/>
        </w:rPr>
        <w:t>, the US Environmental Protection Agency</w:t>
      </w:r>
      <w:r w:rsidR="4415FC74">
        <w:rPr>
          <w:rFonts w:ascii="Times New Roman" w:hAnsi="Times New Roman" w:cs="Times New Roman"/>
          <w:sz w:val="24"/>
          <w:szCs w:val="24"/>
        </w:rPr>
        <w:t xml:space="preserve"> (EPA)</w:t>
      </w:r>
      <w:r w:rsidR="0045513A">
        <w:rPr>
          <w:rFonts w:ascii="Times New Roman" w:hAnsi="Times New Roman" w:cs="Times New Roman"/>
          <w:sz w:val="24"/>
          <w:szCs w:val="24"/>
        </w:rPr>
        <w:t xml:space="preserve"> designated PFOA and PFOS as hazardous substances </w:t>
      </w:r>
      <w:r w:rsidR="006F453A">
        <w:rPr>
          <w:rFonts w:ascii="Times New Roman" w:hAnsi="Times New Roman" w:cs="Times New Roman"/>
          <w:sz w:val="24"/>
          <w:szCs w:val="24"/>
        </w:rPr>
        <w:t xml:space="preserve">under </w:t>
      </w:r>
      <w:r w:rsidR="554B5996">
        <w:rPr>
          <w:rFonts w:ascii="Times New Roman" w:hAnsi="Times New Roman" w:cs="Times New Roman"/>
          <w:sz w:val="24"/>
          <w:szCs w:val="24"/>
        </w:rPr>
        <w:t>the Comprehensive Environmental Response, Compensation, and Liability Act (</w:t>
      </w:r>
      <w:r w:rsidR="006F453A">
        <w:rPr>
          <w:rFonts w:ascii="Times New Roman" w:hAnsi="Times New Roman" w:cs="Times New Roman"/>
          <w:sz w:val="24"/>
          <w:szCs w:val="24"/>
        </w:rPr>
        <w:t>CERCLA</w:t>
      </w:r>
      <w:r w:rsidR="76A23CF4">
        <w:rPr>
          <w:rFonts w:ascii="Times New Roman" w:hAnsi="Times New Roman" w:cs="Times New Roman"/>
          <w:sz w:val="24"/>
          <w:szCs w:val="24"/>
        </w:rPr>
        <w:t>)</w:t>
      </w:r>
      <w:r w:rsidR="006F453A">
        <w:rPr>
          <w:rFonts w:ascii="Times New Roman" w:hAnsi="Times New Roman" w:cs="Times New Roman"/>
          <w:sz w:val="24"/>
          <w:szCs w:val="24"/>
        </w:rPr>
        <w:t xml:space="preserve"> </w:t>
      </w:r>
      <w:r w:rsidR="0045513A">
        <w:rPr>
          <w:rFonts w:ascii="Times New Roman" w:hAnsi="Times New Roman" w:cs="Times New Roman"/>
          <w:sz w:val="24"/>
          <w:szCs w:val="24"/>
        </w:rPr>
        <w:t>in April 2024</w:t>
      </w:r>
      <w:r w:rsidR="00EB10D8">
        <w:rPr>
          <w:rStyle w:val="FootnoteReference"/>
          <w:rFonts w:ascii="Times New Roman" w:hAnsi="Times New Roman" w:cs="Times New Roman"/>
          <w:sz w:val="24"/>
          <w:szCs w:val="24"/>
        </w:rPr>
        <w:footnoteReference w:id="1"/>
      </w:r>
      <w:r w:rsidR="0045513A">
        <w:rPr>
          <w:rFonts w:ascii="Times New Roman" w:hAnsi="Times New Roman" w:cs="Times New Roman"/>
          <w:sz w:val="24"/>
          <w:szCs w:val="24"/>
        </w:rPr>
        <w:t xml:space="preserve">, and in the same month issued </w:t>
      </w:r>
      <w:r w:rsidR="00E233F8" w:rsidRPr="52E98675">
        <w:rPr>
          <w:rFonts w:ascii="Times New Roman" w:hAnsi="Times New Roman" w:cs="Times New Roman"/>
          <w:sz w:val="24"/>
          <w:szCs w:val="24"/>
        </w:rPr>
        <w:t xml:space="preserve">legally enforceable drinking water standards, or </w:t>
      </w:r>
      <w:r w:rsidR="0045513A">
        <w:rPr>
          <w:rFonts w:ascii="Times New Roman" w:hAnsi="Times New Roman" w:cs="Times New Roman"/>
          <w:sz w:val="24"/>
          <w:szCs w:val="24"/>
        </w:rPr>
        <w:t>Maximum Contaminant Levels</w:t>
      </w:r>
      <w:r w:rsidR="00E233F8" w:rsidRPr="52E98675">
        <w:rPr>
          <w:rFonts w:ascii="Times New Roman" w:hAnsi="Times New Roman" w:cs="Times New Roman"/>
          <w:sz w:val="24"/>
          <w:szCs w:val="24"/>
        </w:rPr>
        <w:t>, for PFOA, PFOS, and four additional PFAS</w:t>
      </w:r>
      <w:r w:rsidR="00A01F6A" w:rsidRPr="52E98675">
        <w:rPr>
          <w:rFonts w:ascii="Times New Roman" w:hAnsi="Times New Roman" w:cs="Times New Roman"/>
          <w:sz w:val="24"/>
          <w:szCs w:val="24"/>
        </w:rPr>
        <w:t xml:space="preserve">: </w:t>
      </w:r>
      <w:r w:rsidR="3429EFE4" w:rsidRPr="52E98675">
        <w:rPr>
          <w:rFonts w:ascii="Times New Roman" w:hAnsi="Times New Roman" w:cs="Times New Roman"/>
          <w:sz w:val="24"/>
          <w:szCs w:val="24"/>
        </w:rPr>
        <w:t>perfluorohexane sulfonic acid (</w:t>
      </w:r>
      <w:r w:rsidR="00E233F8" w:rsidRPr="52E98675">
        <w:rPr>
          <w:rFonts w:ascii="Times New Roman" w:hAnsi="Times New Roman" w:cs="Times New Roman"/>
          <w:sz w:val="24"/>
          <w:szCs w:val="24"/>
        </w:rPr>
        <w:t>PFHxS</w:t>
      </w:r>
      <w:r w:rsidR="773CBB7F" w:rsidRPr="52E98675">
        <w:rPr>
          <w:rFonts w:ascii="Times New Roman" w:hAnsi="Times New Roman" w:cs="Times New Roman"/>
          <w:sz w:val="24"/>
          <w:szCs w:val="24"/>
        </w:rPr>
        <w:t>)</w:t>
      </w:r>
      <w:r w:rsidR="00E233F8" w:rsidRPr="52E98675">
        <w:rPr>
          <w:rFonts w:ascii="Times New Roman" w:hAnsi="Times New Roman" w:cs="Times New Roman"/>
          <w:sz w:val="24"/>
          <w:szCs w:val="24"/>
        </w:rPr>
        <w:t>,</w:t>
      </w:r>
      <w:r w:rsidR="41F50BF1" w:rsidRPr="52E98675">
        <w:rPr>
          <w:rFonts w:ascii="Times New Roman" w:hAnsi="Times New Roman" w:cs="Times New Roman"/>
          <w:sz w:val="24"/>
          <w:szCs w:val="24"/>
        </w:rPr>
        <w:t xml:space="preserve"> perfluorononanoic acid</w:t>
      </w:r>
      <w:r w:rsidR="00E233F8" w:rsidRPr="52E98675">
        <w:rPr>
          <w:rFonts w:ascii="Times New Roman" w:hAnsi="Times New Roman" w:cs="Times New Roman"/>
          <w:sz w:val="24"/>
          <w:szCs w:val="24"/>
        </w:rPr>
        <w:t xml:space="preserve"> </w:t>
      </w:r>
      <w:r w:rsidR="4AAD3A1D" w:rsidRPr="52E98675">
        <w:rPr>
          <w:rFonts w:ascii="Times New Roman" w:hAnsi="Times New Roman" w:cs="Times New Roman"/>
          <w:sz w:val="24"/>
          <w:szCs w:val="24"/>
        </w:rPr>
        <w:t>(</w:t>
      </w:r>
      <w:r w:rsidR="00E233F8" w:rsidRPr="52E98675">
        <w:rPr>
          <w:rFonts w:ascii="Times New Roman" w:hAnsi="Times New Roman" w:cs="Times New Roman"/>
          <w:sz w:val="24"/>
          <w:szCs w:val="24"/>
        </w:rPr>
        <w:t>PFNA</w:t>
      </w:r>
      <w:r w:rsidR="4AAD3A1D" w:rsidRPr="52E98675">
        <w:rPr>
          <w:rFonts w:ascii="Times New Roman" w:hAnsi="Times New Roman" w:cs="Times New Roman"/>
          <w:sz w:val="24"/>
          <w:szCs w:val="24"/>
        </w:rPr>
        <w:t>)</w:t>
      </w:r>
      <w:r w:rsidR="00E233F8" w:rsidRPr="52E98675">
        <w:rPr>
          <w:rFonts w:ascii="Times New Roman" w:hAnsi="Times New Roman" w:cs="Times New Roman"/>
          <w:sz w:val="24"/>
          <w:szCs w:val="24"/>
        </w:rPr>
        <w:t xml:space="preserve">, </w:t>
      </w:r>
      <w:r w:rsidR="04249BB9" w:rsidRPr="52E98675">
        <w:rPr>
          <w:rFonts w:ascii="Times New Roman" w:hAnsi="Times New Roman" w:cs="Times New Roman"/>
          <w:sz w:val="24"/>
          <w:szCs w:val="24"/>
        </w:rPr>
        <w:t>hexafluoropro</w:t>
      </w:r>
      <w:r w:rsidR="0AFD4F90" w:rsidRPr="52E98675">
        <w:rPr>
          <w:rFonts w:ascii="Times New Roman" w:hAnsi="Times New Roman" w:cs="Times New Roman"/>
          <w:sz w:val="24"/>
          <w:szCs w:val="24"/>
        </w:rPr>
        <w:t>p</w:t>
      </w:r>
      <w:r w:rsidR="04249BB9" w:rsidRPr="52E98675">
        <w:rPr>
          <w:rFonts w:ascii="Times New Roman" w:hAnsi="Times New Roman" w:cs="Times New Roman"/>
          <w:sz w:val="24"/>
          <w:szCs w:val="24"/>
        </w:rPr>
        <w:t>yl</w:t>
      </w:r>
      <w:r w:rsidR="0C27A0BF" w:rsidRPr="52E98675">
        <w:rPr>
          <w:rFonts w:ascii="Times New Roman" w:hAnsi="Times New Roman" w:cs="Times New Roman"/>
          <w:sz w:val="24"/>
          <w:szCs w:val="24"/>
        </w:rPr>
        <w:t xml:space="preserve">ene </w:t>
      </w:r>
      <w:r w:rsidR="04249BB9" w:rsidRPr="52E98675">
        <w:rPr>
          <w:rFonts w:ascii="Times New Roman" w:hAnsi="Times New Roman" w:cs="Times New Roman"/>
          <w:sz w:val="24"/>
          <w:szCs w:val="24"/>
        </w:rPr>
        <w:t>oxide</w:t>
      </w:r>
      <w:r w:rsidR="030EFA0B" w:rsidRPr="52E98675">
        <w:rPr>
          <w:rFonts w:ascii="Times New Roman" w:hAnsi="Times New Roman" w:cs="Times New Roman"/>
          <w:sz w:val="24"/>
          <w:szCs w:val="24"/>
        </w:rPr>
        <w:t>-</w:t>
      </w:r>
      <w:r w:rsidR="04249BB9" w:rsidRPr="52E98675">
        <w:rPr>
          <w:rFonts w:ascii="Times New Roman" w:hAnsi="Times New Roman" w:cs="Times New Roman"/>
          <w:sz w:val="24"/>
          <w:szCs w:val="24"/>
        </w:rPr>
        <w:t>dimer acid (</w:t>
      </w:r>
      <w:r w:rsidR="00E233F8" w:rsidRPr="52E98675">
        <w:rPr>
          <w:rFonts w:ascii="Times New Roman" w:hAnsi="Times New Roman" w:cs="Times New Roman"/>
          <w:sz w:val="24"/>
          <w:szCs w:val="24"/>
        </w:rPr>
        <w:t>HFPO-DA</w:t>
      </w:r>
      <w:r w:rsidR="1DFB2CB3" w:rsidRPr="52E98675">
        <w:rPr>
          <w:rFonts w:ascii="Times New Roman" w:hAnsi="Times New Roman" w:cs="Times New Roman"/>
          <w:sz w:val="24"/>
          <w:szCs w:val="24"/>
        </w:rPr>
        <w:t>, also called Gen-X)</w:t>
      </w:r>
      <w:r w:rsidR="00E233F8" w:rsidRPr="52E98675">
        <w:rPr>
          <w:rFonts w:ascii="Times New Roman" w:hAnsi="Times New Roman" w:cs="Times New Roman"/>
          <w:sz w:val="24"/>
          <w:szCs w:val="24"/>
        </w:rPr>
        <w:t xml:space="preserve">, and </w:t>
      </w:r>
      <w:r w:rsidR="310D937C" w:rsidRPr="52E98675">
        <w:rPr>
          <w:rFonts w:ascii="Times New Roman" w:hAnsi="Times New Roman" w:cs="Times New Roman"/>
          <w:sz w:val="24"/>
          <w:szCs w:val="24"/>
        </w:rPr>
        <w:t xml:space="preserve"> perfluorobutane sulfonic acid (</w:t>
      </w:r>
      <w:r w:rsidR="00E233F8" w:rsidRPr="52E98675">
        <w:rPr>
          <w:rFonts w:ascii="Times New Roman" w:hAnsi="Times New Roman" w:cs="Times New Roman"/>
          <w:sz w:val="24"/>
          <w:szCs w:val="24"/>
        </w:rPr>
        <w:t>PFBS</w:t>
      </w:r>
      <w:r w:rsidR="1BBB98F3" w:rsidRPr="52E98675">
        <w:rPr>
          <w:rFonts w:ascii="Times New Roman" w:hAnsi="Times New Roman" w:cs="Times New Roman"/>
          <w:sz w:val="24"/>
          <w:szCs w:val="24"/>
        </w:rPr>
        <w:t>)</w:t>
      </w:r>
      <w:r w:rsidR="00703993">
        <w:rPr>
          <w:rStyle w:val="FootnoteReference"/>
          <w:rFonts w:ascii="Times New Roman" w:hAnsi="Times New Roman" w:cs="Times New Roman"/>
          <w:sz w:val="24"/>
          <w:szCs w:val="24"/>
        </w:rPr>
        <w:footnoteReference w:id="2"/>
      </w:r>
      <w:r w:rsidR="0045513A">
        <w:rPr>
          <w:rFonts w:ascii="Times New Roman" w:hAnsi="Times New Roman" w:cs="Times New Roman"/>
          <w:sz w:val="24"/>
          <w:szCs w:val="24"/>
        </w:rPr>
        <w:t xml:space="preserve">. </w:t>
      </w:r>
      <w:r w:rsidR="008513D5">
        <w:rPr>
          <w:rFonts w:ascii="Times New Roman" w:hAnsi="Times New Roman" w:cs="Times New Roman"/>
          <w:sz w:val="24"/>
          <w:szCs w:val="24"/>
        </w:rPr>
        <w:t>EPA has also issued Region Screening Levels</w:t>
      </w:r>
      <w:r w:rsidR="008513D5">
        <w:rPr>
          <w:rStyle w:val="FootnoteReference"/>
          <w:rFonts w:ascii="Times New Roman" w:hAnsi="Times New Roman" w:cs="Times New Roman"/>
          <w:sz w:val="24"/>
          <w:szCs w:val="24"/>
        </w:rPr>
        <w:footnoteReference w:id="3"/>
      </w:r>
      <w:r w:rsidR="008513D5">
        <w:rPr>
          <w:rFonts w:ascii="Times New Roman" w:hAnsi="Times New Roman" w:cs="Times New Roman"/>
          <w:sz w:val="24"/>
          <w:szCs w:val="24"/>
        </w:rPr>
        <w:t xml:space="preserve"> for multiple media. </w:t>
      </w:r>
      <w:r w:rsidR="0045513A">
        <w:rPr>
          <w:rFonts w:ascii="Times New Roman" w:hAnsi="Times New Roman" w:cs="Times New Roman"/>
          <w:sz w:val="24"/>
          <w:szCs w:val="24"/>
        </w:rPr>
        <w:t>DEQ</w:t>
      </w:r>
      <w:r w:rsidR="00C41839">
        <w:rPr>
          <w:rFonts w:ascii="Times New Roman" w:hAnsi="Times New Roman" w:cs="Times New Roman"/>
          <w:sz w:val="24"/>
          <w:szCs w:val="24"/>
        </w:rPr>
        <w:t xml:space="preserve"> has begun rulemaking to </w:t>
      </w:r>
      <w:r w:rsidR="00A01F6A" w:rsidRPr="52E98675">
        <w:rPr>
          <w:rFonts w:ascii="Times New Roman" w:hAnsi="Times New Roman" w:cs="Times New Roman"/>
          <w:sz w:val="24"/>
          <w:szCs w:val="24"/>
        </w:rPr>
        <w:t xml:space="preserve">include PFOA and PFOS as </w:t>
      </w:r>
      <w:r w:rsidR="0045513A">
        <w:rPr>
          <w:rFonts w:ascii="Times New Roman" w:hAnsi="Times New Roman" w:cs="Times New Roman"/>
          <w:sz w:val="24"/>
          <w:szCs w:val="24"/>
        </w:rPr>
        <w:t>hazardous substance</w:t>
      </w:r>
      <w:r w:rsidR="00A01F6A" w:rsidRPr="52E98675">
        <w:rPr>
          <w:rFonts w:ascii="Times New Roman" w:hAnsi="Times New Roman" w:cs="Times New Roman"/>
          <w:sz w:val="24"/>
          <w:szCs w:val="24"/>
        </w:rPr>
        <w:t>s</w:t>
      </w:r>
      <w:r w:rsidR="0045513A">
        <w:rPr>
          <w:rFonts w:ascii="Times New Roman" w:hAnsi="Times New Roman" w:cs="Times New Roman"/>
          <w:sz w:val="24"/>
          <w:szCs w:val="24"/>
        </w:rPr>
        <w:t xml:space="preserve"> in Oregon</w:t>
      </w:r>
      <w:r w:rsidR="00A01F6A">
        <w:t xml:space="preserve"> </w:t>
      </w:r>
      <w:r w:rsidR="00A01F6A" w:rsidRPr="52E98675">
        <w:rPr>
          <w:rFonts w:ascii="Times New Roman" w:hAnsi="Times New Roman" w:cs="Times New Roman"/>
          <w:sz w:val="24"/>
          <w:szCs w:val="24"/>
        </w:rPr>
        <w:t>Administrative Rule (OAR) 340-122-0115(30)</w:t>
      </w:r>
      <w:r w:rsidR="00C41839">
        <w:rPr>
          <w:rFonts w:ascii="Times New Roman" w:hAnsi="Times New Roman" w:cs="Times New Roman"/>
          <w:sz w:val="24"/>
          <w:szCs w:val="24"/>
        </w:rPr>
        <w:t>, with expected completion in 2025</w:t>
      </w:r>
      <w:r w:rsidR="00A01F6A" w:rsidRPr="52E98675">
        <w:rPr>
          <w:rFonts w:ascii="Times New Roman" w:hAnsi="Times New Roman" w:cs="Times New Roman"/>
          <w:sz w:val="24"/>
          <w:szCs w:val="24"/>
        </w:rPr>
        <w:t>.</w:t>
      </w:r>
    </w:p>
    <w:p w14:paraId="76DB5BE4" w14:textId="77777777" w:rsidR="0045513A" w:rsidRDefault="0045513A" w:rsidP="00D050CC">
      <w:pPr>
        <w:tabs>
          <w:tab w:val="left" w:pos="-1440"/>
          <w:tab w:val="left" w:pos="-720"/>
        </w:tabs>
        <w:suppressAutoHyphens/>
        <w:spacing w:after="0"/>
        <w:rPr>
          <w:rFonts w:ascii="Times New Roman" w:hAnsi="Times New Roman" w:cs="Times New Roman"/>
          <w:sz w:val="24"/>
          <w:szCs w:val="24"/>
        </w:rPr>
      </w:pPr>
    </w:p>
    <w:p w14:paraId="005E7571" w14:textId="0C8078F0" w:rsidR="00126B9B" w:rsidRDefault="00EE6ACE" w:rsidP="52E98675">
      <w:p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 w:rsidRPr="52E98675">
        <w:rPr>
          <w:rFonts w:ascii="Times New Roman" w:hAnsi="Times New Roman" w:cs="Times New Roman"/>
          <w:sz w:val="24"/>
          <w:szCs w:val="24"/>
        </w:rPr>
        <w:t>As part of ongoing</w:t>
      </w:r>
      <w:r w:rsidR="00337FBE" w:rsidRPr="52E98675">
        <w:rPr>
          <w:rFonts w:ascii="Times New Roman" w:hAnsi="Times New Roman" w:cs="Times New Roman"/>
          <w:sz w:val="24"/>
          <w:szCs w:val="24"/>
        </w:rPr>
        <w:t xml:space="preserve"> site investigation work, </w:t>
      </w:r>
      <w:r w:rsidR="32D5901F" w:rsidRPr="52E98675">
        <w:rPr>
          <w:rFonts w:ascii="Times New Roman" w:hAnsi="Times New Roman" w:cs="Times New Roman"/>
          <w:sz w:val="24"/>
          <w:szCs w:val="24"/>
        </w:rPr>
        <w:t>DEQ</w:t>
      </w:r>
      <w:r w:rsidRPr="52E98675">
        <w:rPr>
          <w:rFonts w:ascii="Times New Roman" w:hAnsi="Times New Roman" w:cs="Times New Roman"/>
          <w:sz w:val="24"/>
          <w:szCs w:val="24"/>
        </w:rPr>
        <w:t xml:space="preserve"> </w:t>
      </w:r>
      <w:r w:rsidR="006E4E30">
        <w:rPr>
          <w:rFonts w:ascii="Times New Roman" w:hAnsi="Times New Roman" w:cs="Times New Roman"/>
          <w:sz w:val="24"/>
          <w:szCs w:val="24"/>
        </w:rPr>
        <w:t>recommends</w:t>
      </w:r>
      <w:r w:rsidRPr="52E98675">
        <w:rPr>
          <w:rFonts w:ascii="Times New Roman" w:hAnsi="Times New Roman" w:cs="Times New Roman"/>
          <w:sz w:val="24"/>
          <w:szCs w:val="24"/>
        </w:rPr>
        <w:t xml:space="preserve"> that</w:t>
      </w:r>
      <w:r w:rsidR="670463BB" w:rsidRPr="52E98675">
        <w:rPr>
          <w:rFonts w:ascii="Times New Roman" w:hAnsi="Times New Roman" w:cs="Times New Roman"/>
          <w:sz w:val="24"/>
          <w:szCs w:val="24"/>
        </w:rPr>
        <w:t xml:space="preserve"> you</w:t>
      </w:r>
      <w:r w:rsidR="006E4E30">
        <w:rPr>
          <w:rFonts w:ascii="Times New Roman" w:hAnsi="Times New Roman" w:cs="Times New Roman"/>
          <w:sz w:val="24"/>
          <w:szCs w:val="24"/>
        </w:rPr>
        <w:t xml:space="preserve">: a) compile information on historical and current use of PFAS at your facility; and b) perform reconnaissance-level sampling where releases may have occurred. Information collection and sampling would be on a voluntary basis prior completion of DEQ rulemaking. </w:t>
      </w:r>
    </w:p>
    <w:p w14:paraId="55C0CB65" w14:textId="277B2938" w:rsidR="00D050CC" w:rsidRDefault="00D050CC" w:rsidP="52E98675">
      <w:pPr>
        <w:suppressAutoHyphens/>
        <w:spacing w:after="0"/>
        <w:rPr>
          <w:rFonts w:ascii="Times New Roman" w:hAnsi="Times New Roman" w:cs="Times New Roman"/>
          <w:sz w:val="24"/>
          <w:szCs w:val="24"/>
        </w:rPr>
      </w:pPr>
    </w:p>
    <w:p w14:paraId="1C201473" w14:textId="06A7ECDB" w:rsidR="006E4E30" w:rsidRDefault="006E4E30" w:rsidP="52E98675">
      <w:pPr>
        <w:suppressAutoHyphens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Please let us know how you plan to proceed.</w:t>
      </w:r>
    </w:p>
    <w:p w14:paraId="26356B5A" w14:textId="77777777" w:rsidR="00BB0184" w:rsidRDefault="00BB0184" w:rsidP="00B05778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</w:tabs>
        <w:suppressAutoHyphens/>
        <w:spacing w:after="0"/>
        <w:rPr>
          <w:rFonts w:ascii="Times New Roman" w:hAnsi="Times New Roman" w:cs="Times New Roman"/>
          <w:sz w:val="24"/>
          <w:szCs w:val="24"/>
        </w:rPr>
      </w:pPr>
    </w:p>
    <w:p w14:paraId="21CE2E90" w14:textId="7C8241F1" w:rsidR="00B05778" w:rsidRPr="00B05778" w:rsidRDefault="00BB0184" w:rsidP="00B05778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</w:tabs>
        <w:suppressAutoHyphens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Respectfully</w:t>
      </w:r>
      <w:r w:rsidR="00B05778" w:rsidRPr="00B05778">
        <w:rPr>
          <w:rFonts w:ascii="Times New Roman" w:hAnsi="Times New Roman" w:cs="Times New Roman"/>
          <w:sz w:val="24"/>
          <w:szCs w:val="24"/>
        </w:rPr>
        <w:t>,</w:t>
      </w:r>
    </w:p>
    <w:p w14:paraId="7DDD1BC2" w14:textId="77777777" w:rsidR="00B05778" w:rsidRPr="00B05778" w:rsidRDefault="00B05778" w:rsidP="00B05778">
      <w:pPr>
        <w:tabs>
          <w:tab w:val="left" w:pos="-1440"/>
          <w:tab w:val="left" w:pos="-720"/>
        </w:tabs>
        <w:suppressAutoHyphens/>
        <w:spacing w:after="0"/>
        <w:rPr>
          <w:rFonts w:ascii="Times New Roman" w:hAnsi="Times New Roman" w:cs="Times New Roman"/>
          <w:sz w:val="24"/>
          <w:szCs w:val="24"/>
        </w:rPr>
      </w:pPr>
    </w:p>
    <w:p w14:paraId="267ECC54" w14:textId="6C8A1803" w:rsidR="00B05778" w:rsidRPr="00B05778" w:rsidRDefault="00B05778" w:rsidP="00B05778">
      <w:pPr>
        <w:tabs>
          <w:tab w:val="left" w:pos="-1440"/>
          <w:tab w:val="left" w:pos="-720"/>
        </w:tabs>
        <w:suppressAutoHyphens/>
        <w:spacing w:after="0"/>
        <w:rPr>
          <w:rFonts w:ascii="Times New Roman" w:hAnsi="Times New Roman" w:cs="Times New Roman"/>
          <w:sz w:val="24"/>
          <w:szCs w:val="24"/>
        </w:rPr>
      </w:pPr>
    </w:p>
    <w:p w14:paraId="205CF73C" w14:textId="77777777" w:rsidR="00325B8D" w:rsidRDefault="00325B8D" w:rsidP="00B05778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</w:tabs>
        <w:suppressAutoHyphens/>
        <w:spacing w:after="0"/>
        <w:ind w:left="3600" w:hanging="3600"/>
        <w:rPr>
          <w:rFonts w:ascii="Times New Roman" w:hAnsi="Times New Roman" w:cs="Times New Roman"/>
          <w:sz w:val="24"/>
          <w:szCs w:val="24"/>
        </w:rPr>
      </w:pPr>
    </w:p>
    <w:p w14:paraId="697166E3" w14:textId="4E369E1F" w:rsidR="00B05778" w:rsidRPr="00977DA0" w:rsidRDefault="00977DA0" w:rsidP="00B05778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</w:tabs>
        <w:suppressAutoHyphens/>
        <w:spacing w:after="0"/>
        <w:ind w:left="3600" w:hanging="3600"/>
        <w:rPr>
          <w:rFonts w:ascii="Times New Roman" w:hAnsi="Times New Roman" w:cs="Times New Roman"/>
          <w:sz w:val="24"/>
          <w:szCs w:val="24"/>
        </w:rPr>
      </w:pPr>
      <w:r w:rsidRPr="00977DA0">
        <w:rPr>
          <w:rFonts w:ascii="Times New Roman" w:hAnsi="Times New Roman" w:cs="Times New Roman"/>
          <w:sz w:val="24"/>
          <w:szCs w:val="24"/>
        </w:rPr>
        <w:t>Erin McDonnell</w:t>
      </w:r>
      <w:r w:rsidR="00772ABE" w:rsidRPr="00977DA0">
        <w:rPr>
          <w:rFonts w:ascii="Times New Roman" w:hAnsi="Times New Roman" w:cs="Times New Roman"/>
          <w:sz w:val="24"/>
          <w:szCs w:val="24"/>
        </w:rPr>
        <w:t xml:space="preserve">, </w:t>
      </w:r>
      <w:r w:rsidR="00D050CC" w:rsidRPr="00977DA0">
        <w:rPr>
          <w:rFonts w:ascii="Times New Roman" w:hAnsi="Times New Roman" w:cs="Times New Roman"/>
          <w:sz w:val="24"/>
          <w:szCs w:val="24"/>
        </w:rPr>
        <w:t>Project Manager</w:t>
      </w:r>
    </w:p>
    <w:p w14:paraId="1D006BFF" w14:textId="6F2BA4E4" w:rsidR="00B05778" w:rsidRPr="00977DA0" w:rsidRDefault="00B05778" w:rsidP="00712CB0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</w:tabs>
        <w:suppressAutoHyphens/>
        <w:spacing w:after="0"/>
        <w:ind w:left="3600" w:hanging="3600"/>
        <w:rPr>
          <w:rFonts w:ascii="Times New Roman" w:hAnsi="Times New Roman" w:cs="Times New Roman"/>
          <w:sz w:val="24"/>
          <w:szCs w:val="24"/>
        </w:rPr>
      </w:pPr>
      <w:r w:rsidRPr="00977DA0">
        <w:rPr>
          <w:rFonts w:ascii="Times New Roman" w:hAnsi="Times New Roman" w:cs="Times New Roman"/>
          <w:sz w:val="24"/>
          <w:szCs w:val="24"/>
        </w:rPr>
        <w:t>Northwest Region Cleanup</w:t>
      </w:r>
    </w:p>
    <w:p w14:paraId="343BDD7E" w14:textId="77777777" w:rsidR="00B05778" w:rsidRPr="00B05778" w:rsidRDefault="00B05778" w:rsidP="00B05778">
      <w:pPr>
        <w:tabs>
          <w:tab w:val="left" w:pos="-1440"/>
          <w:tab w:val="left" w:pos="-720"/>
          <w:tab w:val="left" w:pos="0"/>
        </w:tabs>
        <w:suppressAutoHyphens/>
        <w:spacing w:after="0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76B11D4B" w14:textId="77777777" w:rsidR="009E5045" w:rsidRDefault="009E5045" w:rsidP="00712CB0">
      <w:pPr>
        <w:tabs>
          <w:tab w:val="left" w:pos="-1440"/>
          <w:tab w:val="left" w:pos="-720"/>
          <w:tab w:val="left" w:pos="0"/>
        </w:tabs>
        <w:suppressAutoHyphens/>
        <w:spacing w:after="0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02DEB9D5" w14:textId="1B938721" w:rsidR="00325B8D" w:rsidRPr="00977DA0" w:rsidRDefault="00B05778" w:rsidP="00C41839">
      <w:pPr>
        <w:tabs>
          <w:tab w:val="left" w:pos="-1440"/>
          <w:tab w:val="left" w:pos="-720"/>
          <w:tab w:val="left" w:pos="0"/>
        </w:tabs>
        <w:suppressAutoHyphens/>
        <w:spacing w:after="0"/>
        <w:ind w:left="720" w:hanging="720"/>
        <w:rPr>
          <w:rFonts w:ascii="Times New Roman" w:hAnsi="Times New Roman" w:cs="Times New Roman"/>
          <w:sz w:val="24"/>
          <w:szCs w:val="24"/>
        </w:rPr>
      </w:pPr>
      <w:r w:rsidRPr="00B05778">
        <w:rPr>
          <w:rFonts w:ascii="Times New Roman" w:hAnsi="Times New Roman" w:cs="Times New Roman"/>
          <w:sz w:val="24"/>
          <w:szCs w:val="24"/>
        </w:rPr>
        <w:t>Ec:</w:t>
      </w:r>
      <w:r w:rsidRPr="00B05778">
        <w:rPr>
          <w:rFonts w:ascii="Times New Roman" w:hAnsi="Times New Roman" w:cs="Times New Roman"/>
          <w:sz w:val="24"/>
          <w:szCs w:val="24"/>
        </w:rPr>
        <w:tab/>
      </w:r>
      <w:r w:rsidR="00325B8D">
        <w:rPr>
          <w:rFonts w:ascii="Times New Roman" w:hAnsi="Times New Roman" w:cs="Times New Roman"/>
          <w:sz w:val="24"/>
          <w:szCs w:val="24"/>
        </w:rPr>
        <w:t>Dan Hafley, DEQ</w:t>
      </w:r>
    </w:p>
    <w:p w14:paraId="3AC4F24F" w14:textId="7A18E6A1" w:rsidR="00BB0184" w:rsidRDefault="00BB0184" w:rsidP="00BB0184">
      <w:pPr>
        <w:tabs>
          <w:tab w:val="left" w:pos="-1440"/>
          <w:tab w:val="left" w:pos="-720"/>
          <w:tab w:val="left" w:pos="0"/>
        </w:tabs>
        <w:suppressAutoHyphens/>
        <w:spacing w:after="0"/>
        <w:ind w:left="720" w:hanging="720"/>
        <w:rPr>
          <w:rFonts w:ascii="Times New Roman" w:hAnsi="Times New Roman" w:cs="Times New Roman"/>
          <w:sz w:val="24"/>
          <w:szCs w:val="24"/>
        </w:rPr>
      </w:pPr>
      <w:r w:rsidRPr="00977DA0">
        <w:rPr>
          <w:rFonts w:ascii="Times New Roman" w:hAnsi="Times New Roman" w:cs="Times New Roman"/>
          <w:sz w:val="24"/>
          <w:szCs w:val="24"/>
        </w:rPr>
        <w:tab/>
      </w:r>
      <w:r w:rsidR="00C41839">
        <w:rPr>
          <w:rFonts w:ascii="Times New Roman" w:hAnsi="Times New Roman" w:cs="Times New Roman"/>
          <w:sz w:val="24"/>
          <w:szCs w:val="24"/>
        </w:rPr>
        <w:t>Amber Lutey, DEQ</w:t>
      </w:r>
    </w:p>
    <w:p w14:paraId="539C0F99" w14:textId="16A3145D" w:rsidR="00C41839" w:rsidRDefault="00C41839" w:rsidP="00BB0184">
      <w:pPr>
        <w:tabs>
          <w:tab w:val="left" w:pos="-1440"/>
          <w:tab w:val="left" w:pos="-720"/>
          <w:tab w:val="left" w:pos="0"/>
        </w:tabs>
        <w:suppressAutoHyphens/>
        <w:spacing w:after="0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Joe Kalmar, Landau</w:t>
      </w:r>
    </w:p>
    <w:p w14:paraId="01AD7108" w14:textId="2B607F92" w:rsidR="00C41839" w:rsidRPr="00977DA0" w:rsidRDefault="00C41839" w:rsidP="00BB0184">
      <w:pPr>
        <w:tabs>
          <w:tab w:val="left" w:pos="-1440"/>
          <w:tab w:val="left" w:pos="-720"/>
          <w:tab w:val="left" w:pos="0"/>
        </w:tabs>
        <w:suppressAutoHyphens/>
        <w:spacing w:after="0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Erin Waibel, Landau</w:t>
      </w:r>
    </w:p>
    <w:p w14:paraId="2ABC8602" w14:textId="77777777" w:rsidR="00BB0184" w:rsidRDefault="00BB0184" w:rsidP="00BB0184">
      <w:pPr>
        <w:tabs>
          <w:tab w:val="left" w:pos="-1440"/>
          <w:tab w:val="left" w:pos="-720"/>
          <w:tab w:val="left" w:pos="0"/>
        </w:tabs>
        <w:suppressAutoHyphens/>
        <w:spacing w:after="0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15DA5A62" w14:textId="77777777" w:rsidR="00BB0184" w:rsidRPr="00B05778" w:rsidRDefault="00BB0184" w:rsidP="00BB0184">
      <w:pPr>
        <w:tabs>
          <w:tab w:val="left" w:pos="-1440"/>
          <w:tab w:val="left" w:pos="-720"/>
          <w:tab w:val="left" w:pos="0"/>
        </w:tabs>
        <w:suppressAutoHyphens/>
        <w:spacing w:after="0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52842394" w14:textId="77777777" w:rsidR="00B05778" w:rsidRPr="00B05778" w:rsidRDefault="00B05778" w:rsidP="00B05778">
      <w:pPr>
        <w:tabs>
          <w:tab w:val="left" w:pos="-1440"/>
          <w:tab w:val="left" w:pos="-720"/>
          <w:tab w:val="left" w:pos="0"/>
        </w:tabs>
        <w:suppressAutoHyphens/>
        <w:spacing w:after="0"/>
        <w:ind w:left="720" w:hanging="720"/>
        <w:rPr>
          <w:rFonts w:ascii="Times New Roman" w:hAnsi="Times New Roman" w:cs="Times New Roman"/>
          <w:sz w:val="24"/>
          <w:szCs w:val="24"/>
        </w:rPr>
      </w:pPr>
      <w:r w:rsidRPr="00B05778">
        <w:rPr>
          <w:rFonts w:ascii="Times New Roman" w:hAnsi="Times New Roman" w:cs="Times New Roman"/>
          <w:sz w:val="24"/>
          <w:szCs w:val="24"/>
        </w:rPr>
        <w:tab/>
      </w:r>
      <w:r w:rsidRPr="00B05778">
        <w:rPr>
          <w:rFonts w:ascii="Times New Roman" w:hAnsi="Times New Roman" w:cs="Times New Roman"/>
          <w:sz w:val="24"/>
          <w:szCs w:val="24"/>
        </w:rPr>
        <w:tab/>
      </w:r>
    </w:p>
    <w:p w14:paraId="1EE58D54" w14:textId="77777777" w:rsidR="00447409" w:rsidRPr="00B05778" w:rsidRDefault="00447409" w:rsidP="00B05778">
      <w:pPr>
        <w:contextualSpacing/>
        <w:rPr>
          <w:rFonts w:ascii="Times New Roman" w:hAnsi="Times New Roman" w:cs="Times New Roman"/>
          <w:sz w:val="24"/>
          <w:szCs w:val="24"/>
        </w:rPr>
      </w:pPr>
    </w:p>
    <w:sectPr w:rsidR="00447409" w:rsidRPr="00B05778" w:rsidSect="00503C9A">
      <w:headerReference w:type="even" r:id="rId11"/>
      <w:headerReference w:type="default" r:id="rId12"/>
      <w:footerReference w:type="default" r:id="rId13"/>
      <w:headerReference w:type="first" r:id="rId14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3D3D0D" w14:textId="77777777" w:rsidR="003E1C6D" w:rsidRDefault="003E1C6D" w:rsidP="001F2774">
      <w:pPr>
        <w:spacing w:after="0"/>
      </w:pPr>
      <w:r>
        <w:separator/>
      </w:r>
    </w:p>
  </w:endnote>
  <w:endnote w:type="continuationSeparator" w:id="0">
    <w:p w14:paraId="01705A76" w14:textId="77777777" w:rsidR="003E1C6D" w:rsidRDefault="003E1C6D" w:rsidP="001F277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9484AB" w14:textId="4A39546B" w:rsidR="001428AE" w:rsidRPr="001428AE" w:rsidRDefault="00275F51">
    <w:pPr>
      <w:pStyle w:val="Footer"/>
      <w:jc w:val="center"/>
      <w:rPr>
        <w:rFonts w:ascii="Times New Roman" w:hAnsi="Times New Roman" w:cs="Times New Roman"/>
      </w:rPr>
    </w:pPr>
    <w:sdt>
      <w:sdtPr>
        <w:id w:val="-251655240"/>
        <w:docPartObj>
          <w:docPartGallery w:val="Page Numbers (Bottom of Page)"/>
          <w:docPartUnique/>
        </w:docPartObj>
      </w:sdtPr>
      <w:sdtEndPr>
        <w:rPr>
          <w:rFonts w:ascii="Times New Roman" w:hAnsi="Times New Roman" w:cs="Times New Roman"/>
          <w:noProof/>
        </w:rPr>
      </w:sdtEndPr>
      <w:sdtContent>
        <w:r w:rsidR="001428AE" w:rsidRPr="001428AE">
          <w:rPr>
            <w:rFonts w:ascii="Times New Roman" w:hAnsi="Times New Roman" w:cs="Times New Roman"/>
          </w:rPr>
          <w:fldChar w:fldCharType="begin"/>
        </w:r>
        <w:r w:rsidR="001428AE" w:rsidRPr="001428AE">
          <w:rPr>
            <w:rFonts w:ascii="Times New Roman" w:hAnsi="Times New Roman" w:cs="Times New Roman"/>
          </w:rPr>
          <w:instrText xml:space="preserve"> PAGE   \* MERGEFORMAT </w:instrText>
        </w:r>
        <w:r w:rsidR="001428AE" w:rsidRPr="001428AE">
          <w:rPr>
            <w:rFonts w:ascii="Times New Roman" w:hAnsi="Times New Roman" w:cs="Times New Roman"/>
          </w:rPr>
          <w:fldChar w:fldCharType="separate"/>
        </w:r>
        <w:r w:rsidR="001428AE" w:rsidRPr="001428AE">
          <w:rPr>
            <w:rFonts w:ascii="Times New Roman" w:hAnsi="Times New Roman" w:cs="Times New Roman"/>
            <w:noProof/>
          </w:rPr>
          <w:t>2</w:t>
        </w:r>
        <w:r w:rsidR="001428AE" w:rsidRPr="001428AE">
          <w:rPr>
            <w:rFonts w:ascii="Times New Roman" w:hAnsi="Times New Roman" w:cs="Times New Roman"/>
            <w:noProof/>
          </w:rPr>
          <w:fldChar w:fldCharType="end"/>
        </w:r>
      </w:sdtContent>
    </w:sdt>
  </w:p>
  <w:p w14:paraId="00B28FC2" w14:textId="77777777" w:rsidR="00B05778" w:rsidRDefault="00B057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A1B64B" w14:textId="77777777" w:rsidR="003E1C6D" w:rsidRDefault="003E1C6D" w:rsidP="001F2774">
      <w:pPr>
        <w:spacing w:after="0"/>
      </w:pPr>
      <w:r>
        <w:separator/>
      </w:r>
    </w:p>
  </w:footnote>
  <w:footnote w:type="continuationSeparator" w:id="0">
    <w:p w14:paraId="3993EC93" w14:textId="77777777" w:rsidR="003E1C6D" w:rsidRDefault="003E1C6D" w:rsidP="001F2774">
      <w:pPr>
        <w:spacing w:after="0"/>
      </w:pPr>
      <w:r>
        <w:continuationSeparator/>
      </w:r>
    </w:p>
  </w:footnote>
  <w:footnote w:id="1">
    <w:p w14:paraId="089A53E5" w14:textId="075277C6" w:rsidR="00703993" w:rsidRDefault="00EB10D8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180D2B">
        <w:t>Designation of PFOA and PFOS as Hazardous Su</w:t>
      </w:r>
      <w:r w:rsidR="007D0859">
        <w:t>bstances under CERCLA. EPA; April 2024.</w:t>
      </w:r>
      <w:r w:rsidR="00703993">
        <w:t>2</w:t>
      </w:r>
    </w:p>
  </w:footnote>
  <w:footnote w:id="2">
    <w:p w14:paraId="30960E1C" w14:textId="3B14DB52" w:rsidR="00703993" w:rsidRDefault="00703993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1E0C26">
        <w:t>Fact Shee</w:t>
      </w:r>
      <w:r w:rsidR="001E0C26" w:rsidRPr="00FF2E2E">
        <w:t xml:space="preserve">t, PFAS National Primary Drinking Water Regulation. </w:t>
      </w:r>
      <w:r w:rsidR="001E0C26">
        <w:t>EPA 4.9.24v1</w:t>
      </w:r>
    </w:p>
  </w:footnote>
  <w:footnote w:id="3">
    <w:p w14:paraId="281442A0" w14:textId="28356164" w:rsidR="008513D5" w:rsidRDefault="008513D5">
      <w:pPr>
        <w:pStyle w:val="FootnoteText"/>
      </w:pPr>
      <w:r>
        <w:rPr>
          <w:rStyle w:val="FootnoteReference"/>
        </w:rPr>
        <w:footnoteRef/>
      </w:r>
      <w:r>
        <w:t xml:space="preserve"> Regional Screening Levels (RSLs) – Generic Tables. EPA; November 2024.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52AD66" w14:textId="77777777" w:rsidR="00B05778" w:rsidRDefault="00B05778">
    <w:pPr>
      <w:pStyle w:val="Header"/>
      <w:rPr>
        <w:rFonts w:ascii="Times New Roman" w:hAnsi="Times New Roman" w:cs="Times New Roman"/>
      </w:rPr>
    </w:pPr>
    <w:r>
      <w:tab/>
    </w:r>
    <w:r>
      <w:tab/>
    </w:r>
    <w:r w:rsidRPr="00B05778">
      <w:rPr>
        <w:rFonts w:ascii="Times New Roman" w:hAnsi="Times New Roman" w:cs="Times New Roman"/>
      </w:rPr>
      <w:t>Status of PFAS Investigation, PDX</w:t>
    </w:r>
  </w:p>
  <w:p w14:paraId="7AD2EDBB" w14:textId="77777777" w:rsidR="00B05778" w:rsidRDefault="00B05778">
    <w:pPr>
      <w:pStyle w:val="Head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ab/>
    </w:r>
  </w:p>
  <w:p w14:paraId="08F70A4F" w14:textId="77777777" w:rsidR="0061620E" w:rsidRPr="00B05778" w:rsidRDefault="0061620E">
    <w:pPr>
      <w:pStyle w:val="Header"/>
      <w:rPr>
        <w:rFonts w:ascii="Times New Roman" w:hAnsi="Times New Roman" w:cs="Times New Roman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2BF05B" w14:textId="3F514AC7" w:rsidR="00FB17A0" w:rsidRPr="006764B9" w:rsidRDefault="00BB0184" w:rsidP="00FB17A0">
    <w:pPr>
      <w:pStyle w:val="Header"/>
      <w:jc w:val="righ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PFAS Sampling Request</w:t>
    </w:r>
  </w:p>
  <w:p w14:paraId="57C9C3CB" w14:textId="29E8A2F2" w:rsidR="00FB17A0" w:rsidRPr="006764B9" w:rsidRDefault="00DE6B27">
    <w:pPr>
      <w:pStyle w:val="Header"/>
      <w:rPr>
        <w:sz w:val="20"/>
        <w:szCs w:val="20"/>
      </w:rPr>
    </w:pPr>
    <w:r w:rsidRPr="006764B9">
      <w:rPr>
        <w:rFonts w:ascii="Times New Roman" w:hAnsi="Times New Roman" w:cs="Times New Roman"/>
        <w:sz w:val="20"/>
        <w:szCs w:val="20"/>
      </w:rPr>
      <w:tab/>
    </w:r>
    <w:r w:rsidRPr="006764B9">
      <w:rPr>
        <w:rFonts w:ascii="Times New Roman" w:hAnsi="Times New Roman" w:cs="Times New Roman"/>
        <w:sz w:val="20"/>
        <w:szCs w:val="20"/>
      </w:rPr>
      <w:tab/>
    </w:r>
    <w:r w:rsidR="00C41839">
      <w:rPr>
        <w:rFonts w:ascii="Times New Roman" w:hAnsi="Times New Roman" w:cs="Times New Roman"/>
        <w:sz w:val="20"/>
        <w:szCs w:val="20"/>
      </w:rPr>
      <w:t xml:space="preserve">August </w:t>
    </w:r>
    <w:r w:rsidR="00CC1E5B">
      <w:rPr>
        <w:rFonts w:ascii="Times New Roman" w:hAnsi="Times New Roman" w:cs="Times New Roman"/>
        <w:sz w:val="20"/>
        <w:szCs w:val="20"/>
      </w:rPr>
      <w:t>20</w:t>
    </w:r>
    <w:r w:rsidR="00977DA0" w:rsidRPr="00977DA0">
      <w:rPr>
        <w:rFonts w:ascii="Times New Roman" w:hAnsi="Times New Roman" w:cs="Times New Roman"/>
        <w:sz w:val="20"/>
        <w:szCs w:val="20"/>
      </w:rPr>
      <w:t>, 2024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342B1B" w14:textId="77777777" w:rsidR="00FB17A0" w:rsidRPr="008B2413" w:rsidRDefault="00FB17A0" w:rsidP="00FB17A0">
    <w:pPr>
      <w:pStyle w:val="Header"/>
      <w:spacing w:before="240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A6695E1" wp14:editId="5C90C84E">
              <wp:simplePos x="0" y="0"/>
              <wp:positionH relativeFrom="column">
                <wp:posOffset>452120</wp:posOffset>
              </wp:positionH>
              <wp:positionV relativeFrom="paragraph">
                <wp:posOffset>31115</wp:posOffset>
              </wp:positionV>
              <wp:extent cx="137160" cy="18288"/>
              <wp:effectExtent l="0" t="0" r="0" b="1270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7160" cy="18288"/>
                      </a:xfrm>
                      <a:prstGeom prst="rect">
                        <a:avLst/>
                      </a:prstGeom>
                      <a:solidFill>
                        <a:srgbClr val="00539B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 w14:anchorId="35318FCB">
            <v:rect id="Rectangle 4" style="position:absolute;margin-left:35.6pt;margin-top:2.45pt;width:10.8pt;height:1.4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00539b" stroked="f" strokeweight="1pt" w14:anchorId="2F41F3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96143EF" wp14:editId="6377FB5E">
              <wp:simplePos x="0" y="0"/>
              <wp:positionH relativeFrom="column">
                <wp:posOffset>855345</wp:posOffset>
              </wp:positionH>
              <wp:positionV relativeFrom="paragraph">
                <wp:posOffset>34555</wp:posOffset>
              </wp:positionV>
              <wp:extent cx="5524983" cy="18288"/>
              <wp:effectExtent l="0" t="0" r="0" b="1270"/>
              <wp:wrapNone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524983" cy="18288"/>
                      </a:xfrm>
                      <a:prstGeom prst="rect">
                        <a:avLst/>
                      </a:prstGeom>
                      <a:solidFill>
                        <a:srgbClr val="00539B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 w14:anchorId="2F3DB6D1">
            <v:rect id="Rectangle 5" style="position:absolute;margin-left:67.35pt;margin-top:2.7pt;width:435.05pt;height:1.4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spid="_x0000_s1026" fillcolor="#00539b" stroked="f" strokeweight="1pt" w14:anchorId="21B5C2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"/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5408" behindDoc="1" locked="1" layoutInCell="1" allowOverlap="1" wp14:anchorId="0CF3334C" wp14:editId="69039E88">
              <wp:simplePos x="0" y="0"/>
              <wp:positionH relativeFrom="column">
                <wp:posOffset>3340735</wp:posOffset>
              </wp:positionH>
              <wp:positionV relativeFrom="page">
                <wp:posOffset>562610</wp:posOffset>
              </wp:positionV>
              <wp:extent cx="3117850" cy="2190750"/>
              <wp:effectExtent l="0" t="0" r="6350" b="0"/>
              <wp:wrapNone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17850" cy="2190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7A1217F" w14:textId="77777777" w:rsidR="00FB17A0" w:rsidRPr="00027E76" w:rsidRDefault="00FB17A0" w:rsidP="00FB17A0">
                          <w:pPr>
                            <w:spacing w:after="0"/>
                            <w:jc w:val="right"/>
                            <w:rPr>
                              <w:rFonts w:ascii="Palatino Linotype" w:hAnsi="Palatino Linotype"/>
                              <w:b/>
                              <w:color w:val="00539B"/>
                              <w:sz w:val="24"/>
                              <w:szCs w:val="24"/>
                            </w:rPr>
                          </w:pPr>
                          <w:r w:rsidRPr="00334F84">
                            <w:rPr>
                              <w:rFonts w:ascii="Palatino Linotype" w:hAnsi="Palatino Linotype"/>
                              <w:b/>
                              <w:color w:val="00539B"/>
                              <w:sz w:val="24"/>
                              <w:szCs w:val="24"/>
                            </w:rPr>
                            <w:t>Department of Environmental Quality</w:t>
                          </w:r>
                        </w:p>
                        <w:p w14:paraId="6B8ED3E2" w14:textId="77777777" w:rsidR="00FB17A0" w:rsidRDefault="00FB17A0" w:rsidP="00FB17A0">
                          <w:pPr>
                            <w:spacing w:after="0"/>
                            <w:jc w:val="right"/>
                            <w:rPr>
                              <w:rFonts w:ascii="Palatino Linotype" w:hAnsi="Palatino Linotype"/>
                              <w:color w:val="00539B"/>
                            </w:rPr>
                          </w:pPr>
                          <w:r w:rsidRPr="00334F84">
                            <w:rPr>
                              <w:rFonts w:ascii="Palatino Linotype" w:hAnsi="Palatino Linotype"/>
                              <w:color w:val="00539B"/>
                            </w:rPr>
                            <w:t>Northwest Region</w:t>
                          </w:r>
                        </w:p>
                        <w:p w14:paraId="616381A1" w14:textId="77777777" w:rsidR="00FB17A0" w:rsidRDefault="00FB17A0" w:rsidP="00FB17A0">
                          <w:pPr>
                            <w:spacing w:after="0"/>
                            <w:jc w:val="right"/>
                            <w:rPr>
                              <w:rFonts w:ascii="Palatino Linotype" w:hAnsi="Palatino Linotype"/>
                              <w:color w:val="00539B"/>
                            </w:rPr>
                          </w:pPr>
                          <w:r w:rsidRPr="00334F84">
                            <w:rPr>
                              <w:rFonts w:ascii="Palatino Linotype" w:hAnsi="Palatino Linotype"/>
                              <w:color w:val="00539B"/>
                            </w:rPr>
                            <w:t>700 NE Multnomah Street, Suite 600</w:t>
                          </w:r>
                        </w:p>
                        <w:p w14:paraId="4170F97F" w14:textId="77777777" w:rsidR="00FB17A0" w:rsidRDefault="00FB17A0" w:rsidP="00FB17A0">
                          <w:pPr>
                            <w:spacing w:after="0"/>
                            <w:jc w:val="right"/>
                            <w:rPr>
                              <w:rFonts w:ascii="Palatino Linotype" w:hAnsi="Palatino Linotype"/>
                              <w:color w:val="00539B"/>
                            </w:rPr>
                          </w:pPr>
                          <w:r w:rsidRPr="00334F84">
                            <w:rPr>
                              <w:rFonts w:ascii="Palatino Linotype" w:hAnsi="Palatino Linotype"/>
                              <w:color w:val="00539B"/>
                            </w:rPr>
                            <w:t>Portland, OR  97232</w:t>
                          </w:r>
                        </w:p>
                        <w:p w14:paraId="26204837" w14:textId="77777777" w:rsidR="00FB17A0" w:rsidRDefault="00FB17A0" w:rsidP="00FB17A0">
                          <w:pPr>
                            <w:spacing w:after="0"/>
                            <w:jc w:val="right"/>
                            <w:rPr>
                              <w:rFonts w:ascii="Palatino Linotype" w:hAnsi="Palatino Linotype"/>
                              <w:color w:val="00539B"/>
                            </w:rPr>
                          </w:pPr>
                          <w:r w:rsidRPr="00334F84">
                            <w:rPr>
                              <w:rFonts w:ascii="Palatino Linotype" w:hAnsi="Palatino Linotype"/>
                              <w:color w:val="00539B"/>
                            </w:rPr>
                            <w:t>(503) 229-5696</w:t>
                          </w:r>
                        </w:p>
                        <w:p w14:paraId="3F7F3FF8" w14:textId="77777777" w:rsidR="00FB17A0" w:rsidRDefault="00FB17A0" w:rsidP="00FB17A0">
                          <w:pPr>
                            <w:spacing w:after="0"/>
                            <w:jc w:val="right"/>
                            <w:rPr>
                              <w:rFonts w:ascii="Palatino Linotype" w:hAnsi="Palatino Linotype"/>
                              <w:color w:val="00539B"/>
                            </w:rPr>
                          </w:pPr>
                          <w:r w:rsidRPr="00334F84">
                            <w:rPr>
                              <w:rFonts w:ascii="Palatino Linotype" w:hAnsi="Palatino Linotype"/>
                              <w:color w:val="00539B"/>
                            </w:rPr>
                            <w:t>FAX (503) 229-6124</w:t>
                          </w:r>
                        </w:p>
                        <w:p w14:paraId="0FC5ECB5" w14:textId="77777777" w:rsidR="00FB17A0" w:rsidRDefault="00FB17A0" w:rsidP="00FB17A0">
                          <w:pPr>
                            <w:spacing w:after="0"/>
                            <w:jc w:val="right"/>
                            <w:rPr>
                              <w:rFonts w:ascii="Palatino Linotype" w:hAnsi="Palatino Linotype"/>
                              <w:color w:val="00539B"/>
                            </w:rPr>
                          </w:pPr>
                          <w:r>
                            <w:rPr>
                              <w:rFonts w:ascii="Palatino Linotype" w:hAnsi="Palatino Linotype"/>
                              <w:color w:val="00539B"/>
                            </w:rPr>
                            <w:t>TTY 711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CF3334C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263.05pt;margin-top:44.3pt;width:245.5pt;height:172.5pt;z-index:-25165107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" stroked="f">
              <v:textbox style="mso-fit-shape-to-text:t">
                <w:txbxContent>
                  <w:p w14:paraId="27A1217F" w14:textId="77777777" w:rsidR="00FB17A0" w:rsidRPr="00027E76" w:rsidRDefault="00FB17A0" w:rsidP="00FB17A0">
                    <w:pPr>
                      <w:spacing w:after="0"/>
                      <w:jc w:val="right"/>
                      <w:rPr>
                        <w:rFonts w:ascii="Palatino Linotype" w:hAnsi="Palatino Linotype"/>
                        <w:b/>
                        <w:color w:val="00539B"/>
                        <w:sz w:val="24"/>
                        <w:szCs w:val="24"/>
                      </w:rPr>
                    </w:pPr>
                    <w:r w:rsidRPr="00334F84">
                      <w:rPr>
                        <w:rFonts w:ascii="Palatino Linotype" w:hAnsi="Palatino Linotype"/>
                        <w:b/>
                        <w:color w:val="00539B"/>
                        <w:sz w:val="24"/>
                        <w:szCs w:val="24"/>
                      </w:rPr>
                      <w:t>Department of Environmental Quality</w:t>
                    </w:r>
                  </w:p>
                  <w:p w14:paraId="6B8ED3E2" w14:textId="77777777" w:rsidR="00FB17A0" w:rsidRDefault="00FB17A0" w:rsidP="00FB17A0">
                    <w:pPr>
                      <w:spacing w:after="0"/>
                      <w:jc w:val="right"/>
                      <w:rPr>
                        <w:rFonts w:ascii="Palatino Linotype" w:hAnsi="Palatino Linotype"/>
                        <w:color w:val="00539B"/>
                      </w:rPr>
                    </w:pPr>
                    <w:r w:rsidRPr="00334F84">
                      <w:rPr>
                        <w:rFonts w:ascii="Palatino Linotype" w:hAnsi="Palatino Linotype"/>
                        <w:color w:val="00539B"/>
                      </w:rPr>
                      <w:t>Northwest Region</w:t>
                    </w:r>
                  </w:p>
                  <w:p w14:paraId="616381A1" w14:textId="77777777" w:rsidR="00FB17A0" w:rsidRDefault="00FB17A0" w:rsidP="00FB17A0">
                    <w:pPr>
                      <w:spacing w:after="0"/>
                      <w:jc w:val="right"/>
                      <w:rPr>
                        <w:rFonts w:ascii="Palatino Linotype" w:hAnsi="Palatino Linotype"/>
                        <w:color w:val="00539B"/>
                      </w:rPr>
                    </w:pPr>
                    <w:r w:rsidRPr="00334F84">
                      <w:rPr>
                        <w:rFonts w:ascii="Palatino Linotype" w:hAnsi="Palatino Linotype"/>
                        <w:color w:val="00539B"/>
                      </w:rPr>
                      <w:t>700 NE Multnomah Street, Suite 600</w:t>
                    </w:r>
                  </w:p>
                  <w:p w14:paraId="4170F97F" w14:textId="77777777" w:rsidR="00FB17A0" w:rsidRDefault="00FB17A0" w:rsidP="00FB17A0">
                    <w:pPr>
                      <w:spacing w:after="0"/>
                      <w:jc w:val="right"/>
                      <w:rPr>
                        <w:rFonts w:ascii="Palatino Linotype" w:hAnsi="Palatino Linotype"/>
                        <w:color w:val="00539B"/>
                      </w:rPr>
                    </w:pPr>
                    <w:r w:rsidRPr="00334F84">
                      <w:rPr>
                        <w:rFonts w:ascii="Palatino Linotype" w:hAnsi="Palatino Linotype"/>
                        <w:color w:val="00539B"/>
                      </w:rPr>
                      <w:t>Portland, OR  97232</w:t>
                    </w:r>
                  </w:p>
                  <w:p w14:paraId="26204837" w14:textId="77777777" w:rsidR="00FB17A0" w:rsidRDefault="00FB17A0" w:rsidP="00FB17A0">
                    <w:pPr>
                      <w:spacing w:after="0"/>
                      <w:jc w:val="right"/>
                      <w:rPr>
                        <w:rFonts w:ascii="Palatino Linotype" w:hAnsi="Palatino Linotype"/>
                        <w:color w:val="00539B"/>
                      </w:rPr>
                    </w:pPr>
                    <w:r w:rsidRPr="00334F84">
                      <w:rPr>
                        <w:rFonts w:ascii="Palatino Linotype" w:hAnsi="Palatino Linotype"/>
                        <w:color w:val="00539B"/>
                      </w:rPr>
                      <w:t>(503) 229-5696</w:t>
                    </w:r>
                  </w:p>
                  <w:p w14:paraId="3F7F3FF8" w14:textId="77777777" w:rsidR="00FB17A0" w:rsidRDefault="00FB17A0" w:rsidP="00FB17A0">
                    <w:pPr>
                      <w:spacing w:after="0"/>
                      <w:jc w:val="right"/>
                      <w:rPr>
                        <w:rFonts w:ascii="Palatino Linotype" w:hAnsi="Palatino Linotype"/>
                        <w:color w:val="00539B"/>
                      </w:rPr>
                    </w:pPr>
                    <w:r w:rsidRPr="00334F84">
                      <w:rPr>
                        <w:rFonts w:ascii="Palatino Linotype" w:hAnsi="Palatino Linotype"/>
                        <w:color w:val="00539B"/>
                      </w:rPr>
                      <w:t>FAX (503) 229-6124</w:t>
                    </w:r>
                  </w:p>
                  <w:p w14:paraId="0FC5ECB5" w14:textId="77777777" w:rsidR="00FB17A0" w:rsidRDefault="00FB17A0" w:rsidP="00FB17A0">
                    <w:pPr>
                      <w:spacing w:after="0"/>
                      <w:jc w:val="right"/>
                      <w:rPr>
                        <w:rFonts w:ascii="Palatino Linotype" w:hAnsi="Palatino Linotype"/>
                        <w:color w:val="00539B"/>
                      </w:rPr>
                    </w:pPr>
                    <w:r>
                      <w:rPr>
                        <w:rFonts w:ascii="Palatino Linotype" w:hAnsi="Palatino Linotype"/>
                        <w:color w:val="00539B"/>
                      </w:rPr>
                      <w:t>TTY 711</w:t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6432" behindDoc="1" locked="1" layoutInCell="1" allowOverlap="1" wp14:anchorId="4AE5C2E3" wp14:editId="6B72657D">
          <wp:simplePos x="0" y="0"/>
          <wp:positionH relativeFrom="page">
            <wp:posOffset>481965</wp:posOffset>
          </wp:positionH>
          <wp:positionV relativeFrom="page">
            <wp:posOffset>348615</wp:posOffset>
          </wp:positionV>
          <wp:extent cx="2469515" cy="804545"/>
          <wp:effectExtent l="0" t="0" r="6985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Picture 2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69515" cy="8045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t xml:space="preserve">        </w:t>
    </w:r>
  </w:p>
  <w:p w14:paraId="3BB7CD74" w14:textId="77777777" w:rsidR="001428AE" w:rsidRDefault="001428A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4A1049"/>
    <w:multiLevelType w:val="hybridMultilevel"/>
    <w:tmpl w:val="E1D2DD30"/>
    <w:lvl w:ilvl="0" w:tplc="04090001">
      <w:start w:val="1"/>
      <w:numFmt w:val="bullet"/>
      <w:lvlText w:val=""/>
      <w:lvlJc w:val="left"/>
      <w:pPr>
        <w:ind w:left="69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3" w:hanging="360"/>
      </w:pPr>
      <w:rPr>
        <w:rFonts w:ascii="Wingdings" w:hAnsi="Wingdings" w:hint="default"/>
      </w:rPr>
    </w:lvl>
  </w:abstractNum>
  <w:abstractNum w:abstractNumId="1" w15:restartNumberingAfterBreak="0">
    <w:nsid w:val="266648A3"/>
    <w:multiLevelType w:val="hybridMultilevel"/>
    <w:tmpl w:val="49406DDA"/>
    <w:lvl w:ilvl="0" w:tplc="E97CF93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177FC2"/>
    <w:multiLevelType w:val="hybridMultilevel"/>
    <w:tmpl w:val="338251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5722103">
    <w:abstractNumId w:val="0"/>
  </w:num>
  <w:num w:numId="2" w16cid:durableId="1608779879">
    <w:abstractNumId w:val="2"/>
  </w:num>
  <w:num w:numId="3" w16cid:durableId="1077048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7A0"/>
    <w:rsid w:val="00024E96"/>
    <w:rsid w:val="0002514F"/>
    <w:rsid w:val="00027E76"/>
    <w:rsid w:val="000327EA"/>
    <w:rsid w:val="000405A8"/>
    <w:rsid w:val="0007001D"/>
    <w:rsid w:val="00077BC3"/>
    <w:rsid w:val="00091793"/>
    <w:rsid w:val="00101CA4"/>
    <w:rsid w:val="0010650D"/>
    <w:rsid w:val="00111053"/>
    <w:rsid w:val="00126B9B"/>
    <w:rsid w:val="00134517"/>
    <w:rsid w:val="001428AE"/>
    <w:rsid w:val="00144FA6"/>
    <w:rsid w:val="00180D2B"/>
    <w:rsid w:val="00186627"/>
    <w:rsid w:val="001C776E"/>
    <w:rsid w:val="001C7F7A"/>
    <w:rsid w:val="001E0C26"/>
    <w:rsid w:val="001F2774"/>
    <w:rsid w:val="001F3C2F"/>
    <w:rsid w:val="001F50CF"/>
    <w:rsid w:val="00267F7F"/>
    <w:rsid w:val="00275F51"/>
    <w:rsid w:val="00280B68"/>
    <w:rsid w:val="002D22F3"/>
    <w:rsid w:val="002D3383"/>
    <w:rsid w:val="002F305E"/>
    <w:rsid w:val="00325B8D"/>
    <w:rsid w:val="00334F84"/>
    <w:rsid w:val="00337FBE"/>
    <w:rsid w:val="003425A9"/>
    <w:rsid w:val="00344A43"/>
    <w:rsid w:val="00354833"/>
    <w:rsid w:val="00356D80"/>
    <w:rsid w:val="00363FAD"/>
    <w:rsid w:val="003E1C6D"/>
    <w:rsid w:val="003E4879"/>
    <w:rsid w:val="003E6E95"/>
    <w:rsid w:val="004415F6"/>
    <w:rsid w:val="00447409"/>
    <w:rsid w:val="0045513A"/>
    <w:rsid w:val="0048749C"/>
    <w:rsid w:val="00492738"/>
    <w:rsid w:val="004B6966"/>
    <w:rsid w:val="004E763D"/>
    <w:rsid w:val="005019C7"/>
    <w:rsid w:val="00503C9A"/>
    <w:rsid w:val="0052278E"/>
    <w:rsid w:val="006030BA"/>
    <w:rsid w:val="00610422"/>
    <w:rsid w:val="0061620E"/>
    <w:rsid w:val="006764B9"/>
    <w:rsid w:val="00685187"/>
    <w:rsid w:val="006B079E"/>
    <w:rsid w:val="006E39B5"/>
    <w:rsid w:val="006E4E30"/>
    <w:rsid w:val="006F453A"/>
    <w:rsid w:val="00702B26"/>
    <w:rsid w:val="00703993"/>
    <w:rsid w:val="00712CB0"/>
    <w:rsid w:val="007531EC"/>
    <w:rsid w:val="00772ABE"/>
    <w:rsid w:val="00796052"/>
    <w:rsid w:val="007A5F39"/>
    <w:rsid w:val="007D0859"/>
    <w:rsid w:val="00805E34"/>
    <w:rsid w:val="008513D5"/>
    <w:rsid w:val="00876BF6"/>
    <w:rsid w:val="008A3A45"/>
    <w:rsid w:val="008B2413"/>
    <w:rsid w:val="00930AA4"/>
    <w:rsid w:val="00977DA0"/>
    <w:rsid w:val="00985223"/>
    <w:rsid w:val="009917BD"/>
    <w:rsid w:val="009A6496"/>
    <w:rsid w:val="009A6B46"/>
    <w:rsid w:val="009D1325"/>
    <w:rsid w:val="009E5045"/>
    <w:rsid w:val="009E5950"/>
    <w:rsid w:val="00A01F6A"/>
    <w:rsid w:val="00A1661C"/>
    <w:rsid w:val="00A4152B"/>
    <w:rsid w:val="00A41639"/>
    <w:rsid w:val="00A432DD"/>
    <w:rsid w:val="00AA1BE1"/>
    <w:rsid w:val="00AB0E95"/>
    <w:rsid w:val="00AE4689"/>
    <w:rsid w:val="00B05778"/>
    <w:rsid w:val="00B336F2"/>
    <w:rsid w:val="00B506E6"/>
    <w:rsid w:val="00BA0FA2"/>
    <w:rsid w:val="00BA6730"/>
    <w:rsid w:val="00BB0184"/>
    <w:rsid w:val="00BB7432"/>
    <w:rsid w:val="00BD0C13"/>
    <w:rsid w:val="00C41839"/>
    <w:rsid w:val="00CC1E5B"/>
    <w:rsid w:val="00CD78AD"/>
    <w:rsid w:val="00D02FA0"/>
    <w:rsid w:val="00D050CC"/>
    <w:rsid w:val="00D324F4"/>
    <w:rsid w:val="00D470E0"/>
    <w:rsid w:val="00D63116"/>
    <w:rsid w:val="00D945D7"/>
    <w:rsid w:val="00DA47F2"/>
    <w:rsid w:val="00DE311E"/>
    <w:rsid w:val="00DE6B27"/>
    <w:rsid w:val="00DF7C9A"/>
    <w:rsid w:val="00E233F8"/>
    <w:rsid w:val="00EA3AC1"/>
    <w:rsid w:val="00EB10D8"/>
    <w:rsid w:val="00ED0EB7"/>
    <w:rsid w:val="00ED12A1"/>
    <w:rsid w:val="00EE6ACE"/>
    <w:rsid w:val="00EF4C42"/>
    <w:rsid w:val="00F07919"/>
    <w:rsid w:val="00F25A2A"/>
    <w:rsid w:val="00F318AF"/>
    <w:rsid w:val="00F434D6"/>
    <w:rsid w:val="00F6266F"/>
    <w:rsid w:val="00F71D90"/>
    <w:rsid w:val="00FA5E69"/>
    <w:rsid w:val="00FB17A0"/>
    <w:rsid w:val="00FC69C0"/>
    <w:rsid w:val="00FD6DDA"/>
    <w:rsid w:val="00FE45DD"/>
    <w:rsid w:val="00FE7899"/>
    <w:rsid w:val="00FF2E2E"/>
    <w:rsid w:val="00FF3714"/>
    <w:rsid w:val="030EFA0B"/>
    <w:rsid w:val="04249BB9"/>
    <w:rsid w:val="0AFD4F90"/>
    <w:rsid w:val="0C27A0BF"/>
    <w:rsid w:val="0C9041B0"/>
    <w:rsid w:val="0F8D715C"/>
    <w:rsid w:val="1244C938"/>
    <w:rsid w:val="12513DDD"/>
    <w:rsid w:val="167CC12F"/>
    <w:rsid w:val="1BBB98F3"/>
    <w:rsid w:val="1DFB2CB3"/>
    <w:rsid w:val="224AB917"/>
    <w:rsid w:val="2748BFBF"/>
    <w:rsid w:val="30D67DD6"/>
    <w:rsid w:val="310D937C"/>
    <w:rsid w:val="32D5901F"/>
    <w:rsid w:val="33F09B75"/>
    <w:rsid w:val="3429EFE4"/>
    <w:rsid w:val="3AA5553D"/>
    <w:rsid w:val="3AAD0360"/>
    <w:rsid w:val="3B134737"/>
    <w:rsid w:val="3E12C973"/>
    <w:rsid w:val="41F50BF1"/>
    <w:rsid w:val="4220671B"/>
    <w:rsid w:val="4415FC74"/>
    <w:rsid w:val="4467A864"/>
    <w:rsid w:val="49992AF7"/>
    <w:rsid w:val="4AAD3A1D"/>
    <w:rsid w:val="4E21886C"/>
    <w:rsid w:val="52E98675"/>
    <w:rsid w:val="554B5996"/>
    <w:rsid w:val="5BDCD72C"/>
    <w:rsid w:val="6009CC50"/>
    <w:rsid w:val="64D6E36F"/>
    <w:rsid w:val="6598F11E"/>
    <w:rsid w:val="670463BB"/>
    <w:rsid w:val="6BC05906"/>
    <w:rsid w:val="6C294937"/>
    <w:rsid w:val="6DB393AC"/>
    <w:rsid w:val="6E6931EC"/>
    <w:rsid w:val="6F85A7AB"/>
    <w:rsid w:val="72BE5D5C"/>
    <w:rsid w:val="76A23CF4"/>
    <w:rsid w:val="773CBB7F"/>
    <w:rsid w:val="79EF1B9D"/>
    <w:rsid w:val="7B1DC684"/>
    <w:rsid w:val="7CA2E18B"/>
    <w:rsid w:val="7DF6C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D03171"/>
  <w15:chartTrackingRefBased/>
  <w15:docId w15:val="{ABAC75E3-4DC7-416B-A974-2B7CFC311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2B26"/>
  </w:style>
  <w:style w:type="paragraph" w:styleId="Heading1">
    <w:name w:val="heading 1"/>
    <w:basedOn w:val="Normal"/>
    <w:link w:val="Heading1Char"/>
    <w:uiPriority w:val="99"/>
    <w:qFormat/>
    <w:rsid w:val="002D3383"/>
    <w:pPr>
      <w:pBdr>
        <w:bottom w:val="single" w:sz="4" w:space="2" w:color="auto"/>
      </w:pBdr>
      <w:suppressAutoHyphens/>
      <w:autoSpaceDE w:val="0"/>
      <w:autoSpaceDN w:val="0"/>
      <w:adjustRightInd w:val="0"/>
      <w:spacing w:after="90" w:line="300" w:lineRule="atLeast"/>
      <w:textAlignment w:val="center"/>
      <w:outlineLvl w:val="0"/>
    </w:pPr>
    <w:rPr>
      <w:rFonts w:ascii="Georgia" w:hAnsi="Georgia" w:cs="Georgia"/>
      <w:smallCaps/>
      <w:color w:val="00428E"/>
      <w:sz w:val="48"/>
      <w:szCs w:val="48"/>
    </w:rPr>
  </w:style>
  <w:style w:type="paragraph" w:styleId="Heading2">
    <w:name w:val="heading 2"/>
    <w:basedOn w:val="Normal"/>
    <w:link w:val="Heading2Char"/>
    <w:uiPriority w:val="99"/>
    <w:qFormat/>
    <w:rsid w:val="002D3383"/>
    <w:pPr>
      <w:suppressAutoHyphens/>
      <w:autoSpaceDE w:val="0"/>
      <w:autoSpaceDN w:val="0"/>
      <w:adjustRightInd w:val="0"/>
      <w:spacing w:before="180" w:after="90" w:line="300" w:lineRule="atLeast"/>
      <w:textAlignment w:val="center"/>
      <w:outlineLvl w:val="1"/>
    </w:pPr>
    <w:rPr>
      <w:rFonts w:ascii="Century Gothic" w:hAnsi="Century Gothic" w:cs="Century Gothic"/>
      <w:i/>
      <w:iCs/>
      <w:color w:val="00428E"/>
      <w:sz w:val="36"/>
      <w:szCs w:val="36"/>
    </w:rPr>
  </w:style>
  <w:style w:type="paragraph" w:styleId="Heading3">
    <w:name w:val="heading 3"/>
    <w:basedOn w:val="Normal"/>
    <w:link w:val="Heading3Char"/>
    <w:uiPriority w:val="99"/>
    <w:qFormat/>
    <w:rsid w:val="002D3383"/>
    <w:pPr>
      <w:suppressAutoHyphens/>
      <w:autoSpaceDE w:val="0"/>
      <w:autoSpaceDN w:val="0"/>
      <w:adjustRightInd w:val="0"/>
      <w:spacing w:after="90" w:line="300" w:lineRule="atLeast"/>
      <w:textAlignment w:val="center"/>
      <w:outlineLvl w:val="2"/>
    </w:pPr>
    <w:rPr>
      <w:rFonts w:ascii="Century Gothic" w:hAnsi="Century Gothic" w:cs="Century Gothic"/>
      <w:caps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basedOn w:val="Normal"/>
    <w:uiPriority w:val="99"/>
    <w:rsid w:val="002D3383"/>
    <w:pPr>
      <w:suppressAutoHyphens/>
      <w:autoSpaceDE w:val="0"/>
      <w:autoSpaceDN w:val="0"/>
      <w:adjustRightInd w:val="0"/>
      <w:spacing w:after="90" w:line="300" w:lineRule="atLeast"/>
      <w:textAlignment w:val="center"/>
    </w:pPr>
    <w:rPr>
      <w:rFonts w:ascii="Georgia" w:hAnsi="Georgia" w:cs="Georgia"/>
      <w:color w:val="000000"/>
    </w:rPr>
  </w:style>
  <w:style w:type="paragraph" w:customStyle="1" w:styleId="BulletList">
    <w:name w:val="Bullet List"/>
    <w:basedOn w:val="Body"/>
    <w:uiPriority w:val="99"/>
    <w:rsid w:val="002D3383"/>
    <w:pPr>
      <w:spacing w:after="180"/>
      <w:ind w:left="720" w:hanging="360"/>
    </w:pPr>
  </w:style>
  <w:style w:type="paragraph" w:customStyle="1" w:styleId="NoParagraphStyle">
    <w:name w:val="[No Paragraph Style]"/>
    <w:rsid w:val="002D3383"/>
    <w:pPr>
      <w:autoSpaceDE w:val="0"/>
      <w:autoSpaceDN w:val="0"/>
      <w:adjustRightInd w:val="0"/>
      <w:spacing w:after="0" w:line="288" w:lineRule="auto"/>
      <w:textAlignment w:val="center"/>
    </w:pPr>
    <w:rPr>
      <w:rFonts w:ascii="Arial" w:hAnsi="Arial" w:cs="Arial"/>
      <w:color w:val="000000"/>
      <w:sz w:val="24"/>
      <w:szCs w:val="24"/>
    </w:rPr>
  </w:style>
  <w:style w:type="paragraph" w:customStyle="1" w:styleId="TableLabel">
    <w:name w:val="Table Label"/>
    <w:basedOn w:val="NoParagraphStyle"/>
    <w:uiPriority w:val="99"/>
    <w:rsid w:val="002D3383"/>
    <w:rPr>
      <w:sz w:val="18"/>
      <w:szCs w:val="18"/>
    </w:rPr>
  </w:style>
  <w:style w:type="paragraph" w:customStyle="1" w:styleId="TableHead">
    <w:name w:val="Table Head"/>
    <w:basedOn w:val="NoParagraphStyle"/>
    <w:uiPriority w:val="99"/>
    <w:rsid w:val="002D3383"/>
    <w:pPr>
      <w:jc w:val="center"/>
    </w:pPr>
    <w:rPr>
      <w:rFonts w:ascii="Century Gothic" w:hAnsi="Century Gothic" w:cs="Century Gothic"/>
      <w:sz w:val="22"/>
      <w:szCs w:val="22"/>
    </w:rPr>
  </w:style>
  <w:style w:type="paragraph" w:customStyle="1" w:styleId="TableBody">
    <w:name w:val="Table Body"/>
    <w:basedOn w:val="NoParagraphStyle"/>
    <w:uiPriority w:val="99"/>
    <w:rsid w:val="002D3383"/>
    <w:pPr>
      <w:jc w:val="right"/>
    </w:pPr>
    <w:rPr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9"/>
    <w:rsid w:val="002D3383"/>
    <w:rPr>
      <w:rFonts w:ascii="Georgia" w:hAnsi="Georgia" w:cs="Georgia"/>
      <w:smallCaps/>
      <w:color w:val="00428E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9"/>
    <w:rsid w:val="002D3383"/>
    <w:rPr>
      <w:rFonts w:ascii="Century Gothic" w:hAnsi="Century Gothic" w:cs="Century Gothic"/>
      <w:i/>
      <w:iCs/>
      <w:color w:val="00428E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9"/>
    <w:rsid w:val="002D3383"/>
    <w:rPr>
      <w:rFonts w:ascii="Century Gothic" w:hAnsi="Century Gothic" w:cs="Century Gothic"/>
      <w:caps/>
      <w:color w:val="000000"/>
    </w:rPr>
  </w:style>
  <w:style w:type="character" w:styleId="Strong">
    <w:name w:val="Strong"/>
    <w:basedOn w:val="DefaultParagraphFont"/>
    <w:uiPriority w:val="99"/>
    <w:qFormat/>
    <w:rsid w:val="002D3383"/>
    <w:rPr>
      <w:b/>
      <w:bCs/>
    </w:rPr>
  </w:style>
  <w:style w:type="character" w:styleId="Emphasis">
    <w:name w:val="Emphasis"/>
    <w:basedOn w:val="DefaultParagraphFont"/>
    <w:uiPriority w:val="99"/>
    <w:qFormat/>
    <w:rsid w:val="002D3383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1F2774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1F2774"/>
  </w:style>
  <w:style w:type="paragraph" w:styleId="Footer">
    <w:name w:val="footer"/>
    <w:basedOn w:val="Normal"/>
    <w:link w:val="FooterChar"/>
    <w:uiPriority w:val="99"/>
    <w:unhideWhenUsed/>
    <w:rsid w:val="001F2774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1F2774"/>
  </w:style>
  <w:style w:type="character" w:styleId="Hyperlink">
    <w:name w:val="Hyperlink"/>
    <w:basedOn w:val="DefaultParagraphFont"/>
    <w:uiPriority w:val="99"/>
    <w:unhideWhenUsed/>
    <w:rsid w:val="00B0577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25A2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8749C"/>
    <w:pPr>
      <w:ind w:left="720"/>
      <w:contextualSpacing/>
    </w:pPr>
  </w:style>
  <w:style w:type="paragraph" w:styleId="Revision">
    <w:name w:val="Revision"/>
    <w:hidden/>
    <w:uiPriority w:val="99"/>
    <w:semiHidden/>
    <w:rsid w:val="00267F7F"/>
    <w:pPr>
      <w:spacing w:after="0"/>
    </w:pPr>
  </w:style>
  <w:style w:type="character" w:styleId="CommentReference">
    <w:name w:val="annotation reference"/>
    <w:basedOn w:val="DefaultParagraphFont"/>
    <w:semiHidden/>
    <w:unhideWhenUsed/>
    <w:rsid w:val="001F50CF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1F50C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F50C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50C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F50CF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E6ACE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E6AC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E6ACE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D63116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63116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D6311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5202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6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V:\0-NWR-ECSI-Database\3324-Portland-Airport-Fire-Training-Pits\3324%20-%20PDX%20Fire%20Training%20Pits\Communications\PFAS%20Comments%20-%20January%202023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0178CB431FBB44BA390DFB7A67DCC0" ma:contentTypeVersion="14" ma:contentTypeDescription="Create a new document." ma:contentTypeScope="" ma:versionID="b0edd821dac68c529ef51a49f7c1d41f">
  <xsd:schema xmlns:xsd="http://www.w3.org/2001/XMLSchema" xmlns:xs="http://www.w3.org/2001/XMLSchema" xmlns:p="http://schemas.microsoft.com/office/2006/metadata/properties" xmlns:ns2="6076d197-b432-4a89-8b9d-b97676e775aa" xmlns:ns3="3f71e46e-dbdb-4936-a808-49fb891fc3e2" targetNamespace="http://schemas.microsoft.com/office/2006/metadata/properties" ma:root="true" ma:fieldsID="d3fe432562a2aaad7aa5ec29156cdf54" ns2:_="" ns3:_="">
    <xsd:import namespace="6076d197-b432-4a89-8b9d-b97676e775aa"/>
    <xsd:import namespace="3f71e46e-dbdb-4936-a808-49fb891fc3e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ObjectDetectorVersions" minOccurs="0"/>
                <xsd:element ref="ns2:Note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76d197-b432-4a89-8b9d-b97676e775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bc13bb2-4050-4808-9050-3ebd68b2d7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Notes" ma:index="20" nillable="true" ma:displayName="Notes" ma:format="Dropdown" ma:internalName="Notes">
      <xsd:simpleType>
        <xsd:restriction base="dms:Text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71e46e-dbdb-4936-a808-49fb891fc3e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90132cf6-1e4c-4d3e-8661-c9fda354e4db}" ma:internalName="TaxCatchAll" ma:showField="CatchAllData" ma:web="3f71e46e-dbdb-4936-a808-49fb891fc3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f71e46e-dbdb-4936-a808-49fb891fc3e2" xsi:nil="true"/>
    <Notes xmlns="6076d197-b432-4a89-8b9d-b97676e775aa" xsi:nil="true"/>
    <lcf76f155ced4ddcb4097134ff3c332f xmlns="6076d197-b432-4a89-8b9d-b97676e775a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DE3FF9C-5459-4D48-9550-542FBC7C722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F60CEE3-1DD2-4BE4-8BD6-788D06997D1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4148A22-B6A3-4BCA-987B-B94CC71763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76d197-b432-4a89-8b9d-b97676e775aa"/>
    <ds:schemaRef ds:uri="3f71e46e-dbdb-4936-a808-49fb891fc3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F081C62-814A-4916-A279-D5B0AD2BD023}">
  <ds:schemaRefs>
    <ds:schemaRef ds:uri="http://schemas.microsoft.com/office/2006/metadata/properties"/>
    <ds:schemaRef ds:uri="http://schemas.microsoft.com/office/infopath/2007/PartnerControls"/>
    <ds:schemaRef ds:uri="3f71e46e-dbdb-4936-a808-49fb891fc3e2"/>
    <ds:schemaRef ds:uri="6076d197-b432-4a89-8b9d-b97676e775a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PFAS Comments - January 2023.dotx</Template>
  <TotalTime>3</TotalTime>
  <Pages>2</Pages>
  <Words>323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Oregon, DAS</Company>
  <LinksUpToDate>false</LinksUpToDate>
  <CharactersWithSpaces>2163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Kara Master</dc:creator>
  <cp:keywords/>
  <dc:description/>
  <cp:lastModifiedBy>Dan HAFLEY</cp:lastModifiedBy>
  <cp:revision>3</cp:revision>
  <dcterms:created xsi:type="dcterms:W3CDTF">2024-08-19T18:51:00Z</dcterms:created>
  <dcterms:modified xsi:type="dcterms:W3CDTF">2024-08-19T18:53:00Z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0x010100D20178CB431FBB44BA390DFB7A67DCC0</vt:lpwstr>
  </property>
  <property fmtid="{D5CDD505-2E9C-101B-9397-08002B2CF9AE}" pid="3" name="_dlc_DocIdItemGuid">
    <vt:lpwstr>aee045f0-0985-4716-a168-0c854929ea79</vt:lpwstr>
  </property>
  <property fmtid="{D5CDD505-2E9C-101B-9397-08002B2CF9AE}" pid="4" name="MediaServiceImageTags">
    <vt:lpwstr/>
  </property>
  <property fmtid="{D5CDD505-2E9C-101B-9397-08002B2CF9AE}" pid="5" name="MSIP_Label_db79d039-fcd0-4045-9c78-4cfb2eba0904_Enabled">
    <vt:lpwstr>true</vt:lpwstr>
  </property>
  <property fmtid="{D5CDD505-2E9C-101B-9397-08002B2CF9AE}" pid="6" name="MSIP_Label_db79d039-fcd0-4045-9c78-4cfb2eba0904_SetDate">
    <vt:lpwstr>2024-08-15T18:19:25Z</vt:lpwstr>
  </property>
  <property fmtid="{D5CDD505-2E9C-101B-9397-08002B2CF9AE}" pid="7" name="MSIP_Label_db79d039-fcd0-4045-9c78-4cfb2eba0904_Method">
    <vt:lpwstr>Privileged</vt:lpwstr>
  </property>
  <property fmtid="{D5CDD505-2E9C-101B-9397-08002B2CF9AE}" pid="8" name="MSIP_Label_db79d039-fcd0-4045-9c78-4cfb2eba0904_Name">
    <vt:lpwstr>Level 2 - Limited (Items)</vt:lpwstr>
  </property>
  <property fmtid="{D5CDD505-2E9C-101B-9397-08002B2CF9AE}" pid="9" name="MSIP_Label_db79d039-fcd0-4045-9c78-4cfb2eba0904_SiteId">
    <vt:lpwstr>aa3f6932-fa7c-47b4-a0ce-a598cad161cf</vt:lpwstr>
  </property>
  <property fmtid="{D5CDD505-2E9C-101B-9397-08002B2CF9AE}" pid="10" name="MSIP_Label_db79d039-fcd0-4045-9c78-4cfb2eba0904_ActionId">
    <vt:lpwstr>b07b6649-bb24-4257-b55a-3c3cf10979e9</vt:lpwstr>
  </property>
  <property fmtid="{D5CDD505-2E9C-101B-9397-08002B2CF9AE}" pid="11" name="MSIP_Label_db79d039-fcd0-4045-9c78-4cfb2eba0904_ContentBits">
    <vt:lpwstr>0</vt:lpwstr>
  </property>
</Properties>
</file>