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14949" w14:textId="77777777" w:rsidR="00275445" w:rsidRPr="00275445" w:rsidRDefault="00275445" w:rsidP="00275445">
      <w:r w:rsidRPr="00275445">
        <w:t>City Council met on January 6</w:t>
      </w:r>
      <w:r w:rsidRPr="00275445">
        <w:rPr>
          <w:vertAlign w:val="superscript"/>
        </w:rPr>
        <w:t>th</w:t>
      </w:r>
      <w:r w:rsidRPr="00275445">
        <w:t xml:space="preserve">, </w:t>
      </w:r>
      <w:proofErr w:type="gramStart"/>
      <w:r w:rsidRPr="00275445">
        <w:t>2025</w:t>
      </w:r>
      <w:proofErr w:type="gramEnd"/>
      <w:r w:rsidRPr="00275445">
        <w:t xml:space="preserve"> and took the following actions:</w:t>
      </w:r>
    </w:p>
    <w:p w14:paraId="67F543BE" w14:textId="77777777" w:rsidR="00275445" w:rsidRPr="00275445" w:rsidRDefault="00275445" w:rsidP="00275445">
      <w:pPr>
        <w:numPr>
          <w:ilvl w:val="0"/>
          <w:numId w:val="2"/>
        </w:numPr>
      </w:pPr>
      <w:r w:rsidRPr="00275445">
        <w:t>Swore in newly elected Councilor Jeri Turgesen, and re-elected Councilors Elise Yarnell-Hollamon and Mike McBride</w:t>
      </w:r>
    </w:p>
    <w:p w14:paraId="4734CDA4" w14:textId="77777777" w:rsidR="00275445" w:rsidRPr="00275445" w:rsidRDefault="00275445" w:rsidP="00275445">
      <w:pPr>
        <w:numPr>
          <w:ilvl w:val="0"/>
          <w:numId w:val="2"/>
        </w:numPr>
      </w:pPr>
      <w:r w:rsidRPr="00275445">
        <w:t xml:space="preserve">Made a motion to direct staff to give a 60-day notice to Ruddick &amp; Wood to remove their street seat structure unless the permit can be </w:t>
      </w:r>
      <w:proofErr w:type="spellStart"/>
      <w:r w:rsidRPr="00275445">
        <w:t>transfered</w:t>
      </w:r>
      <w:proofErr w:type="spellEnd"/>
      <w:r w:rsidRPr="00275445">
        <w:t xml:space="preserve"> to a new tenant within that timeline.  </w:t>
      </w:r>
    </w:p>
    <w:p w14:paraId="4FC1E73E" w14:textId="77777777" w:rsidR="00275445" w:rsidRPr="00275445" w:rsidRDefault="00275445" w:rsidP="00275445">
      <w:pPr>
        <w:numPr>
          <w:ilvl w:val="0"/>
          <w:numId w:val="2"/>
        </w:numPr>
      </w:pPr>
      <w:r w:rsidRPr="00275445">
        <w:t>Accepted Ordinance 2930 amending the Newberg comprehensive plan map, city of Newberg zoning map, and Newberg municipal code title 15 for the creation of a craft industrial District</w:t>
      </w:r>
    </w:p>
    <w:p w14:paraId="5CD1071E" w14:textId="77777777" w:rsidR="00275445" w:rsidRPr="00275445" w:rsidRDefault="00275445" w:rsidP="00275445">
      <w:pPr>
        <w:numPr>
          <w:ilvl w:val="0"/>
          <w:numId w:val="2"/>
        </w:numPr>
      </w:pPr>
      <w:r w:rsidRPr="00275445">
        <w:t>Appointed Elise Yarnell-Hollamon as Council president</w:t>
      </w:r>
    </w:p>
    <w:p w14:paraId="5A0B02AE" w14:textId="77777777" w:rsidR="00275445" w:rsidRPr="00275445" w:rsidRDefault="00275445" w:rsidP="00275445">
      <w:pPr>
        <w:numPr>
          <w:ilvl w:val="0"/>
          <w:numId w:val="2"/>
        </w:numPr>
      </w:pPr>
      <w:r w:rsidRPr="00275445">
        <w:t>Accepted the Committee appointments for Councilors (Staff liaisons, the new assignments are attached to this email)</w:t>
      </w:r>
    </w:p>
    <w:p w14:paraId="7372C5EB" w14:textId="77777777" w:rsidR="00275445" w:rsidRPr="00275445" w:rsidRDefault="00275445" w:rsidP="00275445">
      <w:pPr>
        <w:numPr>
          <w:ilvl w:val="0"/>
          <w:numId w:val="2"/>
        </w:numPr>
      </w:pPr>
      <w:r w:rsidRPr="00275445">
        <w:t>Approved the application for the Certified Local Government Grant for the Historic Preservation Commission</w:t>
      </w:r>
    </w:p>
    <w:p w14:paraId="151FBA1D" w14:textId="77777777" w:rsidR="00275445" w:rsidRPr="00275445" w:rsidRDefault="00275445" w:rsidP="00275445"/>
    <w:p w14:paraId="7D33BA2E" w14:textId="77777777" w:rsidR="00275445" w:rsidRPr="00275445" w:rsidRDefault="00275445" w:rsidP="00275445">
      <w:r w:rsidRPr="00275445">
        <w:t>NURA met on January 6</w:t>
      </w:r>
      <w:r w:rsidRPr="00275445">
        <w:rPr>
          <w:vertAlign w:val="superscript"/>
        </w:rPr>
        <w:t>th</w:t>
      </w:r>
      <w:r w:rsidRPr="00275445">
        <w:t xml:space="preserve">, </w:t>
      </w:r>
      <w:proofErr w:type="gramStart"/>
      <w:r w:rsidRPr="00275445">
        <w:t>2025</w:t>
      </w:r>
      <w:proofErr w:type="gramEnd"/>
      <w:r w:rsidRPr="00275445">
        <w:t xml:space="preserve"> and took the following actions:</w:t>
      </w:r>
    </w:p>
    <w:p w14:paraId="447A7A23" w14:textId="77777777" w:rsidR="00275445" w:rsidRPr="00275445" w:rsidRDefault="00275445" w:rsidP="00275445">
      <w:r w:rsidRPr="00275445">
        <w:t>-Moved to Appoint Councilor Derek Carmon as Chair of NURA</w:t>
      </w:r>
    </w:p>
    <w:p w14:paraId="29AC5B45" w14:textId="77777777" w:rsidR="00275445" w:rsidRPr="00275445" w:rsidRDefault="00275445" w:rsidP="00275445">
      <w:r w:rsidRPr="00275445">
        <w:t>-Moved to Appoint Councilor Mike McBride as Vice-Chair of NURA</w:t>
      </w:r>
    </w:p>
    <w:p w14:paraId="543635A4" w14:textId="77777777" w:rsidR="00275445" w:rsidRPr="00275445" w:rsidRDefault="00275445" w:rsidP="00275445">
      <w:r w:rsidRPr="00275445">
        <w:t>-Moved to Appoint Councilor Robyn Wheatley as Chair of NURA-CAC</w:t>
      </w:r>
    </w:p>
    <w:p w14:paraId="3EFBD46E" w14:textId="77777777" w:rsidR="0035499A" w:rsidRPr="00275445" w:rsidRDefault="0035499A" w:rsidP="00275445"/>
    <w:sectPr w:rsidR="0035499A" w:rsidRPr="002754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D4005"/>
    <w:multiLevelType w:val="hybridMultilevel"/>
    <w:tmpl w:val="00B0BE08"/>
    <w:lvl w:ilvl="0" w:tplc="2EB64E3E">
      <w:start w:val="2024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B3590B"/>
    <w:multiLevelType w:val="hybridMultilevel"/>
    <w:tmpl w:val="7E24C616"/>
    <w:lvl w:ilvl="0" w:tplc="1B6A0A54">
      <w:start w:val="1"/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94049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55662395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637"/>
    <w:rsid w:val="00275445"/>
    <w:rsid w:val="002F7637"/>
    <w:rsid w:val="0035499A"/>
    <w:rsid w:val="003F4887"/>
    <w:rsid w:val="00E8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A91B6"/>
  <w15:chartTrackingRefBased/>
  <w15:docId w15:val="{F02DBFFE-42F5-4145-A1EC-637954D21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76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76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76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76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76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76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76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76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76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76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76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76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76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76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76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76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76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76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76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76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76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76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76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76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76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76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76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76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76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Morris</dc:creator>
  <cp:keywords/>
  <dc:description/>
  <cp:lastModifiedBy>Melissa Morris</cp:lastModifiedBy>
  <cp:revision>2</cp:revision>
  <dcterms:created xsi:type="dcterms:W3CDTF">2025-01-22T20:59:00Z</dcterms:created>
  <dcterms:modified xsi:type="dcterms:W3CDTF">2025-01-22T20:59:00Z</dcterms:modified>
</cp:coreProperties>
</file>