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5B4E44FA" w:rsidR="00B96782" w:rsidRPr="006B37A3" w:rsidRDefault="00545B93" w:rsidP="006B37A3">
                                <w:pPr>
                                  <w:pStyle w:val="Subtitle"/>
                                  <w:ind w:right="225"/>
                                  <w:rPr>
                                    <w:b/>
                                    <w:bCs/>
                                  </w:rPr>
                                </w:pPr>
                                <w:r w:rsidRPr="006B37A3">
                                  <w:rPr>
                                    <w:b/>
                                    <w:bCs/>
                                  </w:rPr>
                                  <w:t xml:space="preserve">Tier 1 CI Calculator for </w:t>
                                </w:r>
                                <w:r w:rsidR="00D71FFC" w:rsidRPr="006B37A3">
                                  <w:rPr>
                                    <w:b/>
                                    <w:bCs/>
                                  </w:rPr>
                                  <w:t>Wastewater Sludge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7B6F817A" w:rsidR="00410152" w:rsidRPr="00E60B2A" w:rsidRDefault="002A3D9A" w:rsidP="00E60B2A">
                                <w:pPr>
                                  <w:spacing w:after="0"/>
                                  <w:rPr>
                                    <w:b/>
                                    <w:sz w:val="28"/>
                                    <w:szCs w:val="28"/>
                                  </w:rPr>
                                </w:pPr>
                                <w:r>
                                  <w:rPr>
                                    <w:b/>
                                    <w:sz w:val="28"/>
                                    <w:szCs w:val="28"/>
                                  </w:rPr>
                                  <w:t>December</w:t>
                                </w:r>
                                <w:r w:rsidR="00ED0AB8">
                                  <w:rPr>
                                    <w:b/>
                                    <w:sz w:val="28"/>
                                    <w:szCs w:val="28"/>
                                  </w:rPr>
                                  <w:t xml:space="preserve"> 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5B4E44FA" w:rsidR="00B96782" w:rsidRPr="006B37A3" w:rsidRDefault="00545B93" w:rsidP="006B37A3">
                          <w:pPr>
                            <w:pStyle w:val="Subtitle"/>
                            <w:ind w:right="225"/>
                            <w:rPr>
                              <w:b/>
                              <w:bCs/>
                            </w:rPr>
                          </w:pPr>
                          <w:r w:rsidRPr="006B37A3">
                            <w:rPr>
                              <w:b/>
                              <w:bCs/>
                            </w:rPr>
                            <w:t xml:space="preserve">Tier 1 CI Calculator for </w:t>
                          </w:r>
                          <w:r w:rsidR="00D71FFC" w:rsidRPr="006B37A3">
                            <w:rPr>
                              <w:b/>
                              <w:bCs/>
                            </w:rPr>
                            <w:t>Wastewater Sludge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7B6F817A" w:rsidR="00410152" w:rsidRPr="00E60B2A" w:rsidRDefault="002A3D9A" w:rsidP="00E60B2A">
                          <w:pPr>
                            <w:spacing w:after="0"/>
                            <w:rPr>
                              <w:b/>
                              <w:sz w:val="28"/>
                              <w:szCs w:val="28"/>
                            </w:rPr>
                          </w:pPr>
                          <w:r>
                            <w:rPr>
                              <w:b/>
                              <w:sz w:val="28"/>
                              <w:szCs w:val="28"/>
                            </w:rPr>
                            <w:t>December</w:t>
                          </w:r>
                          <w:r w:rsidR="00ED0AB8">
                            <w:rPr>
                              <w:b/>
                              <w:sz w:val="28"/>
                              <w:szCs w:val="28"/>
                            </w:rPr>
                            <w:t xml:space="preserve"> 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2881C9DA" w14:textId="4D2A308F" w:rsidR="00D71FFC" w:rsidRPr="00D71FFC" w:rsidRDefault="001C3AB1" w:rsidP="006B37A3">
          <w:pPr>
            <w:pStyle w:val="TOC1"/>
            <w:tabs>
              <w:tab w:val="right" w:leader="dot" w:pos="9350"/>
            </w:tabs>
            <w:spacing w:before="0" w:after="0"/>
            <w:ind w:hanging="680"/>
            <w:rPr>
              <w:rFonts w:asciiTheme="minorHAnsi" w:eastAsiaTheme="minorEastAsia" w:hAnsiTheme="minorHAnsi" w:cstheme="minorBidi"/>
              <w:b w:val="0"/>
              <w:bCs w:val="0"/>
              <w:noProof/>
              <w:kern w:val="2"/>
              <w:sz w:val="22"/>
              <w:szCs w:val="22"/>
              <w14:ligatures w14:val="standardContextual"/>
            </w:rPr>
          </w:pPr>
          <w:r w:rsidRPr="001C3AB1">
            <w:rPr>
              <w:rFonts w:eastAsia="Times New Roman"/>
            </w:rPr>
            <w:fldChar w:fldCharType="begin"/>
          </w:r>
          <w:r w:rsidRPr="001C3AB1">
            <w:instrText xml:space="preserve"> TOC \o "1-3" \h \z \u </w:instrText>
          </w:r>
          <w:r w:rsidRPr="001C3AB1">
            <w:rPr>
              <w:rFonts w:eastAsia="Times New Roman"/>
            </w:rPr>
            <w:fldChar w:fldCharType="separate"/>
          </w:r>
          <w:hyperlink w:anchor="_Toc178158414" w:history="1">
            <w:r w:rsidR="00D71FFC" w:rsidRPr="00D71FFC">
              <w:rPr>
                <w:rStyle w:val="Hyperlink"/>
                <w:noProof/>
                <w:sz w:val="22"/>
                <w:szCs w:val="22"/>
              </w:rPr>
              <w:t>Introduction</w:t>
            </w:r>
            <w:r w:rsidR="00D71FFC" w:rsidRPr="00D71FFC">
              <w:rPr>
                <w:noProof/>
                <w:webHidden/>
                <w:sz w:val="22"/>
                <w:szCs w:val="22"/>
              </w:rPr>
              <w:tab/>
            </w:r>
            <w:r w:rsidR="00D71FFC" w:rsidRPr="00D71FFC">
              <w:rPr>
                <w:noProof/>
                <w:webHidden/>
                <w:sz w:val="22"/>
                <w:szCs w:val="22"/>
              </w:rPr>
              <w:fldChar w:fldCharType="begin"/>
            </w:r>
            <w:r w:rsidR="00D71FFC" w:rsidRPr="00D71FFC">
              <w:rPr>
                <w:noProof/>
                <w:webHidden/>
                <w:sz w:val="22"/>
                <w:szCs w:val="22"/>
              </w:rPr>
              <w:instrText xml:space="preserve"> PAGEREF _Toc178158414 \h </w:instrText>
            </w:r>
            <w:r w:rsidR="00D71FFC" w:rsidRPr="00D71FFC">
              <w:rPr>
                <w:noProof/>
                <w:webHidden/>
                <w:sz w:val="22"/>
                <w:szCs w:val="22"/>
              </w:rPr>
            </w:r>
            <w:r w:rsidR="00D71FFC" w:rsidRPr="00D71FFC">
              <w:rPr>
                <w:noProof/>
                <w:webHidden/>
                <w:sz w:val="22"/>
                <w:szCs w:val="22"/>
              </w:rPr>
              <w:fldChar w:fldCharType="separate"/>
            </w:r>
            <w:r w:rsidR="00D71FFC">
              <w:rPr>
                <w:noProof/>
                <w:webHidden/>
                <w:sz w:val="22"/>
                <w:szCs w:val="22"/>
              </w:rPr>
              <w:t>4</w:t>
            </w:r>
            <w:r w:rsidR="00D71FFC" w:rsidRPr="00D71FFC">
              <w:rPr>
                <w:noProof/>
                <w:webHidden/>
                <w:sz w:val="22"/>
                <w:szCs w:val="22"/>
              </w:rPr>
              <w:fldChar w:fldCharType="end"/>
            </w:r>
          </w:hyperlink>
        </w:p>
        <w:p w14:paraId="16298BC3" w14:textId="16AD6998" w:rsidR="00D71FFC" w:rsidRPr="00D71FFC" w:rsidRDefault="00D71FFC" w:rsidP="006B37A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415" w:history="1">
            <w:r w:rsidRPr="00D71FFC">
              <w:rPr>
                <w:rStyle w:val="Hyperlink"/>
                <w:noProof/>
                <w:sz w:val="22"/>
                <w:szCs w:val="22"/>
              </w:rPr>
              <w:t>T1 WWS Calculator Overview</w:t>
            </w:r>
            <w:r w:rsidRPr="00D71FFC">
              <w:rPr>
                <w:noProof/>
                <w:webHidden/>
                <w:sz w:val="22"/>
                <w:szCs w:val="22"/>
              </w:rPr>
              <w:tab/>
            </w:r>
            <w:r w:rsidRPr="00D71FFC">
              <w:rPr>
                <w:noProof/>
                <w:webHidden/>
                <w:sz w:val="22"/>
                <w:szCs w:val="22"/>
              </w:rPr>
              <w:fldChar w:fldCharType="begin"/>
            </w:r>
            <w:r w:rsidRPr="00D71FFC">
              <w:rPr>
                <w:noProof/>
                <w:webHidden/>
                <w:sz w:val="22"/>
                <w:szCs w:val="22"/>
              </w:rPr>
              <w:instrText xml:space="preserve"> PAGEREF _Toc178158415 \h </w:instrText>
            </w:r>
            <w:r w:rsidRPr="00D71FFC">
              <w:rPr>
                <w:noProof/>
                <w:webHidden/>
                <w:sz w:val="22"/>
                <w:szCs w:val="22"/>
              </w:rPr>
            </w:r>
            <w:r w:rsidRPr="00D71FFC">
              <w:rPr>
                <w:noProof/>
                <w:webHidden/>
                <w:sz w:val="22"/>
                <w:szCs w:val="22"/>
              </w:rPr>
              <w:fldChar w:fldCharType="separate"/>
            </w:r>
            <w:r>
              <w:rPr>
                <w:noProof/>
                <w:webHidden/>
                <w:sz w:val="22"/>
                <w:szCs w:val="22"/>
              </w:rPr>
              <w:t>4</w:t>
            </w:r>
            <w:r w:rsidRPr="00D71FFC">
              <w:rPr>
                <w:noProof/>
                <w:webHidden/>
                <w:sz w:val="22"/>
                <w:szCs w:val="22"/>
              </w:rPr>
              <w:fldChar w:fldCharType="end"/>
            </w:r>
          </w:hyperlink>
        </w:p>
        <w:p w14:paraId="52E369F7" w14:textId="69EC9DA4" w:rsidR="00D71FFC" w:rsidRPr="00D71FFC" w:rsidRDefault="00D71FFC" w:rsidP="006B37A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416" w:history="1">
            <w:r w:rsidRPr="00D71FFC">
              <w:rPr>
                <w:rStyle w:val="Hyperlink"/>
                <w:noProof/>
                <w:sz w:val="22"/>
                <w:szCs w:val="22"/>
              </w:rPr>
              <w:t>Site-Specific Inputs Worksheet</w:t>
            </w:r>
            <w:r w:rsidRPr="00D71FFC">
              <w:rPr>
                <w:noProof/>
                <w:webHidden/>
                <w:sz w:val="22"/>
                <w:szCs w:val="22"/>
              </w:rPr>
              <w:tab/>
            </w:r>
            <w:r w:rsidRPr="00D71FFC">
              <w:rPr>
                <w:noProof/>
                <w:webHidden/>
                <w:sz w:val="22"/>
                <w:szCs w:val="22"/>
              </w:rPr>
              <w:fldChar w:fldCharType="begin"/>
            </w:r>
            <w:r w:rsidRPr="00D71FFC">
              <w:rPr>
                <w:noProof/>
                <w:webHidden/>
                <w:sz w:val="22"/>
                <w:szCs w:val="22"/>
              </w:rPr>
              <w:instrText xml:space="preserve"> PAGEREF _Toc178158416 \h </w:instrText>
            </w:r>
            <w:r w:rsidRPr="00D71FFC">
              <w:rPr>
                <w:noProof/>
                <w:webHidden/>
                <w:sz w:val="22"/>
                <w:szCs w:val="22"/>
              </w:rPr>
            </w:r>
            <w:r w:rsidRPr="00D71FFC">
              <w:rPr>
                <w:noProof/>
                <w:webHidden/>
                <w:sz w:val="22"/>
                <w:szCs w:val="22"/>
              </w:rPr>
              <w:fldChar w:fldCharType="separate"/>
            </w:r>
            <w:r>
              <w:rPr>
                <w:noProof/>
                <w:webHidden/>
                <w:sz w:val="22"/>
                <w:szCs w:val="22"/>
              </w:rPr>
              <w:t>5</w:t>
            </w:r>
            <w:r w:rsidRPr="00D71FFC">
              <w:rPr>
                <w:noProof/>
                <w:webHidden/>
                <w:sz w:val="22"/>
                <w:szCs w:val="22"/>
              </w:rPr>
              <w:fldChar w:fldCharType="end"/>
            </w:r>
          </w:hyperlink>
        </w:p>
        <w:p w14:paraId="7965166C" w14:textId="0587E20B" w:rsidR="00D71FFC" w:rsidRPr="00D71FFC" w:rsidRDefault="00D71FFC" w:rsidP="006B37A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417" w:history="1">
            <w:r w:rsidRPr="00D71FFC">
              <w:rPr>
                <w:rStyle w:val="Hyperlink"/>
                <w:noProof/>
                <w:sz w:val="22"/>
                <w:szCs w:val="22"/>
              </w:rPr>
              <w:t>Pathway Summary Worksheet</w:t>
            </w:r>
            <w:r w:rsidRPr="00D71FFC">
              <w:rPr>
                <w:noProof/>
                <w:webHidden/>
                <w:sz w:val="22"/>
                <w:szCs w:val="22"/>
              </w:rPr>
              <w:tab/>
            </w:r>
            <w:r w:rsidRPr="00D71FFC">
              <w:rPr>
                <w:noProof/>
                <w:webHidden/>
                <w:sz w:val="22"/>
                <w:szCs w:val="22"/>
              </w:rPr>
              <w:fldChar w:fldCharType="begin"/>
            </w:r>
            <w:r w:rsidRPr="00D71FFC">
              <w:rPr>
                <w:noProof/>
                <w:webHidden/>
                <w:sz w:val="22"/>
                <w:szCs w:val="22"/>
              </w:rPr>
              <w:instrText xml:space="preserve"> PAGEREF _Toc178158417 \h </w:instrText>
            </w:r>
            <w:r w:rsidRPr="00D71FFC">
              <w:rPr>
                <w:noProof/>
                <w:webHidden/>
                <w:sz w:val="22"/>
                <w:szCs w:val="22"/>
              </w:rPr>
            </w:r>
            <w:r w:rsidRPr="00D71FFC">
              <w:rPr>
                <w:noProof/>
                <w:webHidden/>
                <w:sz w:val="22"/>
                <w:szCs w:val="22"/>
              </w:rPr>
              <w:fldChar w:fldCharType="separate"/>
            </w:r>
            <w:r>
              <w:rPr>
                <w:noProof/>
                <w:webHidden/>
                <w:sz w:val="22"/>
                <w:szCs w:val="22"/>
              </w:rPr>
              <w:t>8</w:t>
            </w:r>
            <w:r w:rsidRPr="00D71FFC">
              <w:rPr>
                <w:noProof/>
                <w:webHidden/>
                <w:sz w:val="22"/>
                <w:szCs w:val="22"/>
              </w:rPr>
              <w:fldChar w:fldCharType="end"/>
            </w:r>
          </w:hyperlink>
        </w:p>
        <w:p w14:paraId="361A2A71" w14:textId="59CAA6F8" w:rsidR="00D71FFC" w:rsidRPr="00D71FFC" w:rsidRDefault="00D71FFC" w:rsidP="006B37A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8418" w:history="1">
            <w:r w:rsidRPr="00D71FFC">
              <w:rPr>
                <w:rStyle w:val="Hyperlink"/>
                <w:noProof/>
                <w:sz w:val="22"/>
                <w:szCs w:val="22"/>
              </w:rPr>
              <w:t>OR-GREET4.0 Worksheet</w:t>
            </w:r>
            <w:r w:rsidRPr="00D71FFC">
              <w:rPr>
                <w:noProof/>
                <w:webHidden/>
                <w:sz w:val="22"/>
                <w:szCs w:val="22"/>
              </w:rPr>
              <w:tab/>
            </w:r>
            <w:r w:rsidRPr="00D71FFC">
              <w:rPr>
                <w:noProof/>
                <w:webHidden/>
                <w:sz w:val="22"/>
                <w:szCs w:val="22"/>
              </w:rPr>
              <w:fldChar w:fldCharType="begin"/>
            </w:r>
            <w:r w:rsidRPr="00D71FFC">
              <w:rPr>
                <w:noProof/>
                <w:webHidden/>
                <w:sz w:val="22"/>
                <w:szCs w:val="22"/>
              </w:rPr>
              <w:instrText xml:space="preserve"> PAGEREF _Toc178158418 \h </w:instrText>
            </w:r>
            <w:r w:rsidRPr="00D71FFC">
              <w:rPr>
                <w:noProof/>
                <w:webHidden/>
                <w:sz w:val="22"/>
                <w:szCs w:val="22"/>
              </w:rPr>
            </w:r>
            <w:r w:rsidRPr="00D71FFC">
              <w:rPr>
                <w:noProof/>
                <w:webHidden/>
                <w:sz w:val="22"/>
                <w:szCs w:val="22"/>
              </w:rPr>
              <w:fldChar w:fldCharType="separate"/>
            </w:r>
            <w:r>
              <w:rPr>
                <w:noProof/>
                <w:webHidden/>
                <w:sz w:val="22"/>
                <w:szCs w:val="22"/>
              </w:rPr>
              <w:t>8</w:t>
            </w:r>
            <w:r w:rsidRPr="00D71FFC">
              <w:rPr>
                <w:noProof/>
                <w:webHidden/>
                <w:sz w:val="22"/>
                <w:szCs w:val="22"/>
              </w:rPr>
              <w:fldChar w:fldCharType="end"/>
            </w:r>
          </w:hyperlink>
        </w:p>
        <w:p w14:paraId="7A7D4D83" w14:textId="24DAF89C" w:rsidR="001C3AB1" w:rsidRDefault="001C3AB1" w:rsidP="001C3AB1">
          <w:r w:rsidRPr="001C3AB1">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Default="00ED0AB8" w:rsidP="00ED0AB8">
      <w:pPr>
        <w:pStyle w:val="Heading1"/>
      </w:pPr>
      <w:bookmarkStart w:id="0" w:name="_Toc175552893"/>
      <w:bookmarkStart w:id="1" w:name="_Toc178158414"/>
      <w:r w:rsidRPr="00ED0AB8">
        <w:lastRenderedPageBreak/>
        <w:t>Introduction</w:t>
      </w:r>
      <w:bookmarkEnd w:id="0"/>
      <w:bookmarkEnd w:id="1"/>
    </w:p>
    <w:p w14:paraId="5EBC2022" w14:textId="77777777" w:rsidR="00D71FFC" w:rsidRPr="00D71FFC" w:rsidRDefault="00D71FFC" w:rsidP="00D71FFC">
      <w:r w:rsidRPr="00D71FFC">
        <w:t>This document provides detailed instructions for the Tier 1 CI Calculator for Wastewater Sludge Biomethane (T1 WWS Calculator) to calculate the carbon intensity (CI) of compressed biomethane (Bio-CNG), liquified biomethane (Bio-LNG), or liquified biomethane that has been gasified at the fueling station (Bio-L-CNG) for use as a transportation fuel in Oregon.</w:t>
      </w:r>
    </w:p>
    <w:bookmarkStart w:id="2" w:name="_Hlk147235693"/>
    <w:p w14:paraId="722992CA" w14:textId="5BA394BE" w:rsidR="00D71FFC" w:rsidRPr="002A3D9A" w:rsidRDefault="00D71FFC" w:rsidP="00D71FFC">
      <w:pPr>
        <w:rPr>
          <w:rStyle w:val="Hyperlink"/>
        </w:rPr>
      </w:pPr>
      <w:r w:rsidRPr="002A3D9A">
        <w:fldChar w:fldCharType="begin"/>
      </w:r>
      <w:r w:rsidRPr="002A3D9A">
        <w:instrText>HYPERLINK "https://www.oregon.gov/deq/ghgp/cfp/Pages/Clean-Fuel-Pathways.aspx"</w:instrText>
      </w:r>
      <w:r w:rsidRPr="002A3D9A">
        <w:fldChar w:fldCharType="separate"/>
      </w:r>
      <w:r w:rsidR="006B37A3" w:rsidRPr="002A3D9A">
        <w:rPr>
          <w:rStyle w:val="Hyperlink"/>
        </w:rPr>
        <w:t>D</w:t>
      </w:r>
      <w:r w:rsidRPr="002A3D9A">
        <w:rPr>
          <w:rStyle w:val="Hyperlink"/>
        </w:rPr>
        <w:t>ownload the T1 WWS Calculator</w:t>
      </w:r>
    </w:p>
    <w:p w14:paraId="3FF13270" w14:textId="77777777" w:rsidR="00D71FFC" w:rsidRPr="00D71FFC" w:rsidRDefault="00D71FFC" w:rsidP="00D71FFC">
      <w:r w:rsidRPr="006B37A3">
        <w:fldChar w:fldCharType="end"/>
      </w:r>
      <w:bookmarkEnd w:id="2"/>
      <w:r w:rsidRPr="00D71FFC">
        <w:t xml:space="preserve">The T1 WWS Calculator </w:t>
      </w:r>
      <w:bookmarkStart w:id="3" w:name="_Hlk126050564"/>
      <w:r w:rsidRPr="00D71FFC">
        <w:t>requires the applicant to enter monthly operational data for feedstock types and quantities, fuel production quantities, and transport distances.</w:t>
      </w:r>
    </w:p>
    <w:p w14:paraId="2328D1A0" w14:textId="77777777" w:rsidR="00D71FFC" w:rsidRPr="00D71FFC" w:rsidRDefault="00D71FFC" w:rsidP="00D71FFC">
      <w:r w:rsidRPr="00D71FFC">
        <w:t xml:space="preserve"> </w:t>
      </w:r>
      <w:bookmarkEnd w:id="3"/>
    </w:p>
    <w:p w14:paraId="6FFE9FEB" w14:textId="3C14DEA7" w:rsidR="00D71FFC" w:rsidRPr="00D71FFC" w:rsidRDefault="00D71FFC" w:rsidP="00D71FFC">
      <w:pPr>
        <w:pStyle w:val="Heading1"/>
      </w:pPr>
      <w:bookmarkStart w:id="4" w:name="_Toc147845485"/>
      <w:bookmarkStart w:id="5" w:name="_Toc175561556"/>
      <w:bookmarkStart w:id="6" w:name="_Toc178158415"/>
      <w:r w:rsidRPr="00D71FFC">
        <w:t xml:space="preserve">T1 WWS </w:t>
      </w:r>
      <w:r w:rsidR="006B37A3">
        <w:t>C</w:t>
      </w:r>
      <w:r w:rsidR="006B37A3" w:rsidRPr="00D71FFC">
        <w:t xml:space="preserve">alculator </w:t>
      </w:r>
      <w:bookmarkEnd w:id="4"/>
      <w:bookmarkEnd w:id="5"/>
      <w:bookmarkEnd w:id="6"/>
      <w:r w:rsidR="006B37A3">
        <w:t>o</w:t>
      </w:r>
      <w:r w:rsidR="006B37A3" w:rsidRPr="00D71FFC">
        <w:t>verview</w:t>
      </w:r>
    </w:p>
    <w:p w14:paraId="1649EE70" w14:textId="77777777" w:rsidR="00D71FFC" w:rsidRPr="00D71FFC" w:rsidRDefault="00D71FFC" w:rsidP="00D71FFC">
      <w:r w:rsidRPr="00D71FFC">
        <w:t xml:space="preserve">Table 1 provides an overview of the worksheets used in the T1 WWS Calculator. </w:t>
      </w:r>
    </w:p>
    <w:p w14:paraId="2D4D001A" w14:textId="77777777" w:rsidR="00D71FFC" w:rsidRPr="00D71FFC" w:rsidRDefault="00D71FFC" w:rsidP="00D71FFC">
      <w:pPr>
        <w:rPr>
          <w:b/>
          <w:bCs/>
          <w:iCs/>
        </w:rPr>
      </w:pPr>
      <w:r w:rsidRPr="00D71FFC">
        <w:rPr>
          <w:b/>
          <w:bCs/>
          <w:iCs/>
        </w:rPr>
        <w:t xml:space="preserve">Table </w:t>
      </w:r>
      <w:r w:rsidRPr="00D71FFC">
        <w:rPr>
          <w:b/>
          <w:bCs/>
          <w:iCs/>
        </w:rPr>
        <w:fldChar w:fldCharType="begin"/>
      </w:r>
      <w:r w:rsidRPr="00D71FFC">
        <w:rPr>
          <w:b/>
          <w:bCs/>
          <w:iCs/>
        </w:rPr>
        <w:instrText xml:space="preserve"> SEQ Table \* ARABIC </w:instrText>
      </w:r>
      <w:r w:rsidRPr="00D71FFC">
        <w:rPr>
          <w:b/>
          <w:bCs/>
          <w:iCs/>
        </w:rPr>
        <w:fldChar w:fldCharType="separate"/>
      </w:r>
      <w:r w:rsidRPr="00D71FFC">
        <w:rPr>
          <w:b/>
          <w:bCs/>
          <w:iCs/>
        </w:rPr>
        <w:t>1</w:t>
      </w:r>
      <w:r w:rsidRPr="00D71FFC">
        <w:fldChar w:fldCharType="end"/>
      </w:r>
      <w:r w:rsidRPr="00D71FFC">
        <w:rPr>
          <w:b/>
          <w:bCs/>
          <w:iCs/>
        </w:rPr>
        <w:t>: T1 WWS Calculator Worksheet Overview</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3"/>
        <w:gridCol w:w="7151"/>
      </w:tblGrid>
      <w:tr w:rsidR="00D71FFC" w:rsidRPr="00D71FFC" w14:paraId="4BEF0C36" w14:textId="77777777" w:rsidTr="00D71FFC">
        <w:trPr>
          <w:cantSplit/>
          <w:tblHeader/>
        </w:trPr>
        <w:tc>
          <w:tcPr>
            <w:tcW w:w="2250" w:type="dxa"/>
            <w:shd w:val="clear" w:color="auto" w:fill="E2EFD9" w:themeFill="accent6" w:themeFillTint="33"/>
            <w:vAlign w:val="center"/>
          </w:tcPr>
          <w:p w14:paraId="7E09AEDF" w14:textId="77777777" w:rsidR="00D71FFC" w:rsidRPr="00D71FFC" w:rsidRDefault="00D71FFC" w:rsidP="00D71FFC">
            <w:pPr>
              <w:spacing w:line="276" w:lineRule="auto"/>
              <w:jc w:val="center"/>
              <w:rPr>
                <w:bCs/>
              </w:rPr>
            </w:pPr>
            <w:r w:rsidRPr="00D71FFC">
              <w:rPr>
                <w:bCs/>
              </w:rPr>
              <w:t>Worksheet Name</w:t>
            </w:r>
          </w:p>
        </w:tc>
        <w:tc>
          <w:tcPr>
            <w:tcW w:w="7825" w:type="dxa"/>
            <w:shd w:val="clear" w:color="auto" w:fill="E2EFD9" w:themeFill="accent6" w:themeFillTint="33"/>
            <w:vAlign w:val="center"/>
          </w:tcPr>
          <w:p w14:paraId="5486A183" w14:textId="77777777" w:rsidR="00D71FFC" w:rsidRPr="00D71FFC" w:rsidRDefault="00D71FFC" w:rsidP="00D71FFC">
            <w:pPr>
              <w:spacing w:line="276" w:lineRule="auto"/>
              <w:jc w:val="center"/>
              <w:rPr>
                <w:bCs/>
              </w:rPr>
            </w:pPr>
            <w:r w:rsidRPr="00D71FFC">
              <w:rPr>
                <w:bCs/>
              </w:rPr>
              <w:t>Description</w:t>
            </w:r>
          </w:p>
        </w:tc>
      </w:tr>
      <w:tr w:rsidR="00D71FFC" w:rsidRPr="00D71FFC" w14:paraId="554ABB47" w14:textId="77777777" w:rsidTr="00D71FFC">
        <w:trPr>
          <w:cantSplit/>
        </w:trPr>
        <w:tc>
          <w:tcPr>
            <w:tcW w:w="2250" w:type="dxa"/>
            <w:vAlign w:val="center"/>
          </w:tcPr>
          <w:p w14:paraId="2CB4437E" w14:textId="77777777" w:rsidR="00D71FFC" w:rsidRPr="00D71FFC" w:rsidRDefault="00D71FFC" w:rsidP="00D71FFC">
            <w:pPr>
              <w:spacing w:line="276" w:lineRule="auto"/>
              <w:rPr>
                <w:b w:val="0"/>
                <w:bCs/>
                <w:sz w:val="22"/>
                <w:szCs w:val="20"/>
              </w:rPr>
            </w:pPr>
            <w:r w:rsidRPr="00D71FFC">
              <w:rPr>
                <w:b w:val="0"/>
                <w:bCs/>
                <w:sz w:val="22"/>
                <w:szCs w:val="20"/>
              </w:rPr>
              <w:t>Introduction</w:t>
            </w:r>
          </w:p>
        </w:tc>
        <w:tc>
          <w:tcPr>
            <w:tcW w:w="7825" w:type="dxa"/>
            <w:vAlign w:val="center"/>
          </w:tcPr>
          <w:p w14:paraId="1A8E0461" w14:textId="77777777" w:rsidR="00D71FFC" w:rsidRPr="00D71FFC" w:rsidRDefault="00D71FFC" w:rsidP="00D71FFC">
            <w:pPr>
              <w:spacing w:line="276" w:lineRule="auto"/>
              <w:rPr>
                <w:b w:val="0"/>
                <w:bCs/>
                <w:sz w:val="22"/>
                <w:szCs w:val="20"/>
              </w:rPr>
            </w:pPr>
            <w:r w:rsidRPr="00D71FFC">
              <w:rPr>
                <w:b w:val="0"/>
                <w:bCs/>
                <w:sz w:val="22"/>
                <w:szCs w:val="20"/>
              </w:rPr>
              <w:t xml:space="preserve">Introduction to the Tier 1 WWS Calculator. </w:t>
            </w:r>
          </w:p>
        </w:tc>
      </w:tr>
      <w:tr w:rsidR="00D71FFC" w:rsidRPr="00D71FFC" w14:paraId="668ED3C3" w14:textId="77777777" w:rsidTr="00D71FFC">
        <w:trPr>
          <w:cantSplit/>
        </w:trPr>
        <w:tc>
          <w:tcPr>
            <w:tcW w:w="2250" w:type="dxa"/>
            <w:vAlign w:val="center"/>
          </w:tcPr>
          <w:p w14:paraId="2EFF7BEB" w14:textId="77777777" w:rsidR="00D71FFC" w:rsidRPr="00D71FFC" w:rsidRDefault="00D71FFC" w:rsidP="00D71FFC">
            <w:pPr>
              <w:spacing w:line="276" w:lineRule="auto"/>
              <w:rPr>
                <w:b w:val="0"/>
                <w:bCs/>
                <w:sz w:val="22"/>
                <w:szCs w:val="20"/>
              </w:rPr>
            </w:pPr>
            <w:r w:rsidRPr="00D71FFC">
              <w:rPr>
                <w:b w:val="0"/>
                <w:bCs/>
                <w:sz w:val="22"/>
                <w:szCs w:val="20"/>
              </w:rPr>
              <w:t>Site-Specific Inputs</w:t>
            </w:r>
          </w:p>
        </w:tc>
        <w:tc>
          <w:tcPr>
            <w:tcW w:w="7825" w:type="dxa"/>
            <w:vAlign w:val="center"/>
          </w:tcPr>
          <w:p w14:paraId="1A41BA25" w14:textId="77777777" w:rsidR="00D71FFC" w:rsidRPr="00D71FFC" w:rsidRDefault="00D71FFC" w:rsidP="00D71FFC">
            <w:pPr>
              <w:spacing w:line="276" w:lineRule="auto"/>
              <w:rPr>
                <w:b w:val="0"/>
                <w:bCs/>
                <w:sz w:val="22"/>
                <w:szCs w:val="20"/>
              </w:rPr>
            </w:pPr>
            <w:r w:rsidRPr="00D71FFC">
              <w:rPr>
                <w:b w:val="0"/>
                <w:bCs/>
                <w:sz w:val="22"/>
                <w:szCs w:val="20"/>
              </w:rPr>
              <w:t>Worksheet for feedstock and fuel production data entry.</w:t>
            </w:r>
          </w:p>
        </w:tc>
      </w:tr>
      <w:tr w:rsidR="00D71FFC" w:rsidRPr="00D71FFC" w14:paraId="1D33CFE6" w14:textId="77777777" w:rsidTr="00D71FFC">
        <w:trPr>
          <w:cantSplit/>
        </w:trPr>
        <w:tc>
          <w:tcPr>
            <w:tcW w:w="2250" w:type="dxa"/>
            <w:vAlign w:val="center"/>
          </w:tcPr>
          <w:p w14:paraId="105ED422" w14:textId="77777777" w:rsidR="00D71FFC" w:rsidRPr="00D71FFC" w:rsidRDefault="00D71FFC" w:rsidP="00D71FFC">
            <w:pPr>
              <w:spacing w:line="276" w:lineRule="auto"/>
              <w:rPr>
                <w:b w:val="0"/>
                <w:bCs/>
                <w:sz w:val="22"/>
                <w:szCs w:val="20"/>
              </w:rPr>
            </w:pPr>
            <w:r w:rsidRPr="00D71FFC">
              <w:rPr>
                <w:b w:val="0"/>
                <w:bCs/>
                <w:sz w:val="22"/>
                <w:szCs w:val="20"/>
              </w:rPr>
              <w:t>Pathway Summary</w:t>
            </w:r>
          </w:p>
        </w:tc>
        <w:tc>
          <w:tcPr>
            <w:tcW w:w="7825" w:type="dxa"/>
            <w:vAlign w:val="center"/>
          </w:tcPr>
          <w:p w14:paraId="20FCCC3C" w14:textId="77777777" w:rsidR="00D71FFC" w:rsidRPr="00D71FFC" w:rsidRDefault="00D71FFC" w:rsidP="00D71FFC">
            <w:pPr>
              <w:spacing w:line="276" w:lineRule="auto"/>
              <w:rPr>
                <w:b w:val="0"/>
                <w:bCs/>
                <w:sz w:val="22"/>
                <w:szCs w:val="20"/>
              </w:rPr>
            </w:pPr>
            <w:r w:rsidRPr="00D71FFC">
              <w:rPr>
                <w:b w:val="0"/>
                <w:bCs/>
                <w:sz w:val="22"/>
                <w:szCs w:val="20"/>
              </w:rPr>
              <w:t>Worksheet that displays fuel production quantities, calculates CIs, and site-specific operating conditions.</w:t>
            </w:r>
          </w:p>
        </w:tc>
      </w:tr>
      <w:tr w:rsidR="00D71FFC" w:rsidRPr="00D71FFC" w14:paraId="4CAFE510" w14:textId="77777777" w:rsidTr="00D71FFC">
        <w:trPr>
          <w:cantSplit/>
        </w:trPr>
        <w:tc>
          <w:tcPr>
            <w:tcW w:w="2250" w:type="dxa"/>
            <w:vAlign w:val="center"/>
          </w:tcPr>
          <w:p w14:paraId="67BB6393" w14:textId="77777777" w:rsidR="00D71FFC" w:rsidRPr="00D71FFC" w:rsidRDefault="00D71FFC" w:rsidP="00D71FFC">
            <w:pPr>
              <w:spacing w:line="276" w:lineRule="auto"/>
              <w:rPr>
                <w:b w:val="0"/>
                <w:bCs/>
                <w:sz w:val="22"/>
                <w:szCs w:val="20"/>
              </w:rPr>
            </w:pPr>
            <w:r w:rsidRPr="00D71FFC">
              <w:rPr>
                <w:b w:val="0"/>
                <w:bCs/>
                <w:sz w:val="22"/>
                <w:szCs w:val="20"/>
              </w:rPr>
              <w:t>OR-GREET4.0</w:t>
            </w:r>
          </w:p>
        </w:tc>
        <w:tc>
          <w:tcPr>
            <w:tcW w:w="7825" w:type="dxa"/>
            <w:vAlign w:val="center"/>
          </w:tcPr>
          <w:p w14:paraId="1AE7E103" w14:textId="77777777" w:rsidR="00D71FFC" w:rsidRPr="00D71FFC" w:rsidRDefault="00D71FFC" w:rsidP="00D71FFC">
            <w:pPr>
              <w:spacing w:line="276" w:lineRule="auto"/>
              <w:rPr>
                <w:b w:val="0"/>
                <w:bCs/>
                <w:sz w:val="22"/>
                <w:szCs w:val="20"/>
              </w:rPr>
            </w:pPr>
            <w:r w:rsidRPr="00D71FFC">
              <w:rPr>
                <w:b w:val="0"/>
                <w:bCs/>
                <w:sz w:val="22"/>
                <w:szCs w:val="20"/>
              </w:rPr>
              <w:t>Worksheet for predefined input values, emission factors, fuel specifications, and unit conversion values from the OR-GREET4.0 model.</w:t>
            </w:r>
          </w:p>
        </w:tc>
      </w:tr>
    </w:tbl>
    <w:p w14:paraId="51F933BB" w14:textId="77777777" w:rsidR="00D71FFC" w:rsidRDefault="00D71FFC" w:rsidP="00D71FFC">
      <w:pPr>
        <w:spacing w:after="0"/>
      </w:pPr>
    </w:p>
    <w:p w14:paraId="229F8C89" w14:textId="77777777" w:rsidR="00D71FFC" w:rsidRPr="00D71FFC" w:rsidRDefault="00D71FFC" w:rsidP="00D71FFC">
      <w:r w:rsidRPr="00D71FFC">
        <w:t>The cells in the T1 WWS calculator have various fill colors per the legend below:</w:t>
      </w:r>
    </w:p>
    <w:tbl>
      <w:tblPr>
        <w:tblW w:w="3020" w:type="dxa"/>
        <w:jc w:val="center"/>
        <w:tblLook w:val="04A0" w:firstRow="1" w:lastRow="0" w:firstColumn="1" w:lastColumn="0" w:noHBand="0" w:noVBand="1"/>
      </w:tblPr>
      <w:tblGrid>
        <w:gridCol w:w="3020"/>
      </w:tblGrid>
      <w:tr w:rsidR="00D71FFC" w:rsidRPr="00D71FFC" w14:paraId="57AD4275" w14:textId="77777777" w:rsidTr="003272DA">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5DDF397C" w14:textId="77777777" w:rsidR="00D71FFC" w:rsidRPr="00D71FFC" w:rsidRDefault="00D71FFC" w:rsidP="00D71FFC">
            <w:r w:rsidRPr="00D71FFC">
              <w:t>User Input</w:t>
            </w:r>
          </w:p>
        </w:tc>
      </w:tr>
      <w:tr w:rsidR="00D71FFC" w:rsidRPr="00D71FFC" w14:paraId="75DA147E" w14:textId="77777777" w:rsidTr="003272DA">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2CDB5860" w14:textId="77777777" w:rsidR="00D71FFC" w:rsidRPr="00D71FFC" w:rsidRDefault="00D71FFC" w:rsidP="00D71FFC">
            <w:r w:rsidRPr="00D71FFC">
              <w:t>Calculated Value</w:t>
            </w:r>
          </w:p>
        </w:tc>
      </w:tr>
      <w:tr w:rsidR="00D71FFC" w:rsidRPr="00D71FFC" w14:paraId="24562E93" w14:textId="77777777" w:rsidTr="003272DA">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4A5119C3" w14:textId="77777777" w:rsidR="00D71FFC" w:rsidRPr="00D71FFC" w:rsidRDefault="00D71FFC" w:rsidP="00D71FFC">
            <w:r w:rsidRPr="00D71FFC">
              <w:t>OR-GREET4.0</w:t>
            </w:r>
          </w:p>
        </w:tc>
      </w:tr>
    </w:tbl>
    <w:p w14:paraId="194583FD" w14:textId="77777777" w:rsidR="00D71FFC" w:rsidRPr="00D71FFC" w:rsidRDefault="00D71FFC" w:rsidP="00D71FFC">
      <w:pPr>
        <w:spacing w:before="240"/>
      </w:pPr>
      <w:bookmarkStart w:id="7" w:name="_Hlk143263184"/>
      <w:bookmarkStart w:id="8" w:name="_Hlk143251849"/>
      <w:bookmarkStart w:id="9" w:name="_Hlk127277751"/>
      <w:r w:rsidRPr="00D71FFC">
        <w:t xml:space="preserve">To calculate the fuel pathway CI, the user must enter site-specific data into “User Input” fields if that field is relevant to the fuel pathway. If the input field is not relevant to the fuel pathway, it may be left blank or hidden by deselecting the input checkboxes located in Section 2. </w:t>
      </w:r>
    </w:p>
    <w:p w14:paraId="1AE5386F" w14:textId="77777777" w:rsidR="00D71FFC" w:rsidRPr="00D71FFC" w:rsidRDefault="00D71FFC" w:rsidP="00D71FFC">
      <w:r w:rsidRPr="00D71FFC">
        <w:t xml:space="preserve">All User Inputs are subject to verification as part of initial pathway certification and annual fuel pathway reporting. If a fuel pathway has additional emissions inside the system boundary that </w:t>
      </w:r>
      <w:r w:rsidRPr="00D71FFC">
        <w:lastRenderedPageBreak/>
        <w:t>are not captured in the User Input fields, a Tier 2 application is required to document and account for those emissions.</w:t>
      </w:r>
      <w:bookmarkEnd w:id="7"/>
    </w:p>
    <w:p w14:paraId="66B2C4A7" w14:textId="77777777" w:rsidR="00D71FFC" w:rsidRPr="00D71FFC" w:rsidRDefault="00D71FFC" w:rsidP="00D71FFC">
      <w:r w:rsidRPr="00D71FFC">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732F1BB3" w14:textId="77777777" w:rsidR="00D71FFC" w:rsidRPr="00D71FFC" w:rsidRDefault="00D71FFC" w:rsidP="00D71FFC">
      <w:r w:rsidRPr="00D71FFC">
        <w:t>“OR-GREET4.0” cells contain input values from the OR-GREET4.0 model.</w:t>
      </w:r>
      <w:bookmarkStart w:id="10" w:name="_Hlk127454209"/>
      <w:bookmarkEnd w:id="8"/>
      <w:r w:rsidRPr="00D71FFC">
        <w:t xml:space="preserve"> Calculated Value formula and OR-GREET4.0 values cannot be modified without prior approval from DEQ and may elevate the pathway to a Tier 2 application.</w:t>
      </w:r>
      <w:bookmarkEnd w:id="9"/>
      <w:bookmarkEnd w:id="10"/>
    </w:p>
    <w:p w14:paraId="39555699" w14:textId="25ECAB73" w:rsidR="00D71FFC" w:rsidRPr="00D71FFC" w:rsidRDefault="00D71FFC" w:rsidP="00D71FFC">
      <w:pPr>
        <w:pStyle w:val="Heading1"/>
      </w:pPr>
      <w:bookmarkStart w:id="11" w:name="_Toc175561557"/>
      <w:bookmarkStart w:id="12" w:name="_Toc178158416"/>
      <w:r w:rsidRPr="00D71FFC">
        <w:t>Site-</w:t>
      </w:r>
      <w:r w:rsidR="006B37A3">
        <w:t>s</w:t>
      </w:r>
      <w:r w:rsidR="006B37A3" w:rsidRPr="00D71FFC">
        <w:t xml:space="preserve">pecific </w:t>
      </w:r>
      <w:r w:rsidR="006B37A3">
        <w:t>i</w:t>
      </w:r>
      <w:r w:rsidR="006B37A3" w:rsidRPr="00D71FFC">
        <w:t xml:space="preserve">nputs </w:t>
      </w:r>
      <w:bookmarkEnd w:id="11"/>
      <w:bookmarkEnd w:id="12"/>
      <w:r w:rsidR="006B37A3">
        <w:t>w</w:t>
      </w:r>
      <w:r w:rsidR="006B37A3" w:rsidRPr="00D71FFC">
        <w:t>orksheet</w:t>
      </w:r>
    </w:p>
    <w:p w14:paraId="19E8056C" w14:textId="77777777" w:rsidR="00D71FFC" w:rsidRPr="00D71FFC" w:rsidRDefault="00D71FFC" w:rsidP="00D71FFC">
      <w:r w:rsidRPr="00D71FFC">
        <w:t xml:space="preserve">The Site-Specific Inputs worksheet contains the main CI calculation worksheet which consists of the following major components: </w:t>
      </w:r>
    </w:p>
    <w:p w14:paraId="7524D1E7" w14:textId="77777777" w:rsidR="00D71FFC" w:rsidRPr="00D71FFC" w:rsidRDefault="00D71FFC" w:rsidP="00D71FFC">
      <w:pPr>
        <w:numPr>
          <w:ilvl w:val="0"/>
          <w:numId w:val="17"/>
        </w:numPr>
      </w:pPr>
      <w:r w:rsidRPr="00D71FFC">
        <w:t xml:space="preserve">Section 1. Applicant Information </w:t>
      </w:r>
    </w:p>
    <w:p w14:paraId="20958AAC" w14:textId="77777777" w:rsidR="00D71FFC" w:rsidRPr="00D71FFC" w:rsidRDefault="00D71FFC" w:rsidP="00D71FFC">
      <w:pPr>
        <w:numPr>
          <w:ilvl w:val="0"/>
          <w:numId w:val="17"/>
        </w:numPr>
      </w:pPr>
      <w:r w:rsidRPr="00D71FFC">
        <w:t>Section 2. Pathway Inputs</w:t>
      </w:r>
    </w:p>
    <w:p w14:paraId="23F5B6C9" w14:textId="77777777" w:rsidR="00D71FFC" w:rsidRPr="00D71FFC" w:rsidRDefault="00D71FFC" w:rsidP="00D71FFC">
      <w:pPr>
        <w:numPr>
          <w:ilvl w:val="0"/>
          <w:numId w:val="17"/>
        </w:numPr>
      </w:pPr>
      <w:r w:rsidRPr="00D71FFC">
        <w:t xml:space="preserve">Section 3. Static Operational Data </w:t>
      </w:r>
    </w:p>
    <w:p w14:paraId="24720FBE" w14:textId="77777777" w:rsidR="00D71FFC" w:rsidRPr="00D71FFC" w:rsidRDefault="00D71FFC" w:rsidP="00D71FFC">
      <w:pPr>
        <w:numPr>
          <w:ilvl w:val="0"/>
          <w:numId w:val="17"/>
        </w:numPr>
      </w:pPr>
      <w:r w:rsidRPr="00D71FFC">
        <w:t>Section 4: Monthly Operational Data</w:t>
      </w:r>
    </w:p>
    <w:p w14:paraId="46D2B3E1" w14:textId="77777777" w:rsidR="00D71FFC" w:rsidRPr="00D71FFC" w:rsidRDefault="00D71FFC" w:rsidP="00D71FFC">
      <w:r w:rsidRPr="00D71FFC">
        <w:t>All relevant site-specific inputs must be entered in the respective input fields. Once all site-specific inputs for a given facility have been entered, the pathway CIs for the various streams will be displayed in the Pathway Summary worksheet.</w:t>
      </w:r>
    </w:p>
    <w:p w14:paraId="1C45CAA3" w14:textId="77777777" w:rsidR="00D71FFC" w:rsidRPr="00D71FFC" w:rsidRDefault="00D71FFC" w:rsidP="00D71FFC">
      <w:pPr>
        <w:rPr>
          <w:b/>
          <w:bCs/>
          <w:iCs/>
        </w:rPr>
      </w:pPr>
      <w:r w:rsidRPr="00D71FFC">
        <w:rPr>
          <w:b/>
          <w:bCs/>
          <w:iCs/>
        </w:rPr>
        <w:t xml:space="preserve">Table </w:t>
      </w:r>
      <w:r w:rsidRPr="00D71FFC">
        <w:rPr>
          <w:b/>
          <w:bCs/>
          <w:iCs/>
        </w:rPr>
        <w:fldChar w:fldCharType="begin"/>
      </w:r>
      <w:r w:rsidRPr="00D71FFC">
        <w:rPr>
          <w:b/>
          <w:bCs/>
          <w:iCs/>
        </w:rPr>
        <w:instrText xml:space="preserve"> SEQ Table \* ARABIC </w:instrText>
      </w:r>
      <w:r w:rsidRPr="00D71FFC">
        <w:rPr>
          <w:b/>
          <w:bCs/>
          <w:iCs/>
        </w:rPr>
        <w:fldChar w:fldCharType="separate"/>
      </w:r>
      <w:r w:rsidRPr="00D71FFC">
        <w:rPr>
          <w:b/>
          <w:bCs/>
          <w:iCs/>
        </w:rPr>
        <w:t>2</w:t>
      </w:r>
      <w:r w:rsidRPr="00D71FFC">
        <w:fldChar w:fldCharType="end"/>
      </w:r>
      <w:r w:rsidRPr="00D71FFC">
        <w:rPr>
          <w:b/>
          <w:bCs/>
          <w:iCs/>
        </w:rPr>
        <w:t>: Input Field Instructions for Section 1 of the T1 WWS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86"/>
        <w:gridCol w:w="6928"/>
      </w:tblGrid>
      <w:tr w:rsidR="00D71FFC" w:rsidRPr="00D71FFC" w14:paraId="7122B50E" w14:textId="77777777" w:rsidTr="00D71FFC">
        <w:trPr>
          <w:cantSplit/>
          <w:tblHeader/>
        </w:trPr>
        <w:tc>
          <w:tcPr>
            <w:tcW w:w="2515" w:type="dxa"/>
            <w:shd w:val="clear" w:color="auto" w:fill="E2EFD9" w:themeFill="accent6" w:themeFillTint="33"/>
            <w:vAlign w:val="center"/>
          </w:tcPr>
          <w:p w14:paraId="3C7B9041" w14:textId="77777777" w:rsidR="00D71FFC" w:rsidRPr="00D71FFC" w:rsidRDefault="00D71FFC" w:rsidP="00D71FFC">
            <w:pPr>
              <w:spacing w:line="276" w:lineRule="auto"/>
              <w:jc w:val="center"/>
              <w:rPr>
                <w:bCs/>
              </w:rPr>
            </w:pPr>
            <w:bookmarkStart w:id="13" w:name="_Hlk122076917"/>
            <w:r w:rsidRPr="00D71FFC">
              <w:rPr>
                <w:bCs/>
              </w:rPr>
              <w:t>Field Name</w:t>
            </w:r>
          </w:p>
        </w:tc>
        <w:tc>
          <w:tcPr>
            <w:tcW w:w="7555" w:type="dxa"/>
            <w:shd w:val="clear" w:color="auto" w:fill="E2EFD9" w:themeFill="accent6" w:themeFillTint="33"/>
            <w:vAlign w:val="center"/>
          </w:tcPr>
          <w:p w14:paraId="6B59DA90" w14:textId="77777777" w:rsidR="00D71FFC" w:rsidRPr="00D71FFC" w:rsidRDefault="00D71FFC" w:rsidP="00D71FFC">
            <w:pPr>
              <w:spacing w:line="276" w:lineRule="auto"/>
              <w:jc w:val="center"/>
              <w:rPr>
                <w:bCs/>
              </w:rPr>
            </w:pPr>
            <w:r w:rsidRPr="00D71FFC">
              <w:rPr>
                <w:bCs/>
              </w:rPr>
              <w:t>Instructions</w:t>
            </w:r>
          </w:p>
        </w:tc>
      </w:tr>
      <w:tr w:rsidR="00D71FFC" w:rsidRPr="00D71FFC" w14:paraId="61D8F095" w14:textId="77777777" w:rsidTr="00D71FFC">
        <w:trPr>
          <w:cantSplit/>
        </w:trPr>
        <w:tc>
          <w:tcPr>
            <w:tcW w:w="2515" w:type="dxa"/>
            <w:vAlign w:val="center"/>
          </w:tcPr>
          <w:p w14:paraId="5B88C5E8" w14:textId="77777777" w:rsidR="00D71FFC" w:rsidRPr="00D71FFC" w:rsidRDefault="00D71FFC" w:rsidP="00D71FFC">
            <w:pPr>
              <w:spacing w:line="276" w:lineRule="auto"/>
              <w:rPr>
                <w:b w:val="0"/>
                <w:bCs/>
                <w:sz w:val="22"/>
                <w:szCs w:val="20"/>
              </w:rPr>
            </w:pPr>
            <w:r w:rsidRPr="00D71FFC">
              <w:rPr>
                <w:b w:val="0"/>
                <w:bCs/>
                <w:sz w:val="22"/>
                <w:szCs w:val="20"/>
              </w:rPr>
              <w:t>1.1 Application Number</w:t>
            </w:r>
          </w:p>
        </w:tc>
        <w:tc>
          <w:tcPr>
            <w:tcW w:w="7555" w:type="dxa"/>
            <w:vAlign w:val="center"/>
          </w:tcPr>
          <w:p w14:paraId="291D3DCF" w14:textId="77777777" w:rsidR="00D71FFC" w:rsidRPr="00D71FFC" w:rsidRDefault="00D71FFC" w:rsidP="00D71FFC">
            <w:pPr>
              <w:spacing w:line="276" w:lineRule="auto"/>
              <w:rPr>
                <w:b w:val="0"/>
                <w:bCs/>
                <w:sz w:val="22"/>
                <w:szCs w:val="20"/>
              </w:rPr>
            </w:pPr>
            <w:r w:rsidRPr="00D71FFC">
              <w:rPr>
                <w:b w:val="0"/>
                <w:bCs/>
                <w:sz w:val="22"/>
                <w:szCs w:val="20"/>
              </w:rPr>
              <w:t>Enter the application number provided by the AFP.</w:t>
            </w:r>
          </w:p>
        </w:tc>
      </w:tr>
      <w:tr w:rsidR="00D71FFC" w:rsidRPr="00D71FFC" w14:paraId="5DA22454" w14:textId="77777777" w:rsidTr="00D71FFC">
        <w:trPr>
          <w:cantSplit/>
        </w:trPr>
        <w:tc>
          <w:tcPr>
            <w:tcW w:w="2515" w:type="dxa"/>
            <w:vAlign w:val="center"/>
          </w:tcPr>
          <w:p w14:paraId="5A9281C8" w14:textId="77777777" w:rsidR="00D71FFC" w:rsidRPr="00D71FFC" w:rsidRDefault="00D71FFC" w:rsidP="00D71FFC">
            <w:pPr>
              <w:spacing w:line="276" w:lineRule="auto"/>
              <w:rPr>
                <w:b w:val="0"/>
                <w:bCs/>
                <w:sz w:val="22"/>
                <w:szCs w:val="20"/>
              </w:rPr>
            </w:pPr>
            <w:r w:rsidRPr="00D71FFC">
              <w:rPr>
                <w:b w:val="0"/>
                <w:bCs/>
                <w:sz w:val="22"/>
                <w:szCs w:val="20"/>
              </w:rPr>
              <w:t xml:space="preserve">1.2 Company Name </w:t>
            </w:r>
          </w:p>
        </w:tc>
        <w:tc>
          <w:tcPr>
            <w:tcW w:w="7555" w:type="dxa"/>
            <w:vAlign w:val="center"/>
          </w:tcPr>
          <w:p w14:paraId="4189C6F3" w14:textId="77777777" w:rsidR="00D71FFC" w:rsidRPr="00D71FFC" w:rsidRDefault="00D71FFC" w:rsidP="00D71FFC">
            <w:pPr>
              <w:spacing w:line="276" w:lineRule="auto"/>
              <w:rPr>
                <w:b w:val="0"/>
                <w:bCs/>
                <w:sz w:val="22"/>
                <w:szCs w:val="20"/>
              </w:rPr>
            </w:pPr>
            <w:r w:rsidRPr="00D71FFC">
              <w:rPr>
                <w:b w:val="0"/>
                <w:bCs/>
                <w:sz w:val="22"/>
                <w:szCs w:val="20"/>
              </w:rPr>
              <w:t xml:space="preserve">Enter the company name as entered in the AFP. </w:t>
            </w:r>
          </w:p>
        </w:tc>
      </w:tr>
      <w:tr w:rsidR="00D71FFC" w:rsidRPr="00D71FFC" w14:paraId="396000E1" w14:textId="77777777" w:rsidTr="00D71FFC">
        <w:trPr>
          <w:cantSplit/>
        </w:trPr>
        <w:tc>
          <w:tcPr>
            <w:tcW w:w="2515" w:type="dxa"/>
            <w:vAlign w:val="center"/>
          </w:tcPr>
          <w:p w14:paraId="3058925E" w14:textId="77777777" w:rsidR="00D71FFC" w:rsidRPr="00D71FFC" w:rsidRDefault="00D71FFC" w:rsidP="00D71FFC">
            <w:pPr>
              <w:spacing w:line="276" w:lineRule="auto"/>
              <w:rPr>
                <w:b w:val="0"/>
                <w:bCs/>
                <w:sz w:val="22"/>
                <w:szCs w:val="20"/>
              </w:rPr>
            </w:pPr>
            <w:r w:rsidRPr="00D71FFC">
              <w:rPr>
                <w:b w:val="0"/>
                <w:bCs/>
                <w:sz w:val="22"/>
                <w:szCs w:val="20"/>
              </w:rPr>
              <w:t>1.3 Company ID</w:t>
            </w:r>
          </w:p>
        </w:tc>
        <w:tc>
          <w:tcPr>
            <w:tcW w:w="7555" w:type="dxa"/>
            <w:vAlign w:val="center"/>
          </w:tcPr>
          <w:p w14:paraId="50F3F08C" w14:textId="77777777" w:rsidR="00D71FFC" w:rsidRPr="00D71FFC" w:rsidRDefault="00D71FFC" w:rsidP="00D71FFC">
            <w:pPr>
              <w:spacing w:line="276" w:lineRule="auto"/>
              <w:rPr>
                <w:b w:val="0"/>
                <w:bCs/>
                <w:sz w:val="22"/>
                <w:szCs w:val="20"/>
              </w:rPr>
            </w:pPr>
            <w:r w:rsidRPr="00D71FFC">
              <w:rPr>
                <w:b w:val="0"/>
                <w:bCs/>
                <w:sz w:val="22"/>
                <w:szCs w:val="20"/>
              </w:rPr>
              <w:t>Enter the company ID as generated by the AFP. If not available, contact DEQ staff.</w:t>
            </w:r>
          </w:p>
        </w:tc>
      </w:tr>
      <w:tr w:rsidR="00D71FFC" w:rsidRPr="00D71FFC" w14:paraId="140E30C2" w14:textId="77777777" w:rsidTr="00D71FFC">
        <w:trPr>
          <w:cantSplit/>
        </w:trPr>
        <w:tc>
          <w:tcPr>
            <w:tcW w:w="2515" w:type="dxa"/>
            <w:vAlign w:val="center"/>
          </w:tcPr>
          <w:p w14:paraId="330E7F4C" w14:textId="77777777" w:rsidR="00D71FFC" w:rsidRPr="00D71FFC" w:rsidRDefault="00D71FFC" w:rsidP="00D71FFC">
            <w:pPr>
              <w:spacing w:line="276" w:lineRule="auto"/>
              <w:rPr>
                <w:b w:val="0"/>
                <w:bCs/>
                <w:sz w:val="22"/>
                <w:szCs w:val="20"/>
              </w:rPr>
            </w:pPr>
            <w:r w:rsidRPr="00D71FFC">
              <w:rPr>
                <w:b w:val="0"/>
                <w:bCs/>
                <w:sz w:val="22"/>
                <w:szCs w:val="20"/>
              </w:rPr>
              <w:t>1.4 Facility ID</w:t>
            </w:r>
          </w:p>
        </w:tc>
        <w:tc>
          <w:tcPr>
            <w:tcW w:w="7555" w:type="dxa"/>
            <w:vAlign w:val="center"/>
          </w:tcPr>
          <w:p w14:paraId="4E364BFE" w14:textId="77777777" w:rsidR="00D71FFC" w:rsidRPr="00D71FFC" w:rsidRDefault="00D71FFC" w:rsidP="00D71FFC">
            <w:pPr>
              <w:spacing w:line="276" w:lineRule="auto"/>
              <w:rPr>
                <w:b w:val="0"/>
                <w:bCs/>
                <w:sz w:val="22"/>
                <w:szCs w:val="20"/>
              </w:rPr>
            </w:pPr>
            <w:r w:rsidRPr="00D71FFC">
              <w:rPr>
                <w:b w:val="0"/>
                <w:bCs/>
                <w:sz w:val="22"/>
                <w:szCs w:val="20"/>
              </w:rPr>
              <w:t>Enter U.S EPA Facility ID. If not available, contact DEQ staff.</w:t>
            </w:r>
          </w:p>
        </w:tc>
      </w:tr>
    </w:tbl>
    <w:p w14:paraId="7F714203" w14:textId="77777777" w:rsidR="00D71FFC" w:rsidRPr="00D71FFC" w:rsidRDefault="00D71FFC" w:rsidP="00D71FFC">
      <w:pPr>
        <w:spacing w:before="240"/>
      </w:pPr>
      <w:bookmarkStart w:id="14" w:name="_Hlk143251931"/>
      <w:bookmarkEnd w:id="13"/>
      <w:r w:rsidRPr="00D71FFC">
        <w:t xml:space="preserve">Section 2 (Table 3) provides the option to select only input fields that apply to a given pathway, which hides irrelevant inputs in Section 4 of the worksheet. </w:t>
      </w:r>
      <w:bookmarkEnd w:id="14"/>
    </w:p>
    <w:p w14:paraId="36FE6E7E" w14:textId="77777777" w:rsidR="00D71FFC" w:rsidRDefault="00D71FFC" w:rsidP="00D71FFC"/>
    <w:p w14:paraId="07FA9F52" w14:textId="77777777" w:rsidR="00D71FFC" w:rsidRDefault="00D71FFC" w:rsidP="00D71FFC"/>
    <w:p w14:paraId="15897AE1" w14:textId="77777777" w:rsidR="00D71FFC" w:rsidRPr="00D71FFC" w:rsidRDefault="00D71FFC" w:rsidP="00D71FFC"/>
    <w:p w14:paraId="59E1A5EC" w14:textId="77777777" w:rsidR="00D71FFC" w:rsidRPr="00D71FFC" w:rsidRDefault="00D71FFC" w:rsidP="00D71FFC">
      <w:pPr>
        <w:rPr>
          <w:b/>
          <w:bCs/>
          <w:iCs/>
        </w:rPr>
      </w:pPr>
      <w:r w:rsidRPr="00D71FFC">
        <w:rPr>
          <w:b/>
          <w:bCs/>
          <w:iCs/>
        </w:rPr>
        <w:lastRenderedPageBreak/>
        <w:t xml:space="preserve">Table </w:t>
      </w:r>
      <w:r w:rsidRPr="00D71FFC">
        <w:rPr>
          <w:b/>
          <w:bCs/>
          <w:iCs/>
        </w:rPr>
        <w:fldChar w:fldCharType="begin"/>
      </w:r>
      <w:r w:rsidRPr="00D71FFC">
        <w:rPr>
          <w:b/>
          <w:bCs/>
          <w:iCs/>
        </w:rPr>
        <w:instrText xml:space="preserve"> SEQ Table \* ARABIC </w:instrText>
      </w:r>
      <w:r w:rsidRPr="00D71FFC">
        <w:rPr>
          <w:b/>
          <w:bCs/>
          <w:iCs/>
        </w:rPr>
        <w:fldChar w:fldCharType="separate"/>
      </w:r>
      <w:r w:rsidRPr="00D71FFC">
        <w:rPr>
          <w:b/>
          <w:bCs/>
          <w:iCs/>
        </w:rPr>
        <w:t>3</w:t>
      </w:r>
      <w:r w:rsidRPr="00D71FFC">
        <w:fldChar w:fldCharType="end"/>
      </w:r>
      <w:r w:rsidRPr="00D71FFC">
        <w:rPr>
          <w:b/>
          <w:bCs/>
          <w:iCs/>
        </w:rPr>
        <w:t>: Input Field Instructions for Section 2 of the T1 WWS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66"/>
        <w:gridCol w:w="6948"/>
      </w:tblGrid>
      <w:tr w:rsidR="00D71FFC" w:rsidRPr="00D71FFC" w14:paraId="283E7C09" w14:textId="77777777" w:rsidTr="00D71FFC">
        <w:tc>
          <w:tcPr>
            <w:tcW w:w="2515" w:type="dxa"/>
            <w:shd w:val="clear" w:color="auto" w:fill="E2EFD9" w:themeFill="accent6" w:themeFillTint="33"/>
            <w:vAlign w:val="center"/>
          </w:tcPr>
          <w:p w14:paraId="40A739E2" w14:textId="77777777" w:rsidR="00D71FFC" w:rsidRPr="00D71FFC" w:rsidRDefault="00D71FFC" w:rsidP="00D71FFC">
            <w:pPr>
              <w:spacing w:line="276" w:lineRule="auto"/>
              <w:jc w:val="center"/>
              <w:rPr>
                <w:bCs/>
              </w:rPr>
            </w:pPr>
            <w:r w:rsidRPr="00D71FFC">
              <w:rPr>
                <w:bCs/>
              </w:rPr>
              <w:t>Field Name</w:t>
            </w:r>
          </w:p>
        </w:tc>
        <w:tc>
          <w:tcPr>
            <w:tcW w:w="7555" w:type="dxa"/>
            <w:shd w:val="clear" w:color="auto" w:fill="E2EFD9" w:themeFill="accent6" w:themeFillTint="33"/>
            <w:vAlign w:val="center"/>
          </w:tcPr>
          <w:p w14:paraId="6A646333" w14:textId="77777777" w:rsidR="00D71FFC" w:rsidRPr="00D71FFC" w:rsidRDefault="00D71FFC" w:rsidP="00D71FFC">
            <w:pPr>
              <w:spacing w:line="276" w:lineRule="auto"/>
              <w:jc w:val="center"/>
              <w:rPr>
                <w:bCs/>
              </w:rPr>
            </w:pPr>
            <w:r w:rsidRPr="00D71FFC">
              <w:rPr>
                <w:bCs/>
              </w:rPr>
              <w:t>Instructions</w:t>
            </w:r>
          </w:p>
        </w:tc>
      </w:tr>
      <w:tr w:rsidR="00D71FFC" w:rsidRPr="00D71FFC" w14:paraId="3518D87C" w14:textId="77777777" w:rsidTr="00D71FFC">
        <w:tc>
          <w:tcPr>
            <w:tcW w:w="2515" w:type="dxa"/>
            <w:vAlign w:val="center"/>
          </w:tcPr>
          <w:p w14:paraId="00293D51" w14:textId="77777777" w:rsidR="00D71FFC" w:rsidRPr="00D71FFC" w:rsidRDefault="00D71FFC" w:rsidP="00D71FFC">
            <w:pPr>
              <w:spacing w:line="276" w:lineRule="auto"/>
              <w:rPr>
                <w:b w:val="0"/>
                <w:bCs/>
                <w:sz w:val="22"/>
                <w:szCs w:val="20"/>
              </w:rPr>
            </w:pPr>
            <w:r w:rsidRPr="00D71FFC">
              <w:rPr>
                <w:b w:val="0"/>
                <w:bCs/>
                <w:sz w:val="22"/>
                <w:szCs w:val="20"/>
              </w:rPr>
              <w:t>2.1 Process Energy</w:t>
            </w:r>
          </w:p>
        </w:tc>
        <w:tc>
          <w:tcPr>
            <w:tcW w:w="7555" w:type="dxa"/>
            <w:vAlign w:val="center"/>
          </w:tcPr>
          <w:p w14:paraId="4921E9F3" w14:textId="77777777" w:rsidR="00D71FFC" w:rsidRPr="00D71FFC" w:rsidRDefault="00D71FFC" w:rsidP="00D71FFC">
            <w:pPr>
              <w:spacing w:line="276" w:lineRule="auto"/>
              <w:rPr>
                <w:b w:val="0"/>
                <w:bCs/>
                <w:sz w:val="22"/>
                <w:szCs w:val="20"/>
              </w:rPr>
            </w:pPr>
            <w:r w:rsidRPr="00D71FFC">
              <w:rPr>
                <w:b w:val="0"/>
                <w:bCs/>
                <w:sz w:val="22"/>
                <w:szCs w:val="20"/>
              </w:rPr>
              <w:t>Select the type(s) of process energy used at the fuel production facility.</w:t>
            </w:r>
          </w:p>
        </w:tc>
      </w:tr>
      <w:tr w:rsidR="00D71FFC" w:rsidRPr="00D71FFC" w14:paraId="3A25172E" w14:textId="77777777" w:rsidTr="00D71FFC">
        <w:tc>
          <w:tcPr>
            <w:tcW w:w="2515" w:type="dxa"/>
            <w:vAlign w:val="center"/>
          </w:tcPr>
          <w:p w14:paraId="1535E0AB" w14:textId="77777777" w:rsidR="00D71FFC" w:rsidRPr="00D71FFC" w:rsidRDefault="00D71FFC" w:rsidP="00D71FFC">
            <w:pPr>
              <w:spacing w:line="276" w:lineRule="auto"/>
              <w:rPr>
                <w:b w:val="0"/>
                <w:bCs/>
                <w:sz w:val="22"/>
                <w:szCs w:val="20"/>
              </w:rPr>
            </w:pPr>
            <w:r w:rsidRPr="00D71FFC">
              <w:rPr>
                <w:b w:val="0"/>
                <w:bCs/>
                <w:sz w:val="22"/>
                <w:szCs w:val="20"/>
              </w:rPr>
              <w:t>2.2 Blended Fossil Fuels</w:t>
            </w:r>
          </w:p>
        </w:tc>
        <w:tc>
          <w:tcPr>
            <w:tcW w:w="7555" w:type="dxa"/>
            <w:vAlign w:val="center"/>
          </w:tcPr>
          <w:p w14:paraId="4EF8CEDF" w14:textId="77777777" w:rsidR="00D71FFC" w:rsidRPr="00D71FFC" w:rsidRDefault="00D71FFC" w:rsidP="00D71FFC">
            <w:pPr>
              <w:spacing w:line="276" w:lineRule="auto"/>
              <w:rPr>
                <w:b w:val="0"/>
                <w:bCs/>
                <w:sz w:val="22"/>
                <w:szCs w:val="20"/>
              </w:rPr>
            </w:pPr>
            <w:r w:rsidRPr="00D71FFC">
              <w:rPr>
                <w:b w:val="0"/>
                <w:bCs/>
                <w:sz w:val="22"/>
                <w:szCs w:val="20"/>
              </w:rPr>
              <w:t>Select the type(s) of fossil fuels blended with biomethane prior to pipeline injection, if applicable.</w:t>
            </w:r>
          </w:p>
        </w:tc>
      </w:tr>
      <w:tr w:rsidR="00D71FFC" w:rsidRPr="00D71FFC" w14:paraId="2DF3B7EC" w14:textId="77777777" w:rsidTr="00D71FFC">
        <w:tc>
          <w:tcPr>
            <w:tcW w:w="2515" w:type="dxa"/>
            <w:vAlign w:val="center"/>
          </w:tcPr>
          <w:p w14:paraId="3BF71534" w14:textId="77777777" w:rsidR="00D71FFC" w:rsidRPr="00D71FFC" w:rsidRDefault="00D71FFC" w:rsidP="00D71FFC">
            <w:pPr>
              <w:spacing w:line="276" w:lineRule="auto"/>
              <w:rPr>
                <w:b w:val="0"/>
                <w:bCs/>
                <w:sz w:val="22"/>
                <w:szCs w:val="20"/>
              </w:rPr>
            </w:pPr>
            <w:r w:rsidRPr="00D71FFC">
              <w:rPr>
                <w:b w:val="0"/>
                <w:bCs/>
                <w:sz w:val="22"/>
                <w:szCs w:val="20"/>
              </w:rPr>
              <w:t>2.3 Finished Fuels</w:t>
            </w:r>
          </w:p>
        </w:tc>
        <w:tc>
          <w:tcPr>
            <w:tcW w:w="7555" w:type="dxa"/>
            <w:vAlign w:val="center"/>
          </w:tcPr>
          <w:p w14:paraId="10F54F66" w14:textId="77777777" w:rsidR="00D71FFC" w:rsidRPr="00D71FFC" w:rsidRDefault="00D71FFC" w:rsidP="00D71FFC">
            <w:pPr>
              <w:spacing w:line="276" w:lineRule="auto"/>
              <w:rPr>
                <w:b w:val="0"/>
                <w:bCs/>
                <w:sz w:val="22"/>
                <w:szCs w:val="20"/>
              </w:rPr>
            </w:pPr>
            <w:r w:rsidRPr="00D71FFC">
              <w:rPr>
                <w:b w:val="0"/>
                <w:bCs/>
                <w:sz w:val="22"/>
                <w:szCs w:val="20"/>
              </w:rPr>
              <w:t>Select the type(s) of finished fuels</w:t>
            </w:r>
          </w:p>
        </w:tc>
      </w:tr>
    </w:tbl>
    <w:p w14:paraId="79E3B797" w14:textId="77777777" w:rsidR="00D71FFC" w:rsidRPr="00D71FFC" w:rsidRDefault="00D71FFC" w:rsidP="00D71FFC">
      <w:pPr>
        <w:rPr>
          <w:b/>
          <w:bCs/>
          <w:iCs/>
        </w:rPr>
      </w:pPr>
    </w:p>
    <w:p w14:paraId="30071A69" w14:textId="77777777" w:rsidR="00D71FFC" w:rsidRPr="00D71FFC" w:rsidRDefault="00D71FFC" w:rsidP="00D71FFC">
      <w:pPr>
        <w:rPr>
          <w:b/>
          <w:bCs/>
          <w:iCs/>
        </w:rPr>
      </w:pPr>
      <w:r w:rsidRPr="00D71FFC">
        <w:rPr>
          <w:b/>
          <w:bCs/>
          <w:iCs/>
        </w:rPr>
        <w:t xml:space="preserve">Table </w:t>
      </w:r>
      <w:r w:rsidRPr="00D71FFC">
        <w:rPr>
          <w:b/>
          <w:bCs/>
          <w:iCs/>
        </w:rPr>
        <w:fldChar w:fldCharType="begin"/>
      </w:r>
      <w:r w:rsidRPr="00D71FFC">
        <w:rPr>
          <w:b/>
          <w:bCs/>
          <w:iCs/>
        </w:rPr>
        <w:instrText xml:space="preserve"> SEQ Table \* ARABIC </w:instrText>
      </w:r>
      <w:r w:rsidRPr="00D71FFC">
        <w:rPr>
          <w:b/>
          <w:bCs/>
          <w:iCs/>
        </w:rPr>
        <w:fldChar w:fldCharType="separate"/>
      </w:r>
      <w:r w:rsidRPr="00D71FFC">
        <w:rPr>
          <w:b/>
          <w:bCs/>
          <w:iCs/>
        </w:rPr>
        <w:t>4</w:t>
      </w:r>
      <w:r w:rsidRPr="00D71FFC">
        <w:fldChar w:fldCharType="end"/>
      </w:r>
      <w:r w:rsidRPr="00D71FFC">
        <w:rPr>
          <w:b/>
          <w:bCs/>
          <w:iCs/>
        </w:rPr>
        <w:t>: Input Field Instructions for Section 3 of the T1 WWS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417"/>
        <w:gridCol w:w="6897"/>
      </w:tblGrid>
      <w:tr w:rsidR="00D71FFC" w:rsidRPr="00D71FFC" w14:paraId="4E510553" w14:textId="77777777" w:rsidTr="00137738">
        <w:trPr>
          <w:cantSplit/>
          <w:tblHeader/>
        </w:trPr>
        <w:tc>
          <w:tcPr>
            <w:tcW w:w="2417" w:type="dxa"/>
            <w:shd w:val="clear" w:color="auto" w:fill="E2EFD9" w:themeFill="accent6" w:themeFillTint="33"/>
            <w:vAlign w:val="center"/>
          </w:tcPr>
          <w:p w14:paraId="1B8D000B" w14:textId="77777777" w:rsidR="00D71FFC" w:rsidRPr="00D71FFC" w:rsidRDefault="00D71FFC" w:rsidP="00D71FFC">
            <w:pPr>
              <w:spacing w:line="276" w:lineRule="auto"/>
              <w:jc w:val="center"/>
              <w:rPr>
                <w:bCs/>
              </w:rPr>
            </w:pPr>
            <w:r w:rsidRPr="00D71FFC">
              <w:rPr>
                <w:bCs/>
              </w:rPr>
              <w:t>Field Name</w:t>
            </w:r>
          </w:p>
        </w:tc>
        <w:tc>
          <w:tcPr>
            <w:tcW w:w="6897" w:type="dxa"/>
            <w:shd w:val="clear" w:color="auto" w:fill="E2EFD9" w:themeFill="accent6" w:themeFillTint="33"/>
            <w:vAlign w:val="center"/>
          </w:tcPr>
          <w:p w14:paraId="0B476DEE" w14:textId="77777777" w:rsidR="00D71FFC" w:rsidRPr="00D71FFC" w:rsidRDefault="00D71FFC" w:rsidP="00D71FFC">
            <w:pPr>
              <w:spacing w:line="276" w:lineRule="auto"/>
              <w:jc w:val="center"/>
              <w:rPr>
                <w:bCs/>
              </w:rPr>
            </w:pPr>
            <w:r w:rsidRPr="00D71FFC">
              <w:rPr>
                <w:bCs/>
              </w:rPr>
              <w:t>Instructions</w:t>
            </w:r>
          </w:p>
        </w:tc>
      </w:tr>
      <w:tr w:rsidR="00137738" w:rsidRPr="00D71FFC" w14:paraId="5FB9B538" w14:textId="77777777" w:rsidTr="00137738">
        <w:trPr>
          <w:cantSplit/>
        </w:trPr>
        <w:tc>
          <w:tcPr>
            <w:tcW w:w="2417" w:type="dxa"/>
            <w:vAlign w:val="center"/>
          </w:tcPr>
          <w:p w14:paraId="15460E08" w14:textId="6ECF2983" w:rsidR="00137738" w:rsidRPr="00137738" w:rsidRDefault="00137738" w:rsidP="00137738">
            <w:pPr>
              <w:spacing w:line="276" w:lineRule="auto"/>
              <w:rPr>
                <w:b w:val="0"/>
                <w:bCs/>
                <w:sz w:val="22"/>
                <w:szCs w:val="20"/>
              </w:rPr>
            </w:pPr>
            <w:r w:rsidRPr="00137738">
              <w:rPr>
                <w:b w:val="0"/>
                <w:bCs/>
                <w:sz w:val="22"/>
                <w:szCs w:val="20"/>
              </w:rPr>
              <w:t>3.1 Electricity Grid Region</w:t>
            </w:r>
          </w:p>
        </w:tc>
        <w:tc>
          <w:tcPr>
            <w:tcW w:w="6897" w:type="dxa"/>
            <w:vAlign w:val="center"/>
          </w:tcPr>
          <w:p w14:paraId="3B950A52" w14:textId="54318A03" w:rsidR="00137738" w:rsidRPr="00137738" w:rsidRDefault="00137738" w:rsidP="00137738">
            <w:pPr>
              <w:spacing w:line="276" w:lineRule="auto"/>
              <w:rPr>
                <w:b w:val="0"/>
                <w:bCs/>
                <w:sz w:val="22"/>
                <w:szCs w:val="20"/>
              </w:rPr>
            </w:pPr>
            <w:r w:rsidRPr="00137738">
              <w:rPr>
                <w:b w:val="0"/>
                <w:bCs/>
                <w:sz w:val="22"/>
                <w:szCs w:val="20"/>
              </w:rPr>
              <w:t xml:space="preserve">If the WWS biogas upgrading facility uses grid electricity, select the electricity mix corresponding to the region where the facility is located. A map of </w:t>
            </w:r>
            <w:proofErr w:type="spellStart"/>
            <w:r w:rsidRPr="00137738">
              <w:rPr>
                <w:b w:val="0"/>
                <w:bCs/>
                <w:sz w:val="22"/>
                <w:szCs w:val="20"/>
              </w:rPr>
              <w:t>eGRID</w:t>
            </w:r>
            <w:proofErr w:type="spellEnd"/>
            <w:r w:rsidRPr="00137738">
              <w:rPr>
                <w:b w:val="0"/>
                <w:bCs/>
                <w:sz w:val="22"/>
                <w:szCs w:val="20"/>
              </w:rPr>
              <w:t xml:space="preserve"> zones is provide</w:t>
            </w:r>
            <w:r w:rsidRPr="00137738">
              <w:rPr>
                <w:b w:val="0"/>
                <w:bCs/>
                <w:sz w:val="22"/>
                <w:szCs w:val="20"/>
                <w:u w:val="single"/>
              </w:rPr>
              <w:t>d</w:t>
            </w:r>
            <w:r w:rsidRPr="00137738">
              <w:rPr>
                <w:b w:val="0"/>
                <w:bCs/>
                <w:sz w:val="22"/>
                <w:szCs w:val="20"/>
              </w:rPr>
              <w:t xml:space="preserve"> in the “OR-GREET4.0” worksheet. The </w:t>
            </w:r>
            <w:proofErr w:type="spellStart"/>
            <w:r w:rsidRPr="00137738">
              <w:rPr>
                <w:b w:val="0"/>
                <w:bCs/>
                <w:sz w:val="22"/>
                <w:szCs w:val="20"/>
              </w:rPr>
              <w:t>eGRID</w:t>
            </w:r>
            <w:proofErr w:type="spellEnd"/>
            <w:r w:rsidRPr="00137738">
              <w:rPr>
                <w:b w:val="0"/>
                <w:bCs/>
                <w:sz w:val="22"/>
                <w:szCs w:val="20"/>
              </w:rPr>
              <w:t xml:space="preserve"> region may also be determined using the </w:t>
            </w:r>
            <w:proofErr w:type="spellStart"/>
            <w:r w:rsidRPr="00137738">
              <w:rPr>
                <w:b w:val="0"/>
                <w:bCs/>
                <w:sz w:val="22"/>
                <w:szCs w:val="20"/>
              </w:rPr>
              <w:t>eGRID</w:t>
            </w:r>
            <w:proofErr w:type="spellEnd"/>
            <w:r w:rsidRPr="00137738">
              <w:rPr>
                <w:b w:val="0"/>
                <w:bCs/>
                <w:sz w:val="22"/>
                <w:szCs w:val="20"/>
              </w:rPr>
              <w:t xml:space="preserve"> Power Profiler tool.</w:t>
            </w:r>
            <w:r w:rsidRPr="00137738">
              <w:rPr>
                <w:b w:val="0"/>
                <w:bCs/>
                <w:sz w:val="22"/>
                <w:szCs w:val="20"/>
                <w:vertAlign w:val="superscript"/>
              </w:rPr>
              <w:footnoteReference w:id="1"/>
            </w:r>
            <w:r w:rsidRPr="00137738">
              <w:rPr>
                <w:b w:val="0"/>
                <w:bCs/>
                <w:sz w:val="22"/>
                <w:szCs w:val="20"/>
              </w:rPr>
              <w:t xml:space="preserve"> </w:t>
            </w:r>
          </w:p>
        </w:tc>
      </w:tr>
      <w:tr w:rsidR="00137738" w:rsidRPr="00D71FFC" w14:paraId="749E437C" w14:textId="77777777" w:rsidTr="00137738">
        <w:trPr>
          <w:cantSplit/>
        </w:trPr>
        <w:tc>
          <w:tcPr>
            <w:tcW w:w="2417" w:type="dxa"/>
            <w:vAlign w:val="center"/>
          </w:tcPr>
          <w:p w14:paraId="7269FF7B" w14:textId="2D42FC64" w:rsidR="00137738" w:rsidRPr="00137738" w:rsidRDefault="00137738" w:rsidP="00137738">
            <w:pPr>
              <w:spacing w:line="276" w:lineRule="auto"/>
              <w:rPr>
                <w:b w:val="0"/>
                <w:bCs/>
                <w:sz w:val="22"/>
                <w:szCs w:val="20"/>
              </w:rPr>
            </w:pPr>
            <w:r w:rsidRPr="00137738">
              <w:rPr>
                <w:b w:val="0"/>
                <w:bCs/>
                <w:sz w:val="22"/>
                <w:szCs w:val="20"/>
              </w:rPr>
              <w:t>3.2 Grid CI (gCO</w:t>
            </w:r>
            <w:r w:rsidRPr="00137738">
              <w:rPr>
                <w:b w:val="0"/>
                <w:bCs/>
                <w:sz w:val="22"/>
                <w:szCs w:val="20"/>
                <w:vertAlign w:val="subscript"/>
              </w:rPr>
              <w:t>2</w:t>
            </w:r>
            <w:r w:rsidRPr="00137738">
              <w:rPr>
                <w:b w:val="0"/>
                <w:bCs/>
                <w:sz w:val="22"/>
                <w:szCs w:val="20"/>
              </w:rPr>
              <w:t>e/kWh)</w:t>
            </w:r>
          </w:p>
        </w:tc>
        <w:tc>
          <w:tcPr>
            <w:tcW w:w="6897" w:type="dxa"/>
            <w:vAlign w:val="center"/>
          </w:tcPr>
          <w:p w14:paraId="677AFF3A" w14:textId="128D375D" w:rsidR="00137738" w:rsidRPr="00137738" w:rsidRDefault="00137738" w:rsidP="00137738">
            <w:pPr>
              <w:spacing w:line="276" w:lineRule="auto"/>
              <w:rPr>
                <w:b w:val="0"/>
                <w:bCs/>
                <w:sz w:val="22"/>
                <w:szCs w:val="20"/>
              </w:rPr>
            </w:pPr>
            <w:r w:rsidRPr="00137738">
              <w:rPr>
                <w:b w:val="0"/>
                <w:bCs/>
                <w:sz w:val="22"/>
                <w:szCs w:val="20"/>
              </w:rPr>
              <w:t>The grid electricity CI will be displayed based on the selection for Field 3.1. If User-Defined is selected in Field 3.1, consult with DEQ to develop an emission factor for a user-defined grid electricity mix.</w:t>
            </w:r>
          </w:p>
        </w:tc>
      </w:tr>
      <w:tr w:rsidR="00137738" w:rsidRPr="00D71FFC" w14:paraId="2A0D235E" w14:textId="77777777" w:rsidTr="00137738">
        <w:trPr>
          <w:cantSplit/>
        </w:trPr>
        <w:tc>
          <w:tcPr>
            <w:tcW w:w="2417" w:type="dxa"/>
            <w:vAlign w:val="center"/>
          </w:tcPr>
          <w:p w14:paraId="768FF011" w14:textId="44B8F345" w:rsidR="00137738" w:rsidRPr="00137738" w:rsidRDefault="00137738" w:rsidP="00137738">
            <w:pPr>
              <w:spacing w:line="276" w:lineRule="auto"/>
              <w:rPr>
                <w:b w:val="0"/>
                <w:bCs/>
                <w:sz w:val="22"/>
                <w:szCs w:val="20"/>
              </w:rPr>
            </w:pPr>
            <w:r w:rsidRPr="00137738">
              <w:rPr>
                <w:b w:val="0"/>
                <w:bCs/>
                <w:sz w:val="22"/>
                <w:szCs w:val="20"/>
              </w:rPr>
              <w:t>3.3 Distance to CNG Station (miles)</w:t>
            </w:r>
          </w:p>
        </w:tc>
        <w:tc>
          <w:tcPr>
            <w:tcW w:w="6897" w:type="dxa"/>
            <w:vAlign w:val="center"/>
          </w:tcPr>
          <w:p w14:paraId="0AF9BE7B" w14:textId="2FDE6207" w:rsidR="00137738" w:rsidRPr="00137738" w:rsidRDefault="00137738" w:rsidP="00137738">
            <w:pPr>
              <w:spacing w:line="276" w:lineRule="auto"/>
              <w:rPr>
                <w:b w:val="0"/>
                <w:bCs/>
                <w:sz w:val="22"/>
                <w:szCs w:val="20"/>
              </w:rPr>
            </w:pPr>
            <w:r w:rsidRPr="00137738">
              <w:rPr>
                <w:b w:val="0"/>
                <w:bCs/>
                <w:sz w:val="22"/>
                <w:szCs w:val="20"/>
              </w:rPr>
              <w:t>Enter the distance for biomethane transport by pipeline to the CNG station in Oregon using a publicly available distance estimator tool that reflects the actual transport route. For distribution to multiple Oregon stations, use Salem as the endpoint in determining the Standard Station Centroid location.</w:t>
            </w:r>
          </w:p>
        </w:tc>
      </w:tr>
      <w:tr w:rsidR="00137738" w:rsidRPr="00D71FFC" w14:paraId="2285FF6D" w14:textId="77777777" w:rsidTr="00137738">
        <w:trPr>
          <w:cantSplit/>
        </w:trPr>
        <w:tc>
          <w:tcPr>
            <w:tcW w:w="2417" w:type="dxa"/>
            <w:vAlign w:val="center"/>
          </w:tcPr>
          <w:p w14:paraId="551286D8" w14:textId="5C78785D" w:rsidR="00137738" w:rsidRPr="00137738" w:rsidRDefault="00137738" w:rsidP="00137738">
            <w:pPr>
              <w:spacing w:line="276" w:lineRule="auto"/>
              <w:rPr>
                <w:b w:val="0"/>
                <w:bCs/>
                <w:sz w:val="22"/>
                <w:szCs w:val="20"/>
              </w:rPr>
            </w:pPr>
            <w:r w:rsidRPr="00137738">
              <w:rPr>
                <w:b w:val="0"/>
                <w:bCs/>
                <w:sz w:val="22"/>
                <w:szCs w:val="20"/>
              </w:rPr>
              <w:t>3.4 LNG Facility ID</w:t>
            </w:r>
          </w:p>
        </w:tc>
        <w:tc>
          <w:tcPr>
            <w:tcW w:w="6897" w:type="dxa"/>
            <w:vAlign w:val="center"/>
          </w:tcPr>
          <w:p w14:paraId="42CBE110" w14:textId="0533E29B" w:rsidR="00137738" w:rsidRPr="00137738" w:rsidRDefault="00137738" w:rsidP="00137738">
            <w:pPr>
              <w:spacing w:line="276" w:lineRule="auto"/>
              <w:rPr>
                <w:b w:val="0"/>
                <w:bCs/>
                <w:sz w:val="22"/>
                <w:szCs w:val="20"/>
              </w:rPr>
            </w:pPr>
            <w:r w:rsidRPr="00137738">
              <w:rPr>
                <w:b w:val="0"/>
                <w:bCs/>
                <w:sz w:val="22"/>
                <w:szCs w:val="20"/>
              </w:rPr>
              <w:t>Enter U.S EPA Facility ID for LNG or L-CNG production. If not available, contact DEQ staff.</w:t>
            </w:r>
          </w:p>
        </w:tc>
      </w:tr>
      <w:tr w:rsidR="00137738" w:rsidRPr="00D71FFC" w14:paraId="3BDA3A5D" w14:textId="77777777" w:rsidTr="00137738">
        <w:trPr>
          <w:cantSplit/>
        </w:trPr>
        <w:tc>
          <w:tcPr>
            <w:tcW w:w="2417" w:type="dxa"/>
            <w:vAlign w:val="center"/>
          </w:tcPr>
          <w:p w14:paraId="09A4BF8F" w14:textId="4B47BADC" w:rsidR="00137738" w:rsidRPr="00137738" w:rsidRDefault="00137738" w:rsidP="00137738">
            <w:pPr>
              <w:spacing w:line="276" w:lineRule="auto"/>
              <w:rPr>
                <w:b w:val="0"/>
                <w:bCs/>
                <w:sz w:val="22"/>
                <w:szCs w:val="20"/>
              </w:rPr>
            </w:pPr>
            <w:r w:rsidRPr="00137738">
              <w:rPr>
                <w:b w:val="0"/>
                <w:bCs/>
                <w:sz w:val="22"/>
                <w:szCs w:val="20"/>
              </w:rPr>
              <w:t>3.5 Distance to LNG Facility (miles)</w:t>
            </w:r>
          </w:p>
        </w:tc>
        <w:tc>
          <w:tcPr>
            <w:tcW w:w="6897" w:type="dxa"/>
            <w:vAlign w:val="center"/>
          </w:tcPr>
          <w:p w14:paraId="105584F4" w14:textId="1CC2E9A9" w:rsidR="00137738" w:rsidRPr="00137738" w:rsidRDefault="00137738" w:rsidP="00137738">
            <w:pPr>
              <w:spacing w:line="276" w:lineRule="auto"/>
              <w:rPr>
                <w:b w:val="0"/>
                <w:bCs/>
                <w:sz w:val="22"/>
                <w:szCs w:val="20"/>
              </w:rPr>
            </w:pPr>
            <w:r w:rsidRPr="00137738">
              <w:rPr>
                <w:b w:val="0"/>
                <w:bCs/>
                <w:sz w:val="22"/>
                <w:szCs w:val="20"/>
              </w:rPr>
              <w:t>Repeat instructions in Field 3.3 for biomethane transport by pipeline to an LNG facility.</w:t>
            </w:r>
          </w:p>
        </w:tc>
      </w:tr>
      <w:tr w:rsidR="00137738" w:rsidRPr="00D71FFC" w14:paraId="08F32A46" w14:textId="77777777" w:rsidTr="00137738">
        <w:trPr>
          <w:cantSplit/>
        </w:trPr>
        <w:tc>
          <w:tcPr>
            <w:tcW w:w="2417" w:type="dxa"/>
            <w:vAlign w:val="center"/>
          </w:tcPr>
          <w:p w14:paraId="3DFDE4B1" w14:textId="7348C9A2" w:rsidR="00137738" w:rsidRPr="00137738" w:rsidRDefault="00137738" w:rsidP="00137738">
            <w:pPr>
              <w:spacing w:line="276" w:lineRule="auto"/>
              <w:rPr>
                <w:b w:val="0"/>
                <w:bCs/>
                <w:sz w:val="22"/>
                <w:szCs w:val="20"/>
                <w:vertAlign w:val="subscript"/>
              </w:rPr>
            </w:pPr>
            <w:r w:rsidRPr="00137738">
              <w:rPr>
                <w:b w:val="0"/>
                <w:bCs/>
                <w:sz w:val="22"/>
                <w:szCs w:val="20"/>
              </w:rPr>
              <w:t>3.6 Liquefaction EF (gCO</w:t>
            </w:r>
            <w:r w:rsidRPr="00137738">
              <w:rPr>
                <w:b w:val="0"/>
                <w:bCs/>
                <w:sz w:val="22"/>
                <w:szCs w:val="20"/>
                <w:vertAlign w:val="subscript"/>
              </w:rPr>
              <w:t>2</w:t>
            </w:r>
            <w:r w:rsidRPr="00137738">
              <w:rPr>
                <w:b w:val="0"/>
                <w:bCs/>
                <w:sz w:val="22"/>
                <w:szCs w:val="20"/>
              </w:rPr>
              <w:t>e/gallon)</w:t>
            </w:r>
          </w:p>
        </w:tc>
        <w:tc>
          <w:tcPr>
            <w:tcW w:w="6897" w:type="dxa"/>
            <w:vAlign w:val="center"/>
          </w:tcPr>
          <w:p w14:paraId="503B2B26" w14:textId="3455ED5F" w:rsidR="00137738" w:rsidRPr="00137738" w:rsidRDefault="00137738" w:rsidP="00137738">
            <w:pPr>
              <w:spacing w:line="276" w:lineRule="auto"/>
              <w:rPr>
                <w:b w:val="0"/>
                <w:bCs/>
                <w:sz w:val="22"/>
                <w:szCs w:val="20"/>
              </w:rPr>
            </w:pPr>
            <w:r w:rsidRPr="00137738">
              <w:rPr>
                <w:b w:val="0"/>
                <w:bCs/>
                <w:sz w:val="22"/>
                <w:szCs w:val="20"/>
              </w:rPr>
              <w:t>Enter the most recent validated/verified emission factor for the LNG facility, as calculated using a DEQ-approved LNG EF calculation template. Data sources must be documented in the Supplemental Documentation attached with the Simplified CI Calculator.</w:t>
            </w:r>
          </w:p>
        </w:tc>
      </w:tr>
      <w:tr w:rsidR="00137738" w:rsidRPr="00D71FFC" w14:paraId="4DBF67CF" w14:textId="77777777" w:rsidTr="00137738">
        <w:trPr>
          <w:cantSplit/>
        </w:trPr>
        <w:tc>
          <w:tcPr>
            <w:tcW w:w="2417" w:type="dxa"/>
            <w:vAlign w:val="center"/>
          </w:tcPr>
          <w:p w14:paraId="73A96E42" w14:textId="54B0B557" w:rsidR="00137738" w:rsidRPr="00137738" w:rsidRDefault="00137738" w:rsidP="00137738">
            <w:pPr>
              <w:spacing w:line="276" w:lineRule="auto"/>
              <w:rPr>
                <w:b w:val="0"/>
                <w:bCs/>
                <w:sz w:val="22"/>
                <w:szCs w:val="20"/>
              </w:rPr>
            </w:pPr>
            <w:r w:rsidRPr="00137738">
              <w:rPr>
                <w:b w:val="0"/>
                <w:bCs/>
                <w:sz w:val="22"/>
                <w:szCs w:val="20"/>
              </w:rPr>
              <w:t>3.7 Bio-LNG Trucking Distance (miles)</w:t>
            </w:r>
          </w:p>
        </w:tc>
        <w:tc>
          <w:tcPr>
            <w:tcW w:w="6897" w:type="dxa"/>
            <w:vAlign w:val="center"/>
          </w:tcPr>
          <w:p w14:paraId="45F7C7F9" w14:textId="4A939B37" w:rsidR="00137738" w:rsidRPr="00137738" w:rsidRDefault="00137738" w:rsidP="00137738">
            <w:pPr>
              <w:spacing w:line="276" w:lineRule="auto"/>
              <w:rPr>
                <w:b w:val="0"/>
                <w:bCs/>
                <w:sz w:val="22"/>
                <w:szCs w:val="20"/>
              </w:rPr>
            </w:pPr>
            <w:r w:rsidRPr="00137738">
              <w:rPr>
                <w:b w:val="0"/>
                <w:bCs/>
                <w:sz w:val="22"/>
                <w:szCs w:val="20"/>
              </w:rPr>
              <w:t>Repeat instructions in Field 3.3 for liquified biomethane transport by truck.</w:t>
            </w:r>
          </w:p>
        </w:tc>
      </w:tr>
      <w:tr w:rsidR="00137738" w:rsidRPr="00D71FFC" w14:paraId="5A898196" w14:textId="77777777" w:rsidTr="00137738">
        <w:trPr>
          <w:cantSplit/>
        </w:trPr>
        <w:tc>
          <w:tcPr>
            <w:tcW w:w="2417" w:type="dxa"/>
            <w:vAlign w:val="center"/>
          </w:tcPr>
          <w:p w14:paraId="42FE4D8F" w14:textId="402031A0" w:rsidR="00137738" w:rsidRPr="00137738" w:rsidRDefault="00137738" w:rsidP="00137738">
            <w:pPr>
              <w:spacing w:line="276" w:lineRule="auto"/>
              <w:rPr>
                <w:b w:val="0"/>
                <w:bCs/>
                <w:sz w:val="22"/>
                <w:szCs w:val="20"/>
              </w:rPr>
            </w:pPr>
            <w:r w:rsidRPr="00137738">
              <w:rPr>
                <w:b w:val="0"/>
                <w:bCs/>
                <w:sz w:val="22"/>
                <w:szCs w:val="20"/>
              </w:rPr>
              <w:t>3.8 Bio-LNG Truck Type</w:t>
            </w:r>
          </w:p>
        </w:tc>
        <w:tc>
          <w:tcPr>
            <w:tcW w:w="6897" w:type="dxa"/>
            <w:vAlign w:val="center"/>
          </w:tcPr>
          <w:p w14:paraId="30F24D3A" w14:textId="19C2A7A4" w:rsidR="00137738" w:rsidRPr="00137738" w:rsidRDefault="00137738" w:rsidP="00137738">
            <w:pPr>
              <w:spacing w:line="276" w:lineRule="auto"/>
              <w:rPr>
                <w:b w:val="0"/>
                <w:bCs/>
                <w:sz w:val="22"/>
                <w:szCs w:val="20"/>
              </w:rPr>
            </w:pPr>
            <w:r w:rsidRPr="00137738">
              <w:rPr>
                <w:b w:val="0"/>
                <w:bCs/>
                <w:sz w:val="22"/>
                <w:szCs w:val="20"/>
              </w:rPr>
              <w:t>Enter the truck type used to transport Bio-LNG to dispensing station(s) in Oregon.</w:t>
            </w:r>
          </w:p>
        </w:tc>
      </w:tr>
    </w:tbl>
    <w:p w14:paraId="683D3753" w14:textId="77777777" w:rsidR="00D71FFC" w:rsidRPr="00D71FFC" w:rsidRDefault="00D71FFC" w:rsidP="00D71FFC">
      <w:r w:rsidRPr="00D71FFC">
        <w:lastRenderedPageBreak/>
        <w:t>Site-specific data must be entered in Section 4 for each month of the operational data period. Fields that do not apply to the fuel pathway may either be hidden by deselecting the fields in Section 2 or may be left blank. Any gaps in data reporting must comply with the Missing Data Provisions in OAR 340-253-0450(13).</w:t>
      </w:r>
    </w:p>
    <w:p w14:paraId="0F805135" w14:textId="77777777" w:rsidR="00D71FFC" w:rsidRPr="00D71FFC" w:rsidRDefault="00D71FFC" w:rsidP="00D71FFC">
      <w:r w:rsidRPr="00D71FFC">
        <w:t xml:space="preserve">Quantities entered should be inclusive of the entire fuel production facility; quantities used by the facility that are outside the fuel pathway system boundary may only be excluded with written permission from DEQ. </w:t>
      </w:r>
    </w:p>
    <w:p w14:paraId="48B820DD" w14:textId="77777777" w:rsidR="00D71FFC" w:rsidRPr="00D71FFC" w:rsidRDefault="00D71FFC" w:rsidP="00D71FFC">
      <w:r w:rsidRPr="00D71FFC">
        <w:t>Biogas and biomethane measurements must be recorded at minimum every 15 minutes with instrumentation capable of electronic archival.</w:t>
      </w:r>
    </w:p>
    <w:p w14:paraId="5AD1AA7B" w14:textId="77777777" w:rsidR="00D71FFC" w:rsidRPr="00D71FFC" w:rsidRDefault="00D71FFC" w:rsidP="00D71FFC"/>
    <w:p w14:paraId="3886159D" w14:textId="77777777" w:rsidR="00D71FFC" w:rsidRPr="00D71FFC" w:rsidRDefault="00D71FFC" w:rsidP="00D71FFC">
      <w:pPr>
        <w:rPr>
          <w:b/>
          <w:bCs/>
          <w:iCs/>
        </w:rPr>
      </w:pPr>
      <w:bookmarkStart w:id="15" w:name="_Hlk123714204"/>
      <w:bookmarkStart w:id="16" w:name="_Hlk122078654"/>
      <w:r w:rsidRPr="00D71FFC">
        <w:rPr>
          <w:b/>
          <w:bCs/>
          <w:iCs/>
        </w:rPr>
        <w:t xml:space="preserve">Table </w:t>
      </w:r>
      <w:r w:rsidRPr="00D71FFC">
        <w:rPr>
          <w:b/>
          <w:bCs/>
          <w:iCs/>
        </w:rPr>
        <w:fldChar w:fldCharType="begin"/>
      </w:r>
      <w:r w:rsidRPr="00D71FFC">
        <w:rPr>
          <w:b/>
          <w:bCs/>
          <w:iCs/>
        </w:rPr>
        <w:instrText xml:space="preserve"> SEQ Table \* ARABIC </w:instrText>
      </w:r>
      <w:r w:rsidRPr="00D71FFC">
        <w:rPr>
          <w:b/>
          <w:bCs/>
          <w:iCs/>
        </w:rPr>
        <w:fldChar w:fldCharType="separate"/>
      </w:r>
      <w:r w:rsidRPr="00D71FFC">
        <w:rPr>
          <w:b/>
          <w:bCs/>
          <w:iCs/>
        </w:rPr>
        <w:t>5</w:t>
      </w:r>
      <w:r w:rsidRPr="00D71FFC">
        <w:fldChar w:fldCharType="end"/>
      </w:r>
      <w:r w:rsidRPr="00D71FFC">
        <w:rPr>
          <w:b/>
          <w:bCs/>
          <w:iCs/>
        </w:rPr>
        <w:t>: Input Field Instructions for Section 4 of the T1 WWS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395"/>
        <w:gridCol w:w="6919"/>
      </w:tblGrid>
      <w:tr w:rsidR="00D71FFC" w:rsidRPr="00D71FFC" w:rsidDel="00BF5B3D" w14:paraId="05947E3B" w14:textId="77777777" w:rsidTr="00137738">
        <w:trPr>
          <w:cantSplit/>
          <w:tblHeader/>
        </w:trPr>
        <w:tc>
          <w:tcPr>
            <w:tcW w:w="2395" w:type="dxa"/>
            <w:shd w:val="clear" w:color="auto" w:fill="E2EFD9" w:themeFill="accent6" w:themeFillTint="33"/>
            <w:vAlign w:val="center"/>
          </w:tcPr>
          <w:bookmarkEnd w:id="15"/>
          <w:p w14:paraId="0AF7F537" w14:textId="77777777" w:rsidR="00D71FFC" w:rsidRPr="00D71FFC" w:rsidRDefault="00D71FFC" w:rsidP="00D71FFC">
            <w:pPr>
              <w:spacing w:line="276" w:lineRule="auto"/>
              <w:jc w:val="center"/>
              <w:rPr>
                <w:bCs/>
              </w:rPr>
            </w:pPr>
            <w:r w:rsidRPr="00D71FFC">
              <w:rPr>
                <w:bCs/>
              </w:rPr>
              <w:t>Field Name</w:t>
            </w:r>
          </w:p>
        </w:tc>
        <w:tc>
          <w:tcPr>
            <w:tcW w:w="6919" w:type="dxa"/>
            <w:shd w:val="clear" w:color="auto" w:fill="E2EFD9" w:themeFill="accent6" w:themeFillTint="33"/>
            <w:vAlign w:val="center"/>
          </w:tcPr>
          <w:p w14:paraId="6586F5E7" w14:textId="77777777" w:rsidR="00D71FFC" w:rsidRPr="00D71FFC" w:rsidDel="00BF5B3D" w:rsidRDefault="00D71FFC" w:rsidP="00D71FFC">
            <w:pPr>
              <w:spacing w:line="276" w:lineRule="auto"/>
              <w:jc w:val="center"/>
              <w:rPr>
                <w:bCs/>
              </w:rPr>
            </w:pPr>
            <w:r w:rsidRPr="00D71FFC">
              <w:rPr>
                <w:bCs/>
              </w:rPr>
              <w:t>Instructions</w:t>
            </w:r>
          </w:p>
        </w:tc>
      </w:tr>
      <w:tr w:rsidR="00137738" w:rsidRPr="00D71FFC" w14:paraId="01140632" w14:textId="77777777" w:rsidTr="00137738">
        <w:trPr>
          <w:cantSplit/>
        </w:trPr>
        <w:tc>
          <w:tcPr>
            <w:tcW w:w="2395" w:type="dxa"/>
            <w:vAlign w:val="center"/>
          </w:tcPr>
          <w:p w14:paraId="2CBB52B6" w14:textId="7E6293E2" w:rsidR="00137738" w:rsidRPr="00137738" w:rsidRDefault="00137738" w:rsidP="00137738">
            <w:pPr>
              <w:spacing w:line="276" w:lineRule="auto"/>
              <w:rPr>
                <w:b w:val="0"/>
                <w:bCs/>
                <w:sz w:val="22"/>
                <w:szCs w:val="20"/>
              </w:rPr>
            </w:pPr>
            <w:r w:rsidRPr="00137738">
              <w:rPr>
                <w:b w:val="0"/>
                <w:bCs/>
                <w:sz w:val="22"/>
                <w:szCs w:val="20"/>
              </w:rPr>
              <w:t>4.1 Reporting Month (MM/YYYY)</w:t>
            </w:r>
          </w:p>
        </w:tc>
        <w:tc>
          <w:tcPr>
            <w:tcW w:w="6919" w:type="dxa"/>
            <w:vAlign w:val="center"/>
          </w:tcPr>
          <w:p w14:paraId="2960C937" w14:textId="2080C1C1" w:rsidR="00137738" w:rsidRPr="00137738" w:rsidRDefault="00137738" w:rsidP="00137738">
            <w:pPr>
              <w:spacing w:line="276" w:lineRule="auto"/>
              <w:rPr>
                <w:b w:val="0"/>
                <w:bCs/>
                <w:sz w:val="22"/>
                <w:szCs w:val="20"/>
              </w:rPr>
            </w:pPr>
            <w:r w:rsidRPr="00137738">
              <w:rPr>
                <w:b w:val="0"/>
                <w:bCs/>
                <w:sz w:val="22"/>
                <w:szCs w:val="20"/>
              </w:rPr>
              <w:t>Enter the 24 consecutive months that reflect the most recent operational data available for the Bio-CNG production facility. Applications must not have an interval of greater than 3 months between the end of the operational data month and the date of submission. For fuel production facilities that have been in operation less than 24 months, or that have had major modifications, the operational data submitted is permitted to range from 3 to 24 months.</w:t>
            </w:r>
          </w:p>
        </w:tc>
      </w:tr>
      <w:tr w:rsidR="00137738" w:rsidRPr="00D71FFC" w14:paraId="47254A14" w14:textId="77777777" w:rsidTr="00137738">
        <w:trPr>
          <w:cantSplit/>
        </w:trPr>
        <w:tc>
          <w:tcPr>
            <w:tcW w:w="2395" w:type="dxa"/>
            <w:vAlign w:val="center"/>
          </w:tcPr>
          <w:p w14:paraId="783E5D04" w14:textId="3DE5EB2F" w:rsidR="00137738" w:rsidRPr="00137738" w:rsidRDefault="00137738" w:rsidP="00137738">
            <w:pPr>
              <w:spacing w:line="276" w:lineRule="auto"/>
              <w:rPr>
                <w:b w:val="0"/>
                <w:bCs/>
                <w:sz w:val="22"/>
                <w:szCs w:val="20"/>
              </w:rPr>
            </w:pPr>
            <w:r w:rsidRPr="00137738">
              <w:rPr>
                <w:b w:val="0"/>
                <w:bCs/>
                <w:sz w:val="22"/>
                <w:szCs w:val="20"/>
              </w:rPr>
              <w:t>4.2 WWS Biogas Collected (ft</w:t>
            </w:r>
            <w:r w:rsidRPr="00137738">
              <w:rPr>
                <w:b w:val="0"/>
                <w:bCs/>
                <w:sz w:val="22"/>
                <w:szCs w:val="20"/>
                <w:vertAlign w:val="superscript"/>
              </w:rPr>
              <w:t>3</w:t>
            </w:r>
            <w:r w:rsidRPr="00137738">
              <w:rPr>
                <w:b w:val="0"/>
                <w:bCs/>
                <w:sz w:val="22"/>
                <w:szCs w:val="20"/>
              </w:rPr>
              <w:t xml:space="preserve"> @ 60°F)</w:t>
            </w:r>
          </w:p>
        </w:tc>
        <w:tc>
          <w:tcPr>
            <w:tcW w:w="6919" w:type="dxa"/>
            <w:vAlign w:val="center"/>
          </w:tcPr>
          <w:p w14:paraId="0B834CC8" w14:textId="143D430D" w:rsidR="00137738" w:rsidRPr="00137738" w:rsidRDefault="00137738" w:rsidP="00137738">
            <w:pPr>
              <w:spacing w:line="276" w:lineRule="auto"/>
              <w:rPr>
                <w:b w:val="0"/>
                <w:bCs/>
                <w:sz w:val="22"/>
                <w:szCs w:val="20"/>
              </w:rPr>
            </w:pPr>
            <w:r w:rsidRPr="00137738">
              <w:rPr>
                <w:b w:val="0"/>
                <w:bCs/>
                <w:sz w:val="22"/>
                <w:szCs w:val="20"/>
              </w:rPr>
              <w:t xml:space="preserve">Enter the volume of WWS biogas collected at 1 atm pressure and 60°F. </w:t>
            </w:r>
          </w:p>
        </w:tc>
      </w:tr>
      <w:tr w:rsidR="00137738" w:rsidRPr="00D71FFC" w14:paraId="3C08599D" w14:textId="77777777" w:rsidTr="00137738">
        <w:trPr>
          <w:cantSplit/>
        </w:trPr>
        <w:tc>
          <w:tcPr>
            <w:tcW w:w="2395" w:type="dxa"/>
            <w:vAlign w:val="center"/>
          </w:tcPr>
          <w:p w14:paraId="7C97CEA8" w14:textId="38B232A8" w:rsidR="00137738" w:rsidRPr="00137738" w:rsidRDefault="00137738" w:rsidP="00137738">
            <w:pPr>
              <w:spacing w:line="276" w:lineRule="auto"/>
              <w:rPr>
                <w:b w:val="0"/>
                <w:bCs/>
                <w:sz w:val="22"/>
                <w:szCs w:val="20"/>
              </w:rPr>
            </w:pPr>
            <w:r w:rsidRPr="00137738">
              <w:rPr>
                <w:b w:val="0"/>
                <w:bCs/>
                <w:sz w:val="22"/>
                <w:szCs w:val="20"/>
              </w:rPr>
              <w:t>4.3 Methane Content (%V/V CH</w:t>
            </w:r>
            <w:r w:rsidRPr="00137738">
              <w:rPr>
                <w:b w:val="0"/>
                <w:bCs/>
                <w:sz w:val="22"/>
                <w:szCs w:val="20"/>
                <w:vertAlign w:val="subscript"/>
              </w:rPr>
              <w:t>4</w:t>
            </w:r>
            <w:r w:rsidRPr="00137738">
              <w:rPr>
                <w:b w:val="0"/>
                <w:bCs/>
                <w:sz w:val="22"/>
                <w:szCs w:val="20"/>
              </w:rPr>
              <w:t>/biogas)</w:t>
            </w:r>
          </w:p>
        </w:tc>
        <w:tc>
          <w:tcPr>
            <w:tcW w:w="6919" w:type="dxa"/>
            <w:vAlign w:val="center"/>
          </w:tcPr>
          <w:p w14:paraId="66E00AB9" w14:textId="7B3A6943" w:rsidR="00137738" w:rsidRPr="00137738" w:rsidRDefault="00137738" w:rsidP="00137738">
            <w:pPr>
              <w:spacing w:line="276" w:lineRule="auto"/>
              <w:rPr>
                <w:b w:val="0"/>
                <w:bCs/>
                <w:sz w:val="22"/>
                <w:szCs w:val="20"/>
              </w:rPr>
            </w:pPr>
            <w:r w:rsidRPr="00137738">
              <w:rPr>
                <w:b w:val="0"/>
                <w:bCs/>
                <w:sz w:val="22"/>
                <w:szCs w:val="20"/>
              </w:rPr>
              <w:t>Enter the weighted average methane content of the WWS biogas.</w:t>
            </w:r>
          </w:p>
        </w:tc>
      </w:tr>
      <w:tr w:rsidR="00137738" w:rsidRPr="00D71FFC" w14:paraId="7E2487C8" w14:textId="77777777" w:rsidTr="00137738">
        <w:trPr>
          <w:cantSplit/>
        </w:trPr>
        <w:tc>
          <w:tcPr>
            <w:tcW w:w="2395" w:type="dxa"/>
            <w:vAlign w:val="center"/>
          </w:tcPr>
          <w:p w14:paraId="27629FEC" w14:textId="13CE2B26" w:rsidR="00137738" w:rsidRPr="00137738" w:rsidRDefault="00137738" w:rsidP="00137738">
            <w:pPr>
              <w:spacing w:line="276" w:lineRule="auto"/>
              <w:rPr>
                <w:b w:val="0"/>
                <w:bCs/>
                <w:sz w:val="22"/>
                <w:szCs w:val="20"/>
              </w:rPr>
            </w:pPr>
            <w:r w:rsidRPr="00137738">
              <w:rPr>
                <w:b w:val="0"/>
                <w:bCs/>
                <w:sz w:val="22"/>
                <w:szCs w:val="20"/>
              </w:rPr>
              <w:t>4.4 North American Natural Gas (MMBtu, HHV)</w:t>
            </w:r>
          </w:p>
        </w:tc>
        <w:tc>
          <w:tcPr>
            <w:tcW w:w="6919" w:type="dxa"/>
            <w:vAlign w:val="center"/>
          </w:tcPr>
          <w:p w14:paraId="0D9DE9F1" w14:textId="02ED3522" w:rsidR="00137738" w:rsidRPr="00137738" w:rsidRDefault="00137738" w:rsidP="00137738">
            <w:pPr>
              <w:spacing w:line="276" w:lineRule="auto"/>
              <w:rPr>
                <w:b w:val="0"/>
                <w:bCs/>
                <w:sz w:val="22"/>
                <w:szCs w:val="20"/>
              </w:rPr>
            </w:pPr>
            <w:r w:rsidRPr="00137738">
              <w:rPr>
                <w:b w:val="0"/>
                <w:bCs/>
                <w:sz w:val="22"/>
                <w:szCs w:val="20"/>
              </w:rPr>
              <w:t xml:space="preserve">Enter the quantity of natural gas (NG) used by the fuel production facility sourced from a common carrier NG pipeline in North America, excluding natural gas used for blending prior to injection. </w:t>
            </w:r>
          </w:p>
        </w:tc>
      </w:tr>
      <w:tr w:rsidR="00137738" w:rsidRPr="00D71FFC" w14:paraId="728721A9" w14:textId="77777777" w:rsidTr="00137738">
        <w:trPr>
          <w:cantSplit/>
        </w:trPr>
        <w:tc>
          <w:tcPr>
            <w:tcW w:w="2395" w:type="dxa"/>
            <w:vAlign w:val="center"/>
          </w:tcPr>
          <w:p w14:paraId="5A79FD90" w14:textId="0E66B8B3" w:rsidR="00137738" w:rsidRPr="00137738" w:rsidRDefault="00137738" w:rsidP="00137738">
            <w:pPr>
              <w:spacing w:line="276" w:lineRule="auto"/>
              <w:rPr>
                <w:b w:val="0"/>
                <w:bCs/>
                <w:sz w:val="22"/>
                <w:szCs w:val="20"/>
              </w:rPr>
            </w:pPr>
            <w:r w:rsidRPr="00137738">
              <w:rPr>
                <w:b w:val="0"/>
                <w:bCs/>
                <w:sz w:val="22"/>
                <w:szCs w:val="20"/>
              </w:rPr>
              <w:t>4.5 Grid Electricity (kWh)</w:t>
            </w:r>
          </w:p>
        </w:tc>
        <w:tc>
          <w:tcPr>
            <w:tcW w:w="6919" w:type="dxa"/>
            <w:vAlign w:val="center"/>
          </w:tcPr>
          <w:p w14:paraId="15016B89" w14:textId="42D88CCB" w:rsidR="00137738" w:rsidRPr="00137738" w:rsidRDefault="00137738" w:rsidP="00137738">
            <w:pPr>
              <w:spacing w:line="276" w:lineRule="auto"/>
              <w:rPr>
                <w:b w:val="0"/>
                <w:bCs/>
                <w:sz w:val="22"/>
                <w:szCs w:val="20"/>
              </w:rPr>
            </w:pPr>
            <w:r w:rsidRPr="00137738">
              <w:rPr>
                <w:b w:val="0"/>
                <w:bCs/>
                <w:sz w:val="22"/>
                <w:szCs w:val="20"/>
              </w:rPr>
              <w:t>Enter the quantity of grid electricity used by the fuel production facility.</w:t>
            </w:r>
          </w:p>
        </w:tc>
      </w:tr>
      <w:tr w:rsidR="00137738" w:rsidRPr="00D71FFC" w14:paraId="7BC4DAC6" w14:textId="77777777" w:rsidTr="00137738">
        <w:trPr>
          <w:cantSplit/>
        </w:trPr>
        <w:tc>
          <w:tcPr>
            <w:tcW w:w="2395" w:type="dxa"/>
            <w:vAlign w:val="center"/>
          </w:tcPr>
          <w:p w14:paraId="452347C1" w14:textId="36A63BB7" w:rsidR="00137738" w:rsidRPr="00137738" w:rsidRDefault="00137738" w:rsidP="00137738">
            <w:pPr>
              <w:spacing w:line="276" w:lineRule="auto"/>
              <w:rPr>
                <w:b w:val="0"/>
                <w:bCs/>
                <w:sz w:val="22"/>
                <w:szCs w:val="20"/>
              </w:rPr>
            </w:pPr>
            <w:r w:rsidRPr="00137738">
              <w:rPr>
                <w:b w:val="0"/>
                <w:bCs/>
                <w:sz w:val="22"/>
                <w:szCs w:val="20"/>
              </w:rPr>
              <w:t>4.6 LPG or Propane (Gallons)</w:t>
            </w:r>
          </w:p>
        </w:tc>
        <w:tc>
          <w:tcPr>
            <w:tcW w:w="6919" w:type="dxa"/>
            <w:vAlign w:val="center"/>
          </w:tcPr>
          <w:p w14:paraId="75849E96" w14:textId="1923A89F" w:rsidR="00137738" w:rsidRPr="00137738" w:rsidRDefault="00137738" w:rsidP="00137738">
            <w:pPr>
              <w:spacing w:line="276" w:lineRule="auto"/>
              <w:rPr>
                <w:b w:val="0"/>
                <w:bCs/>
                <w:sz w:val="22"/>
                <w:szCs w:val="20"/>
              </w:rPr>
            </w:pPr>
            <w:r w:rsidRPr="00137738">
              <w:rPr>
                <w:b w:val="0"/>
                <w:bCs/>
                <w:sz w:val="22"/>
                <w:szCs w:val="20"/>
              </w:rPr>
              <w:t xml:space="preserve">Enter the quantity of liquified petroleum gas (LPG) or propane used by the facility, excluding any quantity used for blending prior to injection. </w:t>
            </w:r>
          </w:p>
        </w:tc>
      </w:tr>
      <w:tr w:rsidR="00137738" w:rsidRPr="00D71FFC" w14:paraId="16BCCEEF" w14:textId="77777777" w:rsidTr="00137738">
        <w:trPr>
          <w:cantSplit/>
        </w:trPr>
        <w:tc>
          <w:tcPr>
            <w:tcW w:w="2395" w:type="dxa"/>
            <w:vAlign w:val="center"/>
          </w:tcPr>
          <w:p w14:paraId="4A09C88D" w14:textId="4BEA6324" w:rsidR="00137738" w:rsidRPr="00137738" w:rsidRDefault="00137738" w:rsidP="00137738">
            <w:pPr>
              <w:spacing w:line="276" w:lineRule="auto"/>
              <w:rPr>
                <w:b w:val="0"/>
                <w:bCs/>
                <w:sz w:val="22"/>
                <w:szCs w:val="20"/>
              </w:rPr>
            </w:pPr>
            <w:r w:rsidRPr="00137738">
              <w:rPr>
                <w:b w:val="0"/>
                <w:bCs/>
                <w:sz w:val="22"/>
                <w:szCs w:val="20"/>
              </w:rPr>
              <w:t>4.7 Diesel (Gallons)</w:t>
            </w:r>
          </w:p>
        </w:tc>
        <w:tc>
          <w:tcPr>
            <w:tcW w:w="6919" w:type="dxa"/>
            <w:vAlign w:val="center"/>
          </w:tcPr>
          <w:p w14:paraId="745FB557" w14:textId="2AA478B7" w:rsidR="00137738" w:rsidRPr="00137738" w:rsidRDefault="00137738" w:rsidP="00137738">
            <w:pPr>
              <w:spacing w:line="276" w:lineRule="auto"/>
              <w:rPr>
                <w:b w:val="0"/>
                <w:bCs/>
                <w:sz w:val="22"/>
                <w:szCs w:val="20"/>
              </w:rPr>
            </w:pPr>
            <w:r w:rsidRPr="00137738">
              <w:rPr>
                <w:b w:val="0"/>
                <w:bCs/>
                <w:sz w:val="22"/>
                <w:szCs w:val="20"/>
              </w:rPr>
              <w:t xml:space="preserve">Enter the quantity of diesel fuel used by the fuel production facility. </w:t>
            </w:r>
          </w:p>
        </w:tc>
      </w:tr>
      <w:tr w:rsidR="00137738" w:rsidRPr="00D71FFC" w14:paraId="34DDF894" w14:textId="77777777" w:rsidTr="00137738">
        <w:trPr>
          <w:cantSplit/>
        </w:trPr>
        <w:tc>
          <w:tcPr>
            <w:tcW w:w="2395" w:type="dxa"/>
            <w:vAlign w:val="center"/>
          </w:tcPr>
          <w:p w14:paraId="645B51E8" w14:textId="6082DC5C" w:rsidR="00137738" w:rsidRPr="00137738" w:rsidRDefault="00137738" w:rsidP="00137738">
            <w:pPr>
              <w:spacing w:line="276" w:lineRule="auto"/>
              <w:rPr>
                <w:b w:val="0"/>
                <w:bCs/>
                <w:sz w:val="22"/>
                <w:szCs w:val="20"/>
              </w:rPr>
            </w:pPr>
            <w:r w:rsidRPr="00137738">
              <w:rPr>
                <w:b w:val="0"/>
                <w:bCs/>
                <w:sz w:val="22"/>
                <w:szCs w:val="20"/>
              </w:rPr>
              <w:t>4.8 Natural Gas Blended (MMBtu, HHV)</w:t>
            </w:r>
          </w:p>
        </w:tc>
        <w:tc>
          <w:tcPr>
            <w:tcW w:w="6919" w:type="dxa"/>
            <w:vAlign w:val="center"/>
          </w:tcPr>
          <w:p w14:paraId="1E621C22" w14:textId="71099007" w:rsidR="00137738" w:rsidRPr="00137738" w:rsidRDefault="00137738" w:rsidP="00137738">
            <w:pPr>
              <w:spacing w:line="276" w:lineRule="auto"/>
              <w:rPr>
                <w:b w:val="0"/>
                <w:bCs/>
                <w:sz w:val="22"/>
                <w:szCs w:val="20"/>
              </w:rPr>
            </w:pPr>
            <w:r w:rsidRPr="00137738">
              <w:rPr>
                <w:b w:val="0"/>
                <w:bCs/>
                <w:sz w:val="22"/>
                <w:szCs w:val="20"/>
              </w:rPr>
              <w:t xml:space="preserve">Enter the metered quantity of fossil natural gas blended with biomethane and injected into the common carrier pipeline. </w:t>
            </w:r>
          </w:p>
        </w:tc>
      </w:tr>
      <w:tr w:rsidR="00137738" w:rsidRPr="00D71FFC" w14:paraId="1CD7D4C5" w14:textId="77777777" w:rsidTr="00137738">
        <w:trPr>
          <w:cantSplit/>
        </w:trPr>
        <w:tc>
          <w:tcPr>
            <w:tcW w:w="2395" w:type="dxa"/>
            <w:vAlign w:val="center"/>
          </w:tcPr>
          <w:p w14:paraId="42961065" w14:textId="41EF9EF6" w:rsidR="00137738" w:rsidRPr="00137738" w:rsidRDefault="00137738" w:rsidP="00137738">
            <w:pPr>
              <w:spacing w:line="276" w:lineRule="auto"/>
              <w:rPr>
                <w:b w:val="0"/>
                <w:bCs/>
                <w:sz w:val="22"/>
                <w:szCs w:val="20"/>
              </w:rPr>
            </w:pPr>
            <w:r w:rsidRPr="00137738">
              <w:rPr>
                <w:b w:val="0"/>
                <w:bCs/>
                <w:sz w:val="22"/>
                <w:szCs w:val="20"/>
              </w:rPr>
              <w:t>4.9 LPG / Propane Blended (gallons)</w:t>
            </w:r>
          </w:p>
        </w:tc>
        <w:tc>
          <w:tcPr>
            <w:tcW w:w="6919" w:type="dxa"/>
            <w:vAlign w:val="center"/>
          </w:tcPr>
          <w:p w14:paraId="11FFC93D" w14:textId="6E535230" w:rsidR="00137738" w:rsidRPr="00137738" w:rsidRDefault="00137738" w:rsidP="00137738">
            <w:pPr>
              <w:spacing w:line="276" w:lineRule="auto"/>
              <w:rPr>
                <w:b w:val="0"/>
                <w:bCs/>
                <w:sz w:val="22"/>
                <w:szCs w:val="20"/>
              </w:rPr>
            </w:pPr>
            <w:r w:rsidRPr="00137738">
              <w:rPr>
                <w:b w:val="0"/>
                <w:bCs/>
                <w:sz w:val="22"/>
                <w:szCs w:val="20"/>
              </w:rPr>
              <w:t>Enter the metered quantity of LPG or propane blended with biomethane and injected into the common carrier pipeline.</w:t>
            </w:r>
          </w:p>
        </w:tc>
      </w:tr>
      <w:tr w:rsidR="00137738" w:rsidRPr="00D71FFC" w14:paraId="2ECFFD7F" w14:textId="77777777" w:rsidTr="00137738">
        <w:trPr>
          <w:cantSplit/>
        </w:trPr>
        <w:tc>
          <w:tcPr>
            <w:tcW w:w="2395" w:type="dxa"/>
            <w:vAlign w:val="center"/>
          </w:tcPr>
          <w:p w14:paraId="1F0A5878" w14:textId="3F7A8DFC" w:rsidR="00137738" w:rsidRPr="00137738" w:rsidRDefault="00137738" w:rsidP="00137738">
            <w:pPr>
              <w:spacing w:line="276" w:lineRule="auto"/>
              <w:rPr>
                <w:b w:val="0"/>
                <w:bCs/>
                <w:sz w:val="22"/>
                <w:szCs w:val="20"/>
              </w:rPr>
            </w:pPr>
            <w:r w:rsidRPr="00137738">
              <w:rPr>
                <w:b w:val="0"/>
                <w:bCs/>
                <w:sz w:val="22"/>
                <w:szCs w:val="20"/>
              </w:rPr>
              <w:lastRenderedPageBreak/>
              <w:t>4.10 Total Gas Injected</w:t>
            </w:r>
          </w:p>
        </w:tc>
        <w:tc>
          <w:tcPr>
            <w:tcW w:w="6919" w:type="dxa"/>
            <w:vAlign w:val="center"/>
          </w:tcPr>
          <w:p w14:paraId="6AF0B155" w14:textId="0637ED75" w:rsidR="00137738" w:rsidRPr="00137738" w:rsidRDefault="00137738" w:rsidP="00137738">
            <w:pPr>
              <w:spacing w:line="276" w:lineRule="auto"/>
              <w:rPr>
                <w:b w:val="0"/>
                <w:bCs/>
                <w:sz w:val="22"/>
                <w:szCs w:val="20"/>
              </w:rPr>
            </w:pPr>
            <w:r w:rsidRPr="00137738">
              <w:rPr>
                <w:b w:val="0"/>
                <w:bCs/>
                <w:sz w:val="22"/>
                <w:szCs w:val="20"/>
              </w:rPr>
              <w:t xml:space="preserve">Enter the total metered quantity of gas injected into the common carrier pipeline, including any blended gas in 4.8 and 4.9. Quantities should match financial transaction records between the injecting party and the pipeline operator. </w:t>
            </w:r>
          </w:p>
        </w:tc>
      </w:tr>
    </w:tbl>
    <w:p w14:paraId="6CC7E159" w14:textId="77777777" w:rsidR="00D71FFC" w:rsidRDefault="00D71FFC" w:rsidP="00D71FFC">
      <w:pPr>
        <w:rPr>
          <w:b/>
          <w:bCs/>
        </w:rPr>
      </w:pPr>
      <w:bookmarkStart w:id="17" w:name="_Toc175561558"/>
    </w:p>
    <w:p w14:paraId="7C3CAF19" w14:textId="470D9B2E" w:rsidR="00D71FFC" w:rsidRPr="00D71FFC" w:rsidRDefault="00D71FFC" w:rsidP="00D71FFC">
      <w:pPr>
        <w:pStyle w:val="Heading1"/>
      </w:pPr>
      <w:bookmarkStart w:id="18" w:name="_Toc178158417"/>
      <w:r w:rsidRPr="00D71FFC">
        <w:t xml:space="preserve">Pathway </w:t>
      </w:r>
      <w:r w:rsidR="006B37A3">
        <w:t>s</w:t>
      </w:r>
      <w:r w:rsidR="006B37A3" w:rsidRPr="00D71FFC">
        <w:t xml:space="preserve">ummary </w:t>
      </w:r>
      <w:bookmarkEnd w:id="17"/>
      <w:bookmarkEnd w:id="18"/>
      <w:r w:rsidR="006B37A3">
        <w:t>w</w:t>
      </w:r>
      <w:r w:rsidR="006B37A3" w:rsidRPr="00D71FFC">
        <w:t>orksheet</w:t>
      </w:r>
    </w:p>
    <w:p w14:paraId="3F165A9A" w14:textId="77777777" w:rsidR="00D71FFC" w:rsidRPr="00D71FFC" w:rsidRDefault="00D71FFC" w:rsidP="00D71FFC">
      <w:r w:rsidRPr="00D71FFC">
        <w:t xml:space="preserve">The Pathway Summary worksheet calculates the CI of each fuel pathway from operational data and user selections in the Site-Specific Inputs worksheet. </w:t>
      </w:r>
    </w:p>
    <w:p w14:paraId="579E9DFC" w14:textId="77777777" w:rsidR="00D71FFC" w:rsidRPr="00D71FFC" w:rsidRDefault="00D71FFC" w:rsidP="00D71FFC">
      <w:r w:rsidRPr="00D71FFC">
        <w:t xml:space="preserve">The top section of this worksheet provides application identification information and a summary of the total fuel produced by the facility. </w:t>
      </w:r>
    </w:p>
    <w:p w14:paraId="7B1FB6CB" w14:textId="77777777" w:rsidR="00D71FFC" w:rsidRPr="00D71FFC" w:rsidRDefault="00D71FFC" w:rsidP="00D71FFC">
      <w:r w:rsidRPr="00D71FFC">
        <w:t xml:space="preserve">The Carbon Intensity Calculations section provides a summary of each fuel production stage inputs along with its calculated emissions and stage-specific CI contributions. The CIs are then summed to provide a CI for each ethanol pathway. The applicant may opt to apply a conservative margin of safety to the fuel pathway CI to ensure that the pathway remains compliant with certified CIs. </w:t>
      </w:r>
    </w:p>
    <w:p w14:paraId="0AB47951" w14:textId="77777777" w:rsidR="00D71FFC" w:rsidRPr="00D71FFC" w:rsidRDefault="00D71FFC" w:rsidP="00D71FFC">
      <w:r w:rsidRPr="00D71FFC">
        <w:t>The final section of this worksheet provides a space for DEQ staff to publish Operating Conditions associated with the pathway. A completed version of this worksheet is shared with the applicant for review and approval prior to pathway certification.</w:t>
      </w:r>
    </w:p>
    <w:p w14:paraId="489EDDBC" w14:textId="77777777" w:rsidR="00D71FFC" w:rsidRPr="00D71FFC" w:rsidRDefault="00D71FFC" w:rsidP="00D71FFC"/>
    <w:p w14:paraId="11AD4FD0" w14:textId="77777777" w:rsidR="00D71FFC" w:rsidRPr="00D71FFC" w:rsidRDefault="00D71FFC" w:rsidP="00D71FFC">
      <w:pPr>
        <w:pStyle w:val="Heading1"/>
      </w:pPr>
      <w:bookmarkStart w:id="19" w:name="_Toc175561559"/>
      <w:bookmarkStart w:id="20" w:name="_Toc178158418"/>
      <w:r w:rsidRPr="00D71FFC">
        <w:t>OR-GREET4.0 Worksheet</w:t>
      </w:r>
      <w:bookmarkEnd w:id="19"/>
      <w:bookmarkEnd w:id="20"/>
    </w:p>
    <w:p w14:paraId="40DBA239" w14:textId="77777777" w:rsidR="00D71FFC" w:rsidRPr="00D71FFC" w:rsidRDefault="00D71FFC" w:rsidP="00D71FFC">
      <w:r w:rsidRPr="00D71FFC">
        <w:t>The OR-GREET4.0 Worksheet contains predefined input values from the OR-GREET4.0 model. These input values cannot be modified without written permission from DEQ, which will elevate the application to a Tier 2 pathway.</w:t>
      </w:r>
      <w:bookmarkEnd w:id="16"/>
    </w:p>
    <w:p w14:paraId="2D1380F2" w14:textId="77777777" w:rsidR="00D71FFC" w:rsidRPr="00D71FFC" w:rsidRDefault="00D71FFC" w:rsidP="00D71FFC"/>
    <w:sectPr w:rsidR="00D71FFC" w:rsidRPr="00D71FFC" w:rsidSect="009E031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FAC624" w14:textId="77777777" w:rsidR="0083161A" w:rsidRDefault="0083161A" w:rsidP="001C3AB1">
      <w:r>
        <w:separator/>
      </w:r>
    </w:p>
  </w:endnote>
  <w:endnote w:type="continuationSeparator" w:id="0">
    <w:p w14:paraId="55238486" w14:textId="77777777" w:rsidR="0083161A" w:rsidRDefault="0083161A"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621A55E6" w:rsidR="009E031C" w:rsidRPr="001C3AB1" w:rsidRDefault="007973FE" w:rsidP="007973FE">
    <w:pPr>
      <w:pStyle w:val="Footer"/>
    </w:pPr>
    <w:r>
      <w:t xml:space="preserve">Instruction Manual: </w:t>
    </w:r>
    <w:r w:rsidR="00D71FFC" w:rsidRPr="00D71FFC">
      <w:t xml:space="preserve">Tier 1 CI Calculator for Wastewater Sludge Biomethane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75C653" w14:textId="77777777" w:rsidR="0083161A" w:rsidRDefault="0083161A" w:rsidP="001C3AB1">
      <w:r>
        <w:separator/>
      </w:r>
    </w:p>
  </w:footnote>
  <w:footnote w:type="continuationSeparator" w:id="0">
    <w:p w14:paraId="0FD182A8" w14:textId="77777777" w:rsidR="0083161A" w:rsidRDefault="0083161A" w:rsidP="001C3AB1">
      <w:r>
        <w:continuationSeparator/>
      </w:r>
    </w:p>
  </w:footnote>
  <w:footnote w:id="1">
    <w:p w14:paraId="0B8882F0" w14:textId="77777777" w:rsidR="00137738" w:rsidRPr="001C0734" w:rsidRDefault="00137738" w:rsidP="00EC0C4A">
      <w:pPr>
        <w:pStyle w:val="FootnoteText"/>
        <w:rPr>
          <w:rFonts w:ascii="Avenir Next LT Pro" w:hAnsi="Avenir Next LT Pro"/>
          <w:i/>
        </w:rPr>
      </w:pPr>
      <w:r w:rsidRPr="001C0734">
        <w:rPr>
          <w:rStyle w:val="FootnoteReference"/>
          <w:rFonts w:ascii="Avenir Next LT Pro" w:hAnsi="Avenir Next LT Pro"/>
        </w:rPr>
        <w:footnoteRef/>
      </w:r>
      <w:r w:rsidRPr="001C0734">
        <w:rPr>
          <w:rFonts w:ascii="Avenir Next LT Pro" w:hAnsi="Avenir Next LT Pro"/>
        </w:rPr>
        <w:t xml:space="preserve"> United States Environmental Protection Agency, </w:t>
      </w:r>
      <w:proofErr w:type="spellStart"/>
      <w:r w:rsidRPr="001C0734">
        <w:rPr>
          <w:rFonts w:ascii="Avenir Next LT Pro" w:hAnsi="Avenir Next LT Pro"/>
          <w:i/>
        </w:rPr>
        <w:t>eGRID</w:t>
      </w:r>
      <w:proofErr w:type="spellEnd"/>
      <w:r w:rsidRPr="001C0734">
        <w:rPr>
          <w:rFonts w:ascii="Avenir Next LT Pro" w:hAnsi="Avenir Next LT Pro"/>
          <w:i/>
        </w:rPr>
        <w:t xml:space="preserve"> Power Profiler tool.</w:t>
      </w:r>
      <w:r w:rsidRPr="001C0734">
        <w:rPr>
          <w:rFonts w:ascii="Avenir Next LT Pro" w:hAnsi="Avenir Next LT Pro"/>
          <w:iCs/>
        </w:rPr>
        <w:t xml:space="preserve"> (Updated June 5, 2023).</w:t>
      </w:r>
    </w:p>
    <w:p w14:paraId="0F13EF9B" w14:textId="77777777" w:rsidR="00137738" w:rsidRPr="001C0734" w:rsidRDefault="00137738" w:rsidP="00EC0C4A">
      <w:pPr>
        <w:pStyle w:val="FootnoteText"/>
        <w:rPr>
          <w:rFonts w:ascii="Avenir Next LT Pro" w:hAnsi="Avenir Next LT Pro"/>
          <w:i/>
        </w:rPr>
      </w:pPr>
      <w:hyperlink r:id="rId1" w:history="1">
        <w:r w:rsidRPr="001C0734">
          <w:rPr>
            <w:rStyle w:val="Hyperlink"/>
            <w:rFonts w:ascii="Avenir Next LT Pro" w:hAnsi="Avenir Next LT Pro"/>
          </w:rPr>
          <w:t>https://www.epa.gov/egrid/</w:t>
        </w:r>
      </w:hyperlink>
      <w:r w:rsidRPr="001C0734">
        <w:rPr>
          <w:rFonts w:ascii="Avenir Next LT Pro" w:hAnsi="Avenir Next LT Pro"/>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813EF"/>
    <w:multiLevelType w:val="hybridMultilevel"/>
    <w:tmpl w:val="B60C88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7423C0"/>
    <w:multiLevelType w:val="hybridMultilevel"/>
    <w:tmpl w:val="AA481B54"/>
    <w:lvl w:ilvl="0" w:tplc="43546FF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6D52EB"/>
    <w:multiLevelType w:val="hybridMultilevel"/>
    <w:tmpl w:val="A6BC2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CA47B0"/>
    <w:multiLevelType w:val="hybridMultilevel"/>
    <w:tmpl w:val="2BF48C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F9B094B"/>
    <w:multiLevelType w:val="hybridMultilevel"/>
    <w:tmpl w:val="7654D316"/>
    <w:lvl w:ilvl="0" w:tplc="753624A0">
      <w:numFmt w:val="bullet"/>
      <w:lvlText w:val=""/>
      <w:lvlJc w:val="left"/>
      <w:pPr>
        <w:ind w:left="900" w:hanging="360"/>
      </w:pPr>
      <w:rPr>
        <w:rFonts w:ascii="Symbol" w:eastAsia="Symbol" w:hAnsi="Symbol" w:cs="Symbol" w:hint="default"/>
        <w:b w:val="0"/>
        <w:bCs w:val="0"/>
        <w:i w:val="0"/>
        <w:iCs w:val="0"/>
        <w:w w:val="100"/>
        <w:sz w:val="24"/>
        <w:szCs w:val="24"/>
        <w:lang w:val="en-US" w:eastAsia="en-US" w:bidi="ar-SA"/>
      </w:rPr>
    </w:lvl>
    <w:lvl w:ilvl="1" w:tplc="5BDA2312">
      <w:numFmt w:val="bullet"/>
      <w:lvlText w:val="•"/>
      <w:lvlJc w:val="left"/>
      <w:pPr>
        <w:ind w:left="1796" w:hanging="360"/>
      </w:pPr>
      <w:rPr>
        <w:rFonts w:hint="default"/>
        <w:lang w:val="en-US" w:eastAsia="en-US" w:bidi="ar-SA"/>
      </w:rPr>
    </w:lvl>
    <w:lvl w:ilvl="2" w:tplc="DDD6F808">
      <w:numFmt w:val="bullet"/>
      <w:lvlText w:val="•"/>
      <w:lvlJc w:val="left"/>
      <w:pPr>
        <w:ind w:left="2692" w:hanging="360"/>
      </w:pPr>
      <w:rPr>
        <w:rFonts w:hint="default"/>
        <w:lang w:val="en-US" w:eastAsia="en-US" w:bidi="ar-SA"/>
      </w:rPr>
    </w:lvl>
    <w:lvl w:ilvl="3" w:tplc="D8AC003A">
      <w:numFmt w:val="bullet"/>
      <w:lvlText w:val="•"/>
      <w:lvlJc w:val="left"/>
      <w:pPr>
        <w:ind w:left="3588" w:hanging="360"/>
      </w:pPr>
      <w:rPr>
        <w:rFonts w:hint="default"/>
        <w:lang w:val="en-US" w:eastAsia="en-US" w:bidi="ar-SA"/>
      </w:rPr>
    </w:lvl>
    <w:lvl w:ilvl="4" w:tplc="ED2EA9C6">
      <w:numFmt w:val="bullet"/>
      <w:lvlText w:val="•"/>
      <w:lvlJc w:val="left"/>
      <w:pPr>
        <w:ind w:left="4484" w:hanging="360"/>
      </w:pPr>
      <w:rPr>
        <w:rFonts w:hint="default"/>
        <w:lang w:val="en-US" w:eastAsia="en-US" w:bidi="ar-SA"/>
      </w:rPr>
    </w:lvl>
    <w:lvl w:ilvl="5" w:tplc="7A56D1E0">
      <w:numFmt w:val="bullet"/>
      <w:lvlText w:val="•"/>
      <w:lvlJc w:val="left"/>
      <w:pPr>
        <w:ind w:left="5380" w:hanging="360"/>
      </w:pPr>
      <w:rPr>
        <w:rFonts w:hint="default"/>
        <w:lang w:val="en-US" w:eastAsia="en-US" w:bidi="ar-SA"/>
      </w:rPr>
    </w:lvl>
    <w:lvl w:ilvl="6" w:tplc="2356F91C">
      <w:numFmt w:val="bullet"/>
      <w:lvlText w:val="•"/>
      <w:lvlJc w:val="left"/>
      <w:pPr>
        <w:ind w:left="6276" w:hanging="360"/>
      </w:pPr>
      <w:rPr>
        <w:rFonts w:hint="default"/>
        <w:lang w:val="en-US" w:eastAsia="en-US" w:bidi="ar-SA"/>
      </w:rPr>
    </w:lvl>
    <w:lvl w:ilvl="7" w:tplc="42B48682">
      <w:numFmt w:val="bullet"/>
      <w:lvlText w:val="•"/>
      <w:lvlJc w:val="left"/>
      <w:pPr>
        <w:ind w:left="7172" w:hanging="360"/>
      </w:pPr>
      <w:rPr>
        <w:rFonts w:hint="default"/>
        <w:lang w:val="en-US" w:eastAsia="en-US" w:bidi="ar-SA"/>
      </w:rPr>
    </w:lvl>
    <w:lvl w:ilvl="8" w:tplc="B95818B4">
      <w:numFmt w:val="bullet"/>
      <w:lvlText w:val="•"/>
      <w:lvlJc w:val="left"/>
      <w:pPr>
        <w:ind w:left="8068" w:hanging="360"/>
      </w:pPr>
      <w:rPr>
        <w:rFonts w:hint="default"/>
        <w:lang w:val="en-US" w:eastAsia="en-US" w:bidi="ar-SA"/>
      </w:rPr>
    </w:lvl>
  </w:abstractNum>
  <w:abstractNum w:abstractNumId="8"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E1442C5"/>
    <w:multiLevelType w:val="hybridMultilevel"/>
    <w:tmpl w:val="4DC027DC"/>
    <w:lvl w:ilvl="0" w:tplc="94EEFA3A">
      <w:start w:val="1"/>
      <w:numFmt w:val="upperRoman"/>
      <w:lvlText w:val="%1."/>
      <w:lvlJc w:val="right"/>
      <w:pPr>
        <w:ind w:left="480" w:hanging="360"/>
      </w:pPr>
      <w:rPr>
        <w:rFonts w:hint="default"/>
        <w:b w:val="0"/>
        <w:bCs w:val="0"/>
        <w:i w:val="0"/>
        <w:iCs w:val="0"/>
        <w:spacing w:val="0"/>
        <w:w w:val="100"/>
        <w:sz w:val="30"/>
        <w:szCs w:val="30"/>
        <w:lang w:val="en-US" w:eastAsia="en-US" w:bidi="ar-SA"/>
      </w:rPr>
    </w:lvl>
    <w:lvl w:ilvl="1" w:tplc="DFF411B0">
      <w:numFmt w:val="bullet"/>
      <w:lvlText w:val=""/>
      <w:lvlJc w:val="left"/>
      <w:pPr>
        <w:ind w:left="1260" w:hanging="361"/>
      </w:pPr>
      <w:rPr>
        <w:rFonts w:ascii="Symbol" w:eastAsia="Symbol" w:hAnsi="Symbol" w:cs="Symbol" w:hint="default"/>
        <w:b w:val="0"/>
        <w:bCs w:val="0"/>
        <w:i w:val="0"/>
        <w:iCs w:val="0"/>
        <w:w w:val="100"/>
        <w:sz w:val="22"/>
        <w:szCs w:val="22"/>
        <w:lang w:val="en-US" w:eastAsia="en-US" w:bidi="ar-SA"/>
      </w:rPr>
    </w:lvl>
    <w:lvl w:ilvl="2" w:tplc="D56653F0">
      <w:numFmt w:val="bullet"/>
      <w:lvlText w:val="•"/>
      <w:lvlJc w:val="left"/>
      <w:pPr>
        <w:ind w:left="2266" w:hanging="361"/>
      </w:pPr>
      <w:rPr>
        <w:rFonts w:hint="default"/>
        <w:lang w:val="en-US" w:eastAsia="en-US" w:bidi="ar-SA"/>
      </w:rPr>
    </w:lvl>
    <w:lvl w:ilvl="3" w:tplc="7474F6D2">
      <w:numFmt w:val="bullet"/>
      <w:lvlText w:val="•"/>
      <w:lvlJc w:val="left"/>
      <w:pPr>
        <w:ind w:left="3273" w:hanging="361"/>
      </w:pPr>
      <w:rPr>
        <w:rFonts w:hint="default"/>
        <w:lang w:val="en-US" w:eastAsia="en-US" w:bidi="ar-SA"/>
      </w:rPr>
    </w:lvl>
    <w:lvl w:ilvl="4" w:tplc="88D856BC">
      <w:numFmt w:val="bullet"/>
      <w:lvlText w:val="•"/>
      <w:lvlJc w:val="left"/>
      <w:pPr>
        <w:ind w:left="4280" w:hanging="361"/>
      </w:pPr>
      <w:rPr>
        <w:rFonts w:hint="default"/>
        <w:lang w:val="en-US" w:eastAsia="en-US" w:bidi="ar-SA"/>
      </w:rPr>
    </w:lvl>
    <w:lvl w:ilvl="5" w:tplc="C52CD7CC">
      <w:numFmt w:val="bullet"/>
      <w:lvlText w:val="•"/>
      <w:lvlJc w:val="left"/>
      <w:pPr>
        <w:ind w:left="5286" w:hanging="361"/>
      </w:pPr>
      <w:rPr>
        <w:rFonts w:hint="default"/>
        <w:lang w:val="en-US" w:eastAsia="en-US" w:bidi="ar-SA"/>
      </w:rPr>
    </w:lvl>
    <w:lvl w:ilvl="6" w:tplc="6A6ABE7C">
      <w:numFmt w:val="bullet"/>
      <w:lvlText w:val="•"/>
      <w:lvlJc w:val="left"/>
      <w:pPr>
        <w:ind w:left="6293" w:hanging="361"/>
      </w:pPr>
      <w:rPr>
        <w:rFonts w:hint="default"/>
        <w:lang w:val="en-US" w:eastAsia="en-US" w:bidi="ar-SA"/>
      </w:rPr>
    </w:lvl>
    <w:lvl w:ilvl="7" w:tplc="4C560784">
      <w:numFmt w:val="bullet"/>
      <w:lvlText w:val="•"/>
      <w:lvlJc w:val="left"/>
      <w:pPr>
        <w:ind w:left="7300" w:hanging="361"/>
      </w:pPr>
      <w:rPr>
        <w:rFonts w:hint="default"/>
        <w:lang w:val="en-US" w:eastAsia="en-US" w:bidi="ar-SA"/>
      </w:rPr>
    </w:lvl>
    <w:lvl w:ilvl="8" w:tplc="CDB8CBFC">
      <w:numFmt w:val="bullet"/>
      <w:lvlText w:val="•"/>
      <w:lvlJc w:val="left"/>
      <w:pPr>
        <w:ind w:left="8306" w:hanging="361"/>
      </w:pPr>
      <w:rPr>
        <w:rFonts w:hint="default"/>
        <w:lang w:val="en-US" w:eastAsia="en-US" w:bidi="ar-SA"/>
      </w:rPr>
    </w:lvl>
  </w:abstractNum>
  <w:abstractNum w:abstractNumId="10" w15:restartNumberingAfterBreak="0">
    <w:nsid w:val="42C6581B"/>
    <w:multiLevelType w:val="hybridMultilevel"/>
    <w:tmpl w:val="80BC3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9926477"/>
    <w:multiLevelType w:val="hybridMultilevel"/>
    <w:tmpl w:val="05E21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76D501C"/>
    <w:multiLevelType w:val="hybridMultilevel"/>
    <w:tmpl w:val="3A44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6217553">
    <w:abstractNumId w:val="14"/>
  </w:num>
  <w:num w:numId="2" w16cid:durableId="534268528">
    <w:abstractNumId w:val="8"/>
  </w:num>
  <w:num w:numId="3" w16cid:durableId="660963118">
    <w:abstractNumId w:val="12"/>
  </w:num>
  <w:num w:numId="4" w16cid:durableId="622539515">
    <w:abstractNumId w:val="2"/>
  </w:num>
  <w:num w:numId="5" w16cid:durableId="2126847612">
    <w:abstractNumId w:val="4"/>
  </w:num>
  <w:num w:numId="6" w16cid:durableId="677925322">
    <w:abstractNumId w:val="1"/>
  </w:num>
  <w:num w:numId="7" w16cid:durableId="1285816418">
    <w:abstractNumId w:val="11"/>
  </w:num>
  <w:num w:numId="8" w16cid:durableId="1583639186">
    <w:abstractNumId w:val="15"/>
  </w:num>
  <w:num w:numId="9" w16cid:durableId="1841236989">
    <w:abstractNumId w:val="9"/>
  </w:num>
  <w:num w:numId="10" w16cid:durableId="401106492">
    <w:abstractNumId w:val="7"/>
  </w:num>
  <w:num w:numId="11" w16cid:durableId="990984086">
    <w:abstractNumId w:val="10"/>
  </w:num>
  <w:num w:numId="12" w16cid:durableId="1437401768">
    <w:abstractNumId w:val="6"/>
  </w:num>
  <w:num w:numId="13" w16cid:durableId="240801114">
    <w:abstractNumId w:val="16"/>
  </w:num>
  <w:num w:numId="14" w16cid:durableId="1615289816">
    <w:abstractNumId w:val="0"/>
  </w:num>
  <w:num w:numId="15" w16cid:durableId="477724240">
    <w:abstractNumId w:val="3"/>
  </w:num>
  <w:num w:numId="16" w16cid:durableId="2015182791">
    <w:abstractNumId w:val="13"/>
  </w:num>
  <w:num w:numId="17" w16cid:durableId="6262819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568AF"/>
    <w:rsid w:val="00057F68"/>
    <w:rsid w:val="00082B57"/>
    <w:rsid w:val="000D1794"/>
    <w:rsid w:val="000F22FF"/>
    <w:rsid w:val="000F2309"/>
    <w:rsid w:val="00112C89"/>
    <w:rsid w:val="00137738"/>
    <w:rsid w:val="00186F8A"/>
    <w:rsid w:val="00197639"/>
    <w:rsid w:val="001C3AB1"/>
    <w:rsid w:val="001F1F42"/>
    <w:rsid w:val="001F2BD9"/>
    <w:rsid w:val="00203C6D"/>
    <w:rsid w:val="00225792"/>
    <w:rsid w:val="0022639E"/>
    <w:rsid w:val="0025795B"/>
    <w:rsid w:val="002A3D9A"/>
    <w:rsid w:val="002E4EA1"/>
    <w:rsid w:val="002F4C9F"/>
    <w:rsid w:val="003522B2"/>
    <w:rsid w:val="00362B37"/>
    <w:rsid w:val="00410152"/>
    <w:rsid w:val="00410A5B"/>
    <w:rsid w:val="004121B1"/>
    <w:rsid w:val="004325C4"/>
    <w:rsid w:val="00512D7A"/>
    <w:rsid w:val="005423CD"/>
    <w:rsid w:val="00543956"/>
    <w:rsid w:val="00545B93"/>
    <w:rsid w:val="00561CB8"/>
    <w:rsid w:val="0056668C"/>
    <w:rsid w:val="005A19DB"/>
    <w:rsid w:val="005A5A57"/>
    <w:rsid w:val="005B57A6"/>
    <w:rsid w:val="005D4B5E"/>
    <w:rsid w:val="0061073D"/>
    <w:rsid w:val="006A39DA"/>
    <w:rsid w:val="006B37A3"/>
    <w:rsid w:val="00751DB3"/>
    <w:rsid w:val="007973FE"/>
    <w:rsid w:val="007B1384"/>
    <w:rsid w:val="007B38A5"/>
    <w:rsid w:val="007B43DF"/>
    <w:rsid w:val="007B6DB6"/>
    <w:rsid w:val="007D475E"/>
    <w:rsid w:val="0083161A"/>
    <w:rsid w:val="008A36B6"/>
    <w:rsid w:val="008B340A"/>
    <w:rsid w:val="008D730C"/>
    <w:rsid w:val="008E1081"/>
    <w:rsid w:val="00912A54"/>
    <w:rsid w:val="0091475E"/>
    <w:rsid w:val="009452D2"/>
    <w:rsid w:val="00947714"/>
    <w:rsid w:val="009E031C"/>
    <w:rsid w:val="009F2EDF"/>
    <w:rsid w:val="00A03D52"/>
    <w:rsid w:val="00A05229"/>
    <w:rsid w:val="00A12E85"/>
    <w:rsid w:val="00A32298"/>
    <w:rsid w:val="00A56631"/>
    <w:rsid w:val="00A64947"/>
    <w:rsid w:val="00AD2E08"/>
    <w:rsid w:val="00AE53AE"/>
    <w:rsid w:val="00AE5A2C"/>
    <w:rsid w:val="00B07A73"/>
    <w:rsid w:val="00B14314"/>
    <w:rsid w:val="00B279E7"/>
    <w:rsid w:val="00B4542A"/>
    <w:rsid w:val="00B6104A"/>
    <w:rsid w:val="00B96782"/>
    <w:rsid w:val="00BD7422"/>
    <w:rsid w:val="00BF4C0E"/>
    <w:rsid w:val="00BF68C8"/>
    <w:rsid w:val="00C10595"/>
    <w:rsid w:val="00C123EB"/>
    <w:rsid w:val="00C267BD"/>
    <w:rsid w:val="00C964B1"/>
    <w:rsid w:val="00CE4651"/>
    <w:rsid w:val="00D44244"/>
    <w:rsid w:val="00D51B87"/>
    <w:rsid w:val="00D71FFC"/>
    <w:rsid w:val="00E017F2"/>
    <w:rsid w:val="00E4506B"/>
    <w:rsid w:val="00E60B2A"/>
    <w:rsid w:val="00E66E27"/>
    <w:rsid w:val="00E76A79"/>
    <w:rsid w:val="00E8254F"/>
    <w:rsid w:val="00EC5EDF"/>
    <w:rsid w:val="00ED0AB8"/>
    <w:rsid w:val="00EF2A65"/>
    <w:rsid w:val="00F27734"/>
    <w:rsid w:val="00F4224B"/>
    <w:rsid w:val="00F457CB"/>
    <w:rsid w:val="00F87007"/>
    <w:rsid w:val="00FB169C"/>
    <w:rsid w:val="00FD3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semiHidden/>
    <w:unhideWhenUsed/>
    <w:rsid w:val="00A12E85"/>
    <w:rPr>
      <w:rFonts w:eastAsiaTheme="minorHAnsi"/>
      <w:sz w:val="20"/>
      <w:szCs w:val="20"/>
    </w:rPr>
  </w:style>
  <w:style w:type="character" w:customStyle="1" w:styleId="CommentTextChar">
    <w:name w:val="Comment Text Char"/>
    <w:basedOn w:val="DefaultParagraphFont"/>
    <w:link w:val="CommentText"/>
    <w:uiPriority w:val="99"/>
    <w:semiHidden/>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6B37A3"/>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 Type="http://schemas.openxmlformats.org/officeDocument/2006/relationships/customXml" Target="../customXml/item3.xml"/><Relationship Id="rId21" Type="http://schemas.openxmlformats.org/officeDocument/2006/relationships/hyperlink" Target="https://www.oregon.gov/deq/about-us/Pages/titleVIaccess.aspx"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8" Type="http://schemas.openxmlformats.org/officeDocument/2006/relationships/settings" Target="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epa.gov/egrid/"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3.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4.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88</TotalTime>
  <Pages>8</Pages>
  <Words>1560</Words>
  <Characters>8892</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10432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4</cp:revision>
  <dcterms:created xsi:type="dcterms:W3CDTF">2024-09-25T19:07:00Z</dcterms:created>
  <dcterms:modified xsi:type="dcterms:W3CDTF">2024-12-31T22:50:00Z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