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784F1" w14:textId="5E39624E" w:rsidR="008D280D" w:rsidRPr="00F40E42" w:rsidRDefault="008D280D" w:rsidP="008D280D">
      <w:pPr>
        <w:spacing w:after="0" w:line="360" w:lineRule="auto"/>
        <w:jc w:val="center"/>
        <w:rPr>
          <w:b/>
          <w:bCs/>
          <w:color w:val="0070C0"/>
          <w:sz w:val="40"/>
          <w:szCs w:val="40"/>
        </w:rPr>
      </w:pPr>
      <w:r w:rsidRPr="00F40E42">
        <w:rPr>
          <w:b/>
          <w:bCs/>
          <w:color w:val="0070C0"/>
          <w:sz w:val="40"/>
          <w:szCs w:val="40"/>
        </w:rPr>
        <w:t>Operation Quadratic</w:t>
      </w:r>
    </w:p>
    <w:p w14:paraId="52455136" w14:textId="77777777" w:rsidR="008D280D" w:rsidRPr="008D280D" w:rsidRDefault="008D280D" w:rsidP="008D280D">
      <w:pPr>
        <w:spacing w:after="0" w:line="360" w:lineRule="auto"/>
        <w:rPr>
          <w:sz w:val="24"/>
          <w:szCs w:val="24"/>
        </w:rPr>
      </w:pPr>
    </w:p>
    <w:p w14:paraId="7ED61931" w14:textId="77777777" w:rsidR="008D280D" w:rsidRPr="002D4FF7" w:rsidRDefault="008D280D" w:rsidP="008D280D">
      <w:pPr>
        <w:spacing w:after="0" w:line="360" w:lineRule="auto"/>
        <w:rPr>
          <w:b/>
          <w:bCs/>
          <w:color w:val="0070C0"/>
          <w:sz w:val="24"/>
          <w:szCs w:val="24"/>
          <w:u w:val="single"/>
        </w:rPr>
      </w:pPr>
      <w:r w:rsidRPr="002D4FF7">
        <w:rPr>
          <w:b/>
          <w:bCs/>
          <w:color w:val="0070C0"/>
          <w:sz w:val="24"/>
          <w:szCs w:val="24"/>
          <w:u w:val="single"/>
        </w:rPr>
        <w:t>Situation</w:t>
      </w:r>
    </w:p>
    <w:p w14:paraId="0585E218" w14:textId="77777777" w:rsidR="008D280D" w:rsidRDefault="008D280D" w:rsidP="008D280D">
      <w:pPr>
        <w:spacing w:after="0" w:line="360" w:lineRule="auto"/>
        <w:rPr>
          <w:sz w:val="24"/>
          <w:szCs w:val="24"/>
        </w:rPr>
      </w:pPr>
      <w:r w:rsidRPr="008D280D">
        <w:rPr>
          <w:sz w:val="24"/>
          <w:szCs w:val="24"/>
        </w:rPr>
        <w:t xml:space="preserve">The purpose of this plan is to guide city staff committee through all the steps necessary to roll out two-year budget cycles and realign the timing of the rates process to match the double length cycles, </w:t>
      </w:r>
    </w:p>
    <w:p w14:paraId="28711021" w14:textId="77777777" w:rsidR="008D280D" w:rsidRDefault="008D280D" w:rsidP="008D280D">
      <w:pPr>
        <w:spacing w:after="0" w:line="360" w:lineRule="auto"/>
        <w:rPr>
          <w:sz w:val="24"/>
          <w:szCs w:val="24"/>
        </w:rPr>
      </w:pPr>
    </w:p>
    <w:p w14:paraId="156DFD61" w14:textId="558D30F2" w:rsidR="008D280D" w:rsidRPr="002D4FF7" w:rsidRDefault="008D280D" w:rsidP="008D280D">
      <w:pPr>
        <w:spacing w:after="0" w:line="360" w:lineRule="auto"/>
        <w:rPr>
          <w:b/>
          <w:bCs/>
          <w:color w:val="0070C0"/>
          <w:sz w:val="24"/>
          <w:szCs w:val="24"/>
          <w:u w:val="single"/>
        </w:rPr>
      </w:pPr>
      <w:r w:rsidRPr="002D4FF7">
        <w:rPr>
          <w:b/>
          <w:bCs/>
          <w:color w:val="0070C0"/>
          <w:sz w:val="24"/>
          <w:szCs w:val="24"/>
          <w:u w:val="single"/>
        </w:rPr>
        <w:t>Mission</w:t>
      </w:r>
      <w:r w:rsidR="00234CFC">
        <w:rPr>
          <w:b/>
          <w:bCs/>
          <w:color w:val="0070C0"/>
          <w:sz w:val="24"/>
          <w:szCs w:val="24"/>
          <w:u w:val="single"/>
        </w:rPr>
        <w:t>s</w:t>
      </w:r>
    </w:p>
    <w:p w14:paraId="0BE99210" w14:textId="6CE4CE06" w:rsidR="008D280D" w:rsidRDefault="008D280D" w:rsidP="008D280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 D</w:t>
      </w:r>
      <w:r w:rsidRPr="008D280D">
        <w:rPr>
          <w:sz w:val="24"/>
          <w:szCs w:val="24"/>
        </w:rPr>
        <w:t>iscover the decision points and pitfalls that may obstruct the shift to biennia</w:t>
      </w:r>
      <w:r>
        <w:rPr>
          <w:sz w:val="24"/>
          <w:szCs w:val="24"/>
        </w:rPr>
        <w:t>.</w:t>
      </w:r>
    </w:p>
    <w:p w14:paraId="020F4EF5" w14:textId="77777777" w:rsidR="00234CFC" w:rsidRDefault="008D280D" w:rsidP="008D280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 D</w:t>
      </w:r>
      <w:r w:rsidRPr="008D280D">
        <w:rPr>
          <w:sz w:val="24"/>
          <w:szCs w:val="24"/>
        </w:rPr>
        <w:t>evelop a timeline of actions and deliverables to guide the city to its new fiscal pattern.</w:t>
      </w:r>
    </w:p>
    <w:p w14:paraId="6CB93BD3" w14:textId="6B810ADD" w:rsidR="008D280D" w:rsidRDefault="00234CFC" w:rsidP="008D280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 Follow the timeline to completion.</w:t>
      </w:r>
      <w:r w:rsidR="008D280D" w:rsidRPr="008D280D">
        <w:rPr>
          <w:sz w:val="24"/>
          <w:szCs w:val="24"/>
        </w:rPr>
        <w:t xml:space="preserve"> </w:t>
      </w:r>
    </w:p>
    <w:p w14:paraId="3B73CC23" w14:textId="77777777" w:rsidR="008D280D" w:rsidRDefault="008D280D" w:rsidP="008D280D">
      <w:pPr>
        <w:spacing w:after="0" w:line="360" w:lineRule="auto"/>
        <w:rPr>
          <w:sz w:val="24"/>
          <w:szCs w:val="24"/>
        </w:rPr>
      </w:pPr>
    </w:p>
    <w:p w14:paraId="00F40FF1" w14:textId="5F12211D" w:rsidR="008D280D" w:rsidRPr="002D4FF7" w:rsidRDefault="008D280D" w:rsidP="008D280D">
      <w:pPr>
        <w:spacing w:after="0" w:line="360" w:lineRule="auto"/>
        <w:rPr>
          <w:b/>
          <w:bCs/>
          <w:color w:val="0070C0"/>
          <w:sz w:val="24"/>
          <w:szCs w:val="24"/>
          <w:u w:val="single"/>
        </w:rPr>
      </w:pPr>
      <w:r w:rsidRPr="002D4FF7">
        <w:rPr>
          <w:b/>
          <w:bCs/>
          <w:color w:val="0070C0"/>
          <w:sz w:val="24"/>
          <w:szCs w:val="24"/>
          <w:u w:val="single"/>
        </w:rPr>
        <w:t>Execution</w:t>
      </w:r>
      <w:r w:rsidR="00234CFC">
        <w:rPr>
          <w:b/>
          <w:bCs/>
          <w:color w:val="0070C0"/>
          <w:sz w:val="24"/>
          <w:szCs w:val="24"/>
          <w:u w:val="single"/>
        </w:rPr>
        <w:t xml:space="preserve"> – Four Phases</w:t>
      </w:r>
    </w:p>
    <w:p w14:paraId="6760C463" w14:textId="77777777" w:rsidR="008D280D" w:rsidRDefault="008D280D" w:rsidP="008D280D">
      <w:pPr>
        <w:spacing w:after="0" w:line="360" w:lineRule="auto"/>
        <w:rPr>
          <w:sz w:val="24"/>
          <w:szCs w:val="24"/>
        </w:rPr>
      </w:pPr>
      <w:r w:rsidRPr="008D280D">
        <w:rPr>
          <w:sz w:val="24"/>
          <w:szCs w:val="24"/>
        </w:rPr>
        <w:t xml:space="preserve">This plan is designed to develop a final product in the form of a timeline. It will start with council approval </w:t>
      </w:r>
      <w:r>
        <w:rPr>
          <w:sz w:val="24"/>
          <w:szCs w:val="24"/>
        </w:rPr>
        <w:t xml:space="preserve">- </w:t>
      </w:r>
      <w:r w:rsidRPr="008D280D">
        <w:rPr>
          <w:sz w:val="24"/>
          <w:szCs w:val="24"/>
        </w:rPr>
        <w:t xml:space="preserve">a motion to proceed. It will end with the creation of a timeline of needed events. </w:t>
      </w:r>
    </w:p>
    <w:p w14:paraId="69FBAF52" w14:textId="77777777" w:rsidR="008D280D" w:rsidRDefault="008D280D" w:rsidP="008D280D">
      <w:pPr>
        <w:spacing w:after="0" w:line="360" w:lineRule="auto"/>
        <w:rPr>
          <w:sz w:val="24"/>
          <w:szCs w:val="24"/>
        </w:rPr>
      </w:pPr>
    </w:p>
    <w:p w14:paraId="18E5FCF1" w14:textId="77777777" w:rsidR="008D280D" w:rsidRDefault="008D280D" w:rsidP="008D280D">
      <w:pPr>
        <w:spacing w:after="0" w:line="360" w:lineRule="auto"/>
        <w:rPr>
          <w:sz w:val="24"/>
          <w:szCs w:val="24"/>
        </w:rPr>
      </w:pPr>
      <w:r w:rsidRPr="008D280D">
        <w:rPr>
          <w:sz w:val="24"/>
          <w:szCs w:val="24"/>
        </w:rPr>
        <w:t xml:space="preserve">The actions below are called out by the person taking the action and are in approximate chronological order. </w:t>
      </w:r>
    </w:p>
    <w:p w14:paraId="1A7698CA" w14:textId="77777777" w:rsidR="008D280D" w:rsidRDefault="008D280D" w:rsidP="008D280D">
      <w:pPr>
        <w:spacing w:after="0" w:line="360" w:lineRule="auto"/>
        <w:rPr>
          <w:sz w:val="24"/>
          <w:szCs w:val="24"/>
        </w:rPr>
      </w:pPr>
    </w:p>
    <w:p w14:paraId="7B6E0BE5" w14:textId="7D648444" w:rsidR="008D280D" w:rsidRPr="00F07B6A" w:rsidRDefault="008D280D" w:rsidP="008D280D">
      <w:pPr>
        <w:spacing w:after="0" w:line="360" w:lineRule="auto"/>
        <w:rPr>
          <w:b/>
          <w:bCs/>
          <w:color w:val="0070C0"/>
          <w:sz w:val="24"/>
          <w:szCs w:val="24"/>
        </w:rPr>
      </w:pPr>
      <w:r w:rsidRPr="00F07B6A">
        <w:rPr>
          <w:b/>
          <w:bCs/>
          <w:color w:val="0070C0"/>
          <w:sz w:val="24"/>
          <w:szCs w:val="24"/>
        </w:rPr>
        <w:t>Phase One</w:t>
      </w:r>
      <w:r w:rsidR="00CD0EF1" w:rsidRPr="00F07B6A">
        <w:rPr>
          <w:b/>
          <w:bCs/>
          <w:color w:val="0070C0"/>
          <w:sz w:val="24"/>
          <w:szCs w:val="24"/>
        </w:rPr>
        <w:t xml:space="preserve"> -</w:t>
      </w:r>
      <w:r w:rsidRPr="00F07B6A">
        <w:rPr>
          <w:b/>
          <w:bCs/>
          <w:color w:val="0070C0"/>
          <w:sz w:val="24"/>
          <w:szCs w:val="24"/>
        </w:rPr>
        <w:t xml:space="preserve"> Launch</w:t>
      </w:r>
    </w:p>
    <w:p w14:paraId="2E61A7C4" w14:textId="0878D4BF" w:rsidR="008D280D" w:rsidRDefault="008D280D" w:rsidP="008D280D">
      <w:pPr>
        <w:spacing w:after="0" w:line="360" w:lineRule="auto"/>
        <w:rPr>
          <w:sz w:val="24"/>
          <w:szCs w:val="24"/>
        </w:rPr>
      </w:pPr>
      <w:r w:rsidRPr="008D280D">
        <w:rPr>
          <w:b/>
          <w:bCs/>
          <w:color w:val="0070C0"/>
          <w:sz w:val="24"/>
          <w:szCs w:val="24"/>
        </w:rPr>
        <w:t>All committee members</w:t>
      </w:r>
      <w:r>
        <w:rPr>
          <w:sz w:val="24"/>
          <w:szCs w:val="24"/>
        </w:rPr>
        <w:t>:</w:t>
      </w:r>
      <w:r w:rsidRPr="008D280D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D280D">
        <w:rPr>
          <w:sz w:val="24"/>
          <w:szCs w:val="24"/>
        </w:rPr>
        <w:t>eet to review this initial plan, review Gantt chart of desired end state</w:t>
      </w:r>
      <w:r>
        <w:rPr>
          <w:sz w:val="24"/>
          <w:szCs w:val="24"/>
        </w:rPr>
        <w:t xml:space="preserve"> (See </w:t>
      </w:r>
      <w:r w:rsidRPr="008D280D">
        <w:rPr>
          <w:sz w:val="24"/>
          <w:szCs w:val="24"/>
        </w:rPr>
        <w:t>Appendix A</w:t>
      </w:r>
      <w:r>
        <w:rPr>
          <w:sz w:val="24"/>
          <w:szCs w:val="24"/>
        </w:rPr>
        <w:t>).</w:t>
      </w:r>
      <w:r w:rsidR="00F740D7">
        <w:rPr>
          <w:sz w:val="24"/>
          <w:szCs w:val="24"/>
        </w:rPr>
        <w:t xml:space="preserve"> Quadratic committee members include Will, Kady, Rachel, Korie, Emily and Melissa. </w:t>
      </w:r>
    </w:p>
    <w:p w14:paraId="62A244BD" w14:textId="77777777" w:rsidR="008D280D" w:rsidRDefault="008D280D" w:rsidP="008D280D">
      <w:pPr>
        <w:spacing w:after="0" w:line="360" w:lineRule="auto"/>
        <w:rPr>
          <w:sz w:val="24"/>
          <w:szCs w:val="24"/>
        </w:rPr>
      </w:pPr>
    </w:p>
    <w:p w14:paraId="5ACE60E1" w14:textId="77777777" w:rsidR="008D280D" w:rsidRDefault="008D280D" w:rsidP="008D280D">
      <w:pPr>
        <w:spacing w:after="0" w:line="360" w:lineRule="auto"/>
        <w:rPr>
          <w:sz w:val="24"/>
          <w:szCs w:val="24"/>
        </w:rPr>
      </w:pPr>
      <w:r w:rsidRPr="008D280D">
        <w:rPr>
          <w:b/>
          <w:bCs/>
          <w:color w:val="0070C0"/>
          <w:sz w:val="24"/>
          <w:szCs w:val="24"/>
        </w:rPr>
        <w:t>Will:</w:t>
      </w:r>
      <w:r w:rsidRPr="008D280D">
        <w:rPr>
          <w:sz w:val="24"/>
          <w:szCs w:val="24"/>
        </w:rPr>
        <w:t xml:space="preserve"> seek council motion to proceed phase two research. </w:t>
      </w:r>
    </w:p>
    <w:p w14:paraId="15C896C6" w14:textId="77777777" w:rsidR="008D280D" w:rsidRDefault="008D280D" w:rsidP="008D280D">
      <w:pPr>
        <w:spacing w:after="0" w:line="360" w:lineRule="auto"/>
        <w:rPr>
          <w:sz w:val="24"/>
          <w:szCs w:val="24"/>
        </w:rPr>
      </w:pPr>
    </w:p>
    <w:p w14:paraId="14D6617E" w14:textId="4025C5DB" w:rsidR="008D280D" w:rsidRPr="00F07B6A" w:rsidRDefault="008D280D" w:rsidP="008D280D">
      <w:pPr>
        <w:spacing w:after="0" w:line="360" w:lineRule="auto"/>
        <w:rPr>
          <w:b/>
          <w:bCs/>
          <w:color w:val="0070C0"/>
          <w:sz w:val="24"/>
          <w:szCs w:val="24"/>
        </w:rPr>
      </w:pPr>
      <w:r w:rsidRPr="00F07B6A">
        <w:rPr>
          <w:b/>
          <w:bCs/>
          <w:color w:val="0070C0"/>
          <w:sz w:val="24"/>
          <w:szCs w:val="24"/>
        </w:rPr>
        <w:t xml:space="preserve">Phase Two </w:t>
      </w:r>
      <w:r w:rsidR="00CD0EF1" w:rsidRPr="00F07B6A">
        <w:rPr>
          <w:b/>
          <w:bCs/>
          <w:color w:val="0070C0"/>
          <w:sz w:val="24"/>
          <w:szCs w:val="24"/>
        </w:rPr>
        <w:t xml:space="preserve">- </w:t>
      </w:r>
      <w:r w:rsidRPr="00F07B6A">
        <w:rPr>
          <w:b/>
          <w:bCs/>
          <w:color w:val="0070C0"/>
          <w:sz w:val="24"/>
          <w:szCs w:val="24"/>
        </w:rPr>
        <w:t>Research</w:t>
      </w:r>
    </w:p>
    <w:p w14:paraId="431EE579" w14:textId="77777777" w:rsidR="008D280D" w:rsidRDefault="008D280D" w:rsidP="008D280D">
      <w:pPr>
        <w:spacing w:after="0" w:line="360" w:lineRule="auto"/>
        <w:rPr>
          <w:sz w:val="24"/>
          <w:szCs w:val="24"/>
        </w:rPr>
      </w:pPr>
      <w:r w:rsidRPr="008D280D">
        <w:rPr>
          <w:b/>
          <w:bCs/>
          <w:color w:val="0070C0"/>
          <w:sz w:val="24"/>
          <w:szCs w:val="24"/>
        </w:rPr>
        <w:lastRenderedPageBreak/>
        <w:t>Rachel code review:</w:t>
      </w:r>
      <w:r w:rsidRPr="008D280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8D280D">
        <w:rPr>
          <w:sz w:val="24"/>
          <w:szCs w:val="24"/>
        </w:rPr>
        <w:t xml:space="preserve">ind every bit of </w:t>
      </w:r>
      <w:r>
        <w:rPr>
          <w:sz w:val="24"/>
          <w:szCs w:val="24"/>
        </w:rPr>
        <w:t>NMC</w:t>
      </w:r>
      <w:r w:rsidRPr="008D280D">
        <w:rPr>
          <w:sz w:val="24"/>
          <w:szCs w:val="24"/>
        </w:rPr>
        <w:t xml:space="preserve"> related to budget, budget, timing, rates model, rates timing, carve out the relevant code sections so that they can be edited. </w:t>
      </w:r>
    </w:p>
    <w:p w14:paraId="6D297275" w14:textId="77777777" w:rsidR="008D280D" w:rsidRDefault="008D280D" w:rsidP="008D280D">
      <w:pPr>
        <w:spacing w:after="0" w:line="360" w:lineRule="auto"/>
        <w:rPr>
          <w:sz w:val="24"/>
          <w:szCs w:val="24"/>
        </w:rPr>
      </w:pPr>
    </w:p>
    <w:p w14:paraId="366A4F38" w14:textId="77777777" w:rsidR="008D280D" w:rsidRDefault="008D280D" w:rsidP="008D280D">
      <w:pPr>
        <w:spacing w:after="0" w:line="360" w:lineRule="auto"/>
        <w:rPr>
          <w:sz w:val="24"/>
          <w:szCs w:val="24"/>
        </w:rPr>
      </w:pPr>
      <w:r w:rsidRPr="008D280D">
        <w:rPr>
          <w:b/>
          <w:bCs/>
          <w:color w:val="0070C0"/>
          <w:sz w:val="24"/>
          <w:szCs w:val="24"/>
        </w:rPr>
        <w:t>Kady:</w:t>
      </w:r>
      <w:r w:rsidRPr="008D280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8D280D">
        <w:rPr>
          <w:sz w:val="24"/>
          <w:szCs w:val="24"/>
        </w:rPr>
        <w:t xml:space="preserve">ocate any </w:t>
      </w:r>
      <w:r>
        <w:rPr>
          <w:sz w:val="24"/>
          <w:szCs w:val="24"/>
        </w:rPr>
        <w:t xml:space="preserve">fiscal </w:t>
      </w:r>
      <w:r w:rsidRPr="008D280D">
        <w:rPr>
          <w:sz w:val="24"/>
          <w:szCs w:val="24"/>
        </w:rPr>
        <w:t>OAR state law giving two-year cycles</w:t>
      </w:r>
      <w:r>
        <w:rPr>
          <w:sz w:val="24"/>
          <w:szCs w:val="24"/>
        </w:rPr>
        <w:t>. I</w:t>
      </w:r>
      <w:r w:rsidRPr="008D280D">
        <w:rPr>
          <w:sz w:val="24"/>
          <w:szCs w:val="24"/>
        </w:rPr>
        <w:t xml:space="preserve">nterface with Tyler to ensure no unexpected software setting issues will occur. </w:t>
      </w:r>
    </w:p>
    <w:p w14:paraId="3C5248B6" w14:textId="77777777" w:rsidR="008D280D" w:rsidRDefault="008D280D" w:rsidP="008D280D">
      <w:pPr>
        <w:spacing w:after="0" w:line="360" w:lineRule="auto"/>
        <w:rPr>
          <w:sz w:val="24"/>
          <w:szCs w:val="24"/>
        </w:rPr>
      </w:pPr>
    </w:p>
    <w:p w14:paraId="33833E83" w14:textId="6FE1548D" w:rsidR="008D280D" w:rsidRDefault="008D280D" w:rsidP="008D280D">
      <w:pPr>
        <w:spacing w:after="0" w:line="360" w:lineRule="auto"/>
        <w:rPr>
          <w:sz w:val="24"/>
          <w:szCs w:val="24"/>
        </w:rPr>
      </w:pPr>
      <w:r w:rsidRPr="008D280D">
        <w:rPr>
          <w:b/>
          <w:bCs/>
          <w:color w:val="0070C0"/>
          <w:sz w:val="24"/>
          <w:szCs w:val="24"/>
        </w:rPr>
        <w:t>Kory:</w:t>
      </w:r>
      <w:r>
        <w:rPr>
          <w:sz w:val="24"/>
          <w:szCs w:val="24"/>
        </w:rPr>
        <w:t xml:space="preserve"> R</w:t>
      </w:r>
      <w:r w:rsidRPr="008D280D">
        <w:rPr>
          <w:sz w:val="24"/>
          <w:szCs w:val="24"/>
        </w:rPr>
        <w:t xml:space="preserve">each out to </w:t>
      </w:r>
      <w:r w:rsidR="00F40E42">
        <w:rPr>
          <w:sz w:val="24"/>
          <w:szCs w:val="24"/>
        </w:rPr>
        <w:t xml:space="preserve">City of </w:t>
      </w:r>
      <w:r w:rsidRPr="008D280D">
        <w:rPr>
          <w:sz w:val="24"/>
          <w:szCs w:val="24"/>
        </w:rPr>
        <w:t xml:space="preserve">Prineville to discover any issues they encountered. </w:t>
      </w:r>
      <w:r>
        <w:rPr>
          <w:sz w:val="24"/>
          <w:szCs w:val="24"/>
        </w:rPr>
        <w:t>S</w:t>
      </w:r>
      <w:r w:rsidRPr="008D280D">
        <w:rPr>
          <w:sz w:val="24"/>
          <w:szCs w:val="24"/>
        </w:rPr>
        <w:t>earch academic literature to see if there is anything in the Oregon context about shifting to bienni</w:t>
      </w:r>
      <w:r>
        <w:rPr>
          <w:sz w:val="24"/>
          <w:szCs w:val="24"/>
        </w:rPr>
        <w:t>a.</w:t>
      </w:r>
    </w:p>
    <w:p w14:paraId="4AB7F3CD" w14:textId="77777777" w:rsidR="004E3B4E" w:rsidRDefault="004E3B4E" w:rsidP="008D280D">
      <w:pPr>
        <w:spacing w:after="0" w:line="360" w:lineRule="auto"/>
        <w:rPr>
          <w:sz w:val="24"/>
          <w:szCs w:val="24"/>
        </w:rPr>
      </w:pPr>
    </w:p>
    <w:p w14:paraId="35D2963B" w14:textId="29EDAAE4" w:rsidR="004E3B4E" w:rsidRDefault="004E3B4E" w:rsidP="008D280D">
      <w:pPr>
        <w:spacing w:after="0" w:line="360" w:lineRule="auto"/>
        <w:rPr>
          <w:sz w:val="24"/>
          <w:szCs w:val="24"/>
        </w:rPr>
      </w:pPr>
      <w:r w:rsidRPr="004E3B4E">
        <w:rPr>
          <w:b/>
          <w:bCs/>
          <w:color w:val="0070C0"/>
          <w:sz w:val="24"/>
          <w:szCs w:val="24"/>
        </w:rPr>
        <w:t>Will:</w:t>
      </w:r>
      <w:r w:rsidRPr="004E3B4E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Reach out to LOC for lessons learned data from other municipalities.</w:t>
      </w:r>
    </w:p>
    <w:p w14:paraId="6ED051B3" w14:textId="77777777" w:rsidR="004E3B4E" w:rsidRDefault="004E3B4E" w:rsidP="008D280D">
      <w:pPr>
        <w:spacing w:after="0" w:line="360" w:lineRule="auto"/>
        <w:rPr>
          <w:sz w:val="24"/>
          <w:szCs w:val="24"/>
        </w:rPr>
      </w:pPr>
    </w:p>
    <w:p w14:paraId="1B5C0A4A" w14:textId="1D2108E5" w:rsidR="004E3B4E" w:rsidRDefault="004E3B4E" w:rsidP="008D280D">
      <w:pPr>
        <w:spacing w:after="0" w:line="360" w:lineRule="auto"/>
        <w:rPr>
          <w:sz w:val="24"/>
          <w:szCs w:val="24"/>
        </w:rPr>
      </w:pPr>
      <w:r w:rsidRPr="004E3B4E">
        <w:rPr>
          <w:b/>
          <w:bCs/>
          <w:color w:val="0070C0"/>
          <w:sz w:val="24"/>
          <w:szCs w:val="24"/>
        </w:rPr>
        <w:t>Emily:</w:t>
      </w:r>
      <w:r w:rsidRPr="004E3B4E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Reach out to PIO’s network for lessons learned and shared graphics potential.</w:t>
      </w:r>
    </w:p>
    <w:p w14:paraId="60AA4E62" w14:textId="77777777" w:rsidR="008D280D" w:rsidRDefault="008D280D" w:rsidP="008D280D">
      <w:pPr>
        <w:spacing w:after="0" w:line="360" w:lineRule="auto"/>
        <w:rPr>
          <w:sz w:val="24"/>
          <w:szCs w:val="24"/>
        </w:rPr>
      </w:pPr>
    </w:p>
    <w:p w14:paraId="40A06AA4" w14:textId="176C6B79" w:rsidR="008D280D" w:rsidRPr="00F07B6A" w:rsidRDefault="008D280D" w:rsidP="008D280D">
      <w:pPr>
        <w:spacing w:after="0" w:line="360" w:lineRule="auto"/>
        <w:rPr>
          <w:b/>
          <w:bCs/>
          <w:color w:val="0070C0"/>
          <w:sz w:val="24"/>
          <w:szCs w:val="24"/>
        </w:rPr>
      </w:pPr>
      <w:r w:rsidRPr="00F07B6A">
        <w:rPr>
          <w:b/>
          <w:bCs/>
          <w:color w:val="0070C0"/>
          <w:sz w:val="24"/>
          <w:szCs w:val="24"/>
        </w:rPr>
        <w:t>Phase Three – Regroup &amp; Design</w:t>
      </w:r>
    </w:p>
    <w:p w14:paraId="0D26CF3D" w14:textId="79B579E2" w:rsidR="00CD0EF1" w:rsidRDefault="00CD0EF1" w:rsidP="008D280D">
      <w:pPr>
        <w:spacing w:after="0" w:line="360" w:lineRule="auto"/>
        <w:rPr>
          <w:sz w:val="24"/>
          <w:szCs w:val="24"/>
        </w:rPr>
      </w:pPr>
      <w:r w:rsidRPr="008D280D">
        <w:rPr>
          <w:b/>
          <w:bCs/>
          <w:color w:val="0070C0"/>
          <w:sz w:val="24"/>
          <w:szCs w:val="24"/>
        </w:rPr>
        <w:t>All committee members</w:t>
      </w:r>
      <w:r>
        <w:rPr>
          <w:sz w:val="24"/>
          <w:szCs w:val="24"/>
        </w:rPr>
        <w:t>: R</w:t>
      </w:r>
      <w:r w:rsidR="008D280D" w:rsidRPr="008D280D">
        <w:rPr>
          <w:sz w:val="24"/>
          <w:szCs w:val="24"/>
        </w:rPr>
        <w:t xml:space="preserve">egroup to look over all data, determine what code amendments are needed. </w:t>
      </w:r>
      <w:r>
        <w:rPr>
          <w:sz w:val="24"/>
          <w:szCs w:val="24"/>
        </w:rPr>
        <w:t>Se</w:t>
      </w:r>
      <w:r w:rsidR="00234CFC">
        <w:rPr>
          <w:sz w:val="24"/>
          <w:szCs w:val="24"/>
        </w:rPr>
        <w:t xml:space="preserve">e timeline of events below. To accelerate later Miller Nash </w:t>
      </w:r>
      <w:r w:rsidR="00F07B6A">
        <w:rPr>
          <w:sz w:val="24"/>
          <w:szCs w:val="24"/>
        </w:rPr>
        <w:t>review,</w:t>
      </w:r>
      <w:r w:rsidR="00234CFC">
        <w:rPr>
          <w:sz w:val="24"/>
          <w:szCs w:val="24"/>
        </w:rPr>
        <w:t xml:space="preserve"> utilize their style control format for suggested edits</w:t>
      </w:r>
      <w:r w:rsidR="00F07B6A">
        <w:rPr>
          <w:sz w:val="24"/>
          <w:szCs w:val="24"/>
        </w:rPr>
        <w:t xml:space="preserve"> (see administration below)</w:t>
      </w:r>
      <w:r w:rsidR="00234CFC">
        <w:rPr>
          <w:sz w:val="24"/>
          <w:szCs w:val="24"/>
        </w:rPr>
        <w:t>.</w:t>
      </w:r>
    </w:p>
    <w:p w14:paraId="418CFB48" w14:textId="77777777" w:rsidR="00234CFC" w:rsidRDefault="00234CFC" w:rsidP="008D280D">
      <w:pPr>
        <w:spacing w:after="0" w:line="360" w:lineRule="auto"/>
        <w:rPr>
          <w:sz w:val="24"/>
          <w:szCs w:val="24"/>
        </w:rPr>
      </w:pPr>
    </w:p>
    <w:p w14:paraId="69575D0D" w14:textId="18D56702" w:rsidR="002D4FF7" w:rsidRPr="00F07B6A" w:rsidRDefault="002D4FF7" w:rsidP="002D4FF7">
      <w:pPr>
        <w:spacing w:after="0" w:line="360" w:lineRule="auto"/>
        <w:rPr>
          <w:b/>
          <w:bCs/>
          <w:color w:val="0070C0"/>
          <w:sz w:val="24"/>
          <w:szCs w:val="24"/>
        </w:rPr>
      </w:pPr>
      <w:r w:rsidRPr="00F07B6A">
        <w:rPr>
          <w:b/>
          <w:bCs/>
          <w:color w:val="0070C0"/>
          <w:sz w:val="24"/>
          <w:szCs w:val="24"/>
        </w:rPr>
        <w:t>Phase Four – Council Action</w:t>
      </w:r>
    </w:p>
    <w:p w14:paraId="7AC9357A" w14:textId="44EBEBE3" w:rsidR="00B625AA" w:rsidRDefault="002D4FF7" w:rsidP="008D280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After Miller Nash review pass the package omnibus style ideally one package for rates one for </w:t>
      </w:r>
      <w:r w:rsidR="00D32DE8">
        <w:rPr>
          <w:sz w:val="24"/>
          <w:szCs w:val="24"/>
        </w:rPr>
        <w:t>budget cycle.</w:t>
      </w:r>
    </w:p>
    <w:p w14:paraId="5AA8C969" w14:textId="77777777" w:rsidR="00F07B6A" w:rsidRDefault="00F07B6A" w:rsidP="008D280D">
      <w:pPr>
        <w:spacing w:after="0" w:line="360" w:lineRule="auto"/>
        <w:rPr>
          <w:sz w:val="24"/>
          <w:szCs w:val="24"/>
        </w:rPr>
      </w:pPr>
    </w:p>
    <w:p w14:paraId="77C822BF" w14:textId="24731595" w:rsidR="00F07B6A" w:rsidRDefault="00F07B6A" w:rsidP="008D280D">
      <w:pPr>
        <w:spacing w:after="0" w:line="360" w:lineRule="auto"/>
        <w:rPr>
          <w:b/>
          <w:bCs/>
          <w:color w:val="0070C0"/>
          <w:sz w:val="24"/>
          <w:szCs w:val="24"/>
          <w:u w:val="single"/>
        </w:rPr>
      </w:pPr>
      <w:r w:rsidRPr="00F07B6A">
        <w:rPr>
          <w:b/>
          <w:bCs/>
          <w:color w:val="0070C0"/>
          <w:sz w:val="24"/>
          <w:szCs w:val="24"/>
          <w:u w:val="single"/>
        </w:rPr>
        <w:t>Execution – Timeline of Events</w:t>
      </w:r>
    </w:p>
    <w:p w14:paraId="6B2B63D0" w14:textId="5E386444" w:rsidR="00F07B6A" w:rsidRDefault="00F07B6A" w:rsidP="008D280D">
      <w:pPr>
        <w:spacing w:after="0" w:line="360" w:lineRule="auto"/>
        <w:rPr>
          <w:sz w:val="24"/>
          <w:szCs w:val="24"/>
        </w:rPr>
      </w:pPr>
      <w:r w:rsidRPr="00EE27C4">
        <w:rPr>
          <w:b/>
          <w:bCs/>
          <w:color w:val="0070C0"/>
          <w:sz w:val="24"/>
          <w:szCs w:val="24"/>
        </w:rPr>
        <w:t>August 7</w:t>
      </w:r>
      <w:r w:rsidR="00962DB2" w:rsidRPr="00962DB2">
        <w:rPr>
          <w:b/>
          <w:bCs/>
          <w:color w:val="0070C0"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9am </w:t>
      </w:r>
      <w:r w:rsidR="00EE27C4">
        <w:rPr>
          <w:sz w:val="24"/>
          <w:szCs w:val="24"/>
        </w:rPr>
        <w:t>until</w:t>
      </w:r>
      <w:r>
        <w:rPr>
          <w:sz w:val="24"/>
          <w:szCs w:val="24"/>
        </w:rPr>
        <w:t xml:space="preserve"> 12 noon, </w:t>
      </w:r>
      <w:r w:rsidR="00EE27C4">
        <w:rPr>
          <w:sz w:val="24"/>
          <w:szCs w:val="24"/>
        </w:rPr>
        <w:t xml:space="preserve">Quadratic </w:t>
      </w:r>
      <w:r>
        <w:rPr>
          <w:sz w:val="24"/>
          <w:szCs w:val="24"/>
        </w:rPr>
        <w:t>Group reforms at the Denise Bacon room to review research results.</w:t>
      </w:r>
    </w:p>
    <w:p w14:paraId="3821893E" w14:textId="77777777" w:rsidR="00EE27C4" w:rsidRDefault="00EE27C4" w:rsidP="008D280D">
      <w:pPr>
        <w:spacing w:after="0" w:line="360" w:lineRule="auto"/>
        <w:rPr>
          <w:sz w:val="24"/>
          <w:szCs w:val="24"/>
        </w:rPr>
      </w:pPr>
    </w:p>
    <w:p w14:paraId="7F55C07B" w14:textId="6453092C" w:rsidR="00F07B6A" w:rsidRDefault="00EE27C4" w:rsidP="008D280D">
      <w:pPr>
        <w:spacing w:after="0" w:line="360" w:lineRule="auto"/>
        <w:rPr>
          <w:sz w:val="24"/>
          <w:szCs w:val="24"/>
        </w:rPr>
      </w:pPr>
      <w:r w:rsidRPr="00EE27C4">
        <w:rPr>
          <w:b/>
          <w:bCs/>
          <w:color w:val="0070C0"/>
          <w:sz w:val="24"/>
          <w:szCs w:val="24"/>
        </w:rPr>
        <w:t>August 14</w:t>
      </w:r>
      <w:r w:rsidR="00962DB2" w:rsidRPr="00962DB2">
        <w:rPr>
          <w:b/>
          <w:bCs/>
          <w:color w:val="0070C0"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9am until X, Quadratic Group reforms at the Denise Bacon room to capture suggested </w:t>
      </w:r>
      <w:r w:rsidR="00051A9B">
        <w:rPr>
          <w:sz w:val="24"/>
          <w:szCs w:val="24"/>
        </w:rPr>
        <w:t>NMC</w:t>
      </w:r>
      <w:r>
        <w:rPr>
          <w:sz w:val="24"/>
          <w:szCs w:val="24"/>
        </w:rPr>
        <w:t xml:space="preserve"> changes.</w:t>
      </w:r>
    </w:p>
    <w:p w14:paraId="47AC7E4F" w14:textId="77777777" w:rsidR="00EE27C4" w:rsidRDefault="00EE27C4" w:rsidP="008D280D">
      <w:pPr>
        <w:spacing w:after="0" w:line="360" w:lineRule="auto"/>
        <w:rPr>
          <w:sz w:val="24"/>
          <w:szCs w:val="24"/>
        </w:rPr>
      </w:pPr>
    </w:p>
    <w:p w14:paraId="413FDE17" w14:textId="1696154A" w:rsidR="00EE27C4" w:rsidRDefault="00EE27C4" w:rsidP="008D280D">
      <w:pPr>
        <w:spacing w:after="0" w:line="360" w:lineRule="auto"/>
        <w:rPr>
          <w:sz w:val="24"/>
          <w:szCs w:val="24"/>
        </w:rPr>
      </w:pPr>
      <w:r w:rsidRPr="00EE27C4">
        <w:rPr>
          <w:b/>
          <w:bCs/>
          <w:color w:val="0070C0"/>
          <w:sz w:val="24"/>
          <w:szCs w:val="24"/>
        </w:rPr>
        <w:t>August</w:t>
      </w:r>
      <w:r>
        <w:rPr>
          <w:sz w:val="24"/>
          <w:szCs w:val="24"/>
        </w:rPr>
        <w:t xml:space="preserve">, NMC suggested changes are </w:t>
      </w:r>
      <w:r w:rsidR="00153A25">
        <w:rPr>
          <w:sz w:val="24"/>
          <w:szCs w:val="24"/>
        </w:rPr>
        <w:t>transferred</w:t>
      </w:r>
      <w:r>
        <w:rPr>
          <w:sz w:val="24"/>
          <w:szCs w:val="24"/>
        </w:rPr>
        <w:t xml:space="preserve"> to Miller Nash for review.</w:t>
      </w:r>
    </w:p>
    <w:p w14:paraId="212CC011" w14:textId="77777777" w:rsidR="00F740D7" w:rsidRDefault="00F740D7" w:rsidP="008D280D">
      <w:pPr>
        <w:spacing w:after="0" w:line="360" w:lineRule="auto"/>
        <w:rPr>
          <w:sz w:val="24"/>
          <w:szCs w:val="24"/>
        </w:rPr>
      </w:pPr>
    </w:p>
    <w:p w14:paraId="6E2EDB83" w14:textId="30E8CD2E" w:rsidR="00EE27C4" w:rsidRDefault="00EE27C4" w:rsidP="008D280D">
      <w:pPr>
        <w:spacing w:after="0" w:line="360" w:lineRule="auto"/>
        <w:rPr>
          <w:sz w:val="24"/>
          <w:szCs w:val="24"/>
        </w:rPr>
      </w:pPr>
      <w:r w:rsidRPr="00EE27C4">
        <w:rPr>
          <w:b/>
          <w:bCs/>
          <w:color w:val="0070C0"/>
          <w:sz w:val="24"/>
          <w:szCs w:val="24"/>
        </w:rPr>
        <w:t>November 11</w:t>
      </w:r>
      <w:r w:rsidR="00962DB2" w:rsidRPr="00962DB2">
        <w:rPr>
          <w:b/>
          <w:bCs/>
          <w:color w:val="0070C0"/>
          <w:sz w:val="24"/>
          <w:szCs w:val="24"/>
          <w:vertAlign w:val="superscript"/>
        </w:rPr>
        <w:t>th</w:t>
      </w:r>
      <w:r>
        <w:rPr>
          <w:sz w:val="24"/>
          <w:szCs w:val="24"/>
        </w:rPr>
        <w:t>, Miller Nash returns approved code to the City Recorder</w:t>
      </w:r>
      <w:r w:rsidR="00F740D7">
        <w:rPr>
          <w:sz w:val="24"/>
          <w:szCs w:val="24"/>
        </w:rPr>
        <w:t xml:space="preserve"> with any suggested changes</w:t>
      </w:r>
      <w:r>
        <w:rPr>
          <w:sz w:val="24"/>
          <w:szCs w:val="24"/>
        </w:rPr>
        <w:t>.</w:t>
      </w:r>
      <w:r w:rsidR="000F5097">
        <w:rPr>
          <w:sz w:val="24"/>
          <w:szCs w:val="24"/>
        </w:rPr>
        <w:t xml:space="preserve"> Items in Council packet for info only presentation.</w:t>
      </w:r>
    </w:p>
    <w:p w14:paraId="62699032" w14:textId="77777777" w:rsidR="000F5097" w:rsidRDefault="000F5097" w:rsidP="008D280D">
      <w:pPr>
        <w:spacing w:after="0" w:line="360" w:lineRule="auto"/>
        <w:rPr>
          <w:sz w:val="24"/>
          <w:szCs w:val="24"/>
        </w:rPr>
      </w:pPr>
    </w:p>
    <w:p w14:paraId="3FF60F10" w14:textId="06CDB44C" w:rsidR="00EE27C4" w:rsidRDefault="00116E43" w:rsidP="008D280D">
      <w:pPr>
        <w:spacing w:after="0" w:line="360" w:lineRule="auto"/>
        <w:rPr>
          <w:sz w:val="24"/>
          <w:szCs w:val="24"/>
        </w:rPr>
      </w:pPr>
      <w:r w:rsidRPr="00B82560">
        <w:rPr>
          <w:b/>
          <w:bCs/>
          <w:color w:val="0070C0"/>
          <w:sz w:val="24"/>
          <w:szCs w:val="24"/>
        </w:rPr>
        <w:t>November 18</w:t>
      </w:r>
      <w:r w:rsidRPr="00B82560">
        <w:rPr>
          <w:b/>
          <w:bCs/>
          <w:color w:val="0070C0"/>
          <w:sz w:val="24"/>
          <w:szCs w:val="24"/>
          <w:vertAlign w:val="superscript"/>
        </w:rPr>
        <w:t>th</w:t>
      </w:r>
      <w:r>
        <w:rPr>
          <w:sz w:val="24"/>
          <w:szCs w:val="24"/>
        </w:rPr>
        <w:t>, Info only presentation to council</w:t>
      </w:r>
      <w:r w:rsidR="000F5097">
        <w:rPr>
          <w:sz w:val="24"/>
          <w:szCs w:val="24"/>
        </w:rPr>
        <w:t>.</w:t>
      </w:r>
    </w:p>
    <w:p w14:paraId="053108BB" w14:textId="77777777" w:rsidR="000F5097" w:rsidRDefault="000F5097" w:rsidP="008D280D">
      <w:pPr>
        <w:spacing w:after="0" w:line="360" w:lineRule="auto"/>
        <w:rPr>
          <w:sz w:val="24"/>
          <w:szCs w:val="24"/>
        </w:rPr>
      </w:pPr>
    </w:p>
    <w:p w14:paraId="009B8E76" w14:textId="3931BD46" w:rsidR="00EE27C4" w:rsidRDefault="00EE27C4" w:rsidP="008D280D">
      <w:pPr>
        <w:spacing w:after="0" w:line="360" w:lineRule="auto"/>
        <w:rPr>
          <w:sz w:val="24"/>
          <w:szCs w:val="24"/>
        </w:rPr>
      </w:pPr>
      <w:r w:rsidRPr="00EE27C4">
        <w:rPr>
          <w:b/>
          <w:bCs/>
          <w:color w:val="0070C0"/>
          <w:sz w:val="24"/>
          <w:szCs w:val="24"/>
        </w:rPr>
        <w:t>November 25</w:t>
      </w:r>
      <w:r w:rsidR="00962DB2" w:rsidRPr="00962DB2">
        <w:rPr>
          <w:b/>
          <w:bCs/>
          <w:color w:val="0070C0"/>
          <w:sz w:val="24"/>
          <w:szCs w:val="24"/>
          <w:vertAlign w:val="superscript"/>
        </w:rPr>
        <w:t>th</w:t>
      </w:r>
      <w:r>
        <w:rPr>
          <w:sz w:val="24"/>
          <w:szCs w:val="24"/>
        </w:rPr>
        <w:t>, Packet elements are finalized and posted for Dec 2</w:t>
      </w:r>
      <w:r w:rsidRPr="00EE27C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session.</w:t>
      </w:r>
    </w:p>
    <w:p w14:paraId="43D31369" w14:textId="77777777" w:rsidR="00EE27C4" w:rsidRDefault="00EE27C4" w:rsidP="008D280D">
      <w:pPr>
        <w:spacing w:after="0" w:line="360" w:lineRule="auto"/>
        <w:rPr>
          <w:sz w:val="24"/>
          <w:szCs w:val="24"/>
        </w:rPr>
      </w:pPr>
    </w:p>
    <w:p w14:paraId="51EE8DA4" w14:textId="13145FF9" w:rsidR="00EE27C4" w:rsidRPr="00F07B6A" w:rsidRDefault="00EE27C4" w:rsidP="008D280D">
      <w:pPr>
        <w:spacing w:after="0" w:line="360" w:lineRule="auto"/>
        <w:rPr>
          <w:sz w:val="24"/>
          <w:szCs w:val="24"/>
        </w:rPr>
      </w:pPr>
      <w:r w:rsidRPr="00EE27C4">
        <w:rPr>
          <w:b/>
          <w:bCs/>
          <w:color w:val="0070C0"/>
          <w:sz w:val="24"/>
          <w:szCs w:val="24"/>
        </w:rPr>
        <w:t>December 2</w:t>
      </w:r>
      <w:r w:rsidRPr="00EE27C4">
        <w:rPr>
          <w:b/>
          <w:bCs/>
          <w:color w:val="0070C0"/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, NMC reforms are passed and BY 25-27 budget process begins with BCRs adjusted accordingly. </w:t>
      </w:r>
    </w:p>
    <w:p w14:paraId="4F316D85" w14:textId="77777777" w:rsidR="00EE27C4" w:rsidRDefault="00EE27C4" w:rsidP="008D280D">
      <w:pPr>
        <w:spacing w:after="0" w:line="360" w:lineRule="auto"/>
        <w:rPr>
          <w:b/>
          <w:bCs/>
          <w:color w:val="0070C0"/>
          <w:sz w:val="24"/>
          <w:szCs w:val="24"/>
          <w:u w:val="single"/>
        </w:rPr>
      </w:pPr>
    </w:p>
    <w:p w14:paraId="41B8DF83" w14:textId="0FB288A9" w:rsidR="00F07B6A" w:rsidRDefault="00F07B6A" w:rsidP="008D280D">
      <w:pPr>
        <w:spacing w:after="0" w:line="360" w:lineRule="auto"/>
        <w:rPr>
          <w:b/>
          <w:bCs/>
          <w:color w:val="0070C0"/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>Administration</w:t>
      </w:r>
    </w:p>
    <w:p w14:paraId="61EDC20C" w14:textId="5B897109" w:rsidR="00F07B6A" w:rsidRPr="00143ECA" w:rsidRDefault="00F07B6A" w:rsidP="008D280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Here </w:t>
      </w:r>
      <w:r w:rsidR="00EE27C4">
        <w:rPr>
          <w:sz w:val="24"/>
          <w:szCs w:val="24"/>
        </w:rPr>
        <w:t>are</w:t>
      </w:r>
      <w:r>
        <w:rPr>
          <w:sz w:val="24"/>
          <w:szCs w:val="24"/>
        </w:rPr>
        <w:t xml:space="preserve"> the style</w:t>
      </w:r>
      <w:r w:rsidR="00EE27C4">
        <w:rPr>
          <w:sz w:val="24"/>
          <w:szCs w:val="24"/>
        </w:rPr>
        <w:t>s</w:t>
      </w:r>
      <w:r>
        <w:rPr>
          <w:sz w:val="24"/>
          <w:szCs w:val="24"/>
        </w:rPr>
        <w:t xml:space="preserve"> customarily used by Miller Nash to present shifts to NMC, using this </w:t>
      </w:r>
      <w:r w:rsidRPr="00143ECA">
        <w:rPr>
          <w:sz w:val="24"/>
          <w:szCs w:val="24"/>
        </w:rPr>
        <w:t>style pattern in our work will accelerate legal review of our suggested code amendments</w:t>
      </w:r>
      <w:r w:rsidR="00EE27C4" w:rsidRPr="00143ECA">
        <w:rPr>
          <w:sz w:val="24"/>
          <w:szCs w:val="24"/>
        </w:rPr>
        <w:t>:</w:t>
      </w:r>
    </w:p>
    <w:p w14:paraId="25729058" w14:textId="77777777" w:rsidR="00143ECA" w:rsidRPr="00143ECA" w:rsidRDefault="00143ECA" w:rsidP="008D280D">
      <w:pPr>
        <w:spacing w:after="0" w:line="360" w:lineRule="auto"/>
        <w:rPr>
          <w:sz w:val="24"/>
          <w:szCs w:val="24"/>
        </w:rPr>
      </w:pPr>
    </w:p>
    <w:p w14:paraId="3B2BF807" w14:textId="18040E33" w:rsidR="00143ECA" w:rsidRPr="00143ECA" w:rsidRDefault="00143ECA" w:rsidP="008D280D">
      <w:pPr>
        <w:spacing w:after="0" w:line="360" w:lineRule="auto"/>
        <w:rPr>
          <w:sz w:val="24"/>
          <w:szCs w:val="24"/>
        </w:rPr>
      </w:pPr>
      <w:r w:rsidRPr="00143ECA">
        <w:rPr>
          <w:rStyle w:val="fontstyle01"/>
          <w:rFonts w:asciiTheme="minorHAnsi" w:hAnsiTheme="minorHAnsi"/>
        </w:rPr>
        <w:t>Existing (retained) text is shown in regular font.</w:t>
      </w:r>
      <w:r w:rsidRPr="00143ECA">
        <w:rPr>
          <w:color w:val="000000"/>
        </w:rPr>
        <w:br/>
      </w:r>
      <w:r w:rsidRPr="00143ECA">
        <w:rPr>
          <w:rStyle w:val="fontstyle01"/>
          <w:rFonts w:asciiTheme="minorHAnsi" w:hAnsiTheme="minorHAnsi"/>
          <w:u w:val="double"/>
        </w:rPr>
        <w:t>Added text is shown in double-underline.</w:t>
      </w:r>
      <w:r w:rsidRPr="00143ECA">
        <w:rPr>
          <w:color w:val="000000"/>
        </w:rPr>
        <w:br/>
      </w:r>
      <w:r w:rsidRPr="00143ECA">
        <w:rPr>
          <w:rStyle w:val="fontstyle01"/>
          <w:rFonts w:asciiTheme="minorHAnsi" w:hAnsiTheme="minorHAnsi"/>
          <w:strike/>
        </w:rPr>
        <w:t>Deleted text is shown in strikethrough.</w:t>
      </w:r>
    </w:p>
    <w:p w14:paraId="32E2AFAC" w14:textId="77777777" w:rsidR="00EE27C4" w:rsidRPr="00143ECA" w:rsidRDefault="00EE27C4" w:rsidP="008D280D">
      <w:pPr>
        <w:spacing w:after="0" w:line="360" w:lineRule="auto"/>
        <w:rPr>
          <w:sz w:val="24"/>
          <w:szCs w:val="24"/>
        </w:rPr>
      </w:pPr>
    </w:p>
    <w:p w14:paraId="0FA33BC8" w14:textId="77777777" w:rsidR="00EE27C4" w:rsidRPr="00F07B6A" w:rsidRDefault="00EE27C4" w:rsidP="008D280D">
      <w:pPr>
        <w:spacing w:after="0" w:line="360" w:lineRule="auto"/>
        <w:rPr>
          <w:sz w:val="24"/>
          <w:szCs w:val="24"/>
        </w:rPr>
      </w:pPr>
    </w:p>
    <w:p w14:paraId="413AE505" w14:textId="77777777" w:rsidR="00F07B6A" w:rsidRPr="00F07B6A" w:rsidRDefault="00F07B6A" w:rsidP="008D280D">
      <w:pPr>
        <w:spacing w:after="0" w:line="360" w:lineRule="auto"/>
        <w:rPr>
          <w:b/>
          <w:bCs/>
          <w:color w:val="0070C0"/>
          <w:sz w:val="24"/>
          <w:szCs w:val="24"/>
          <w:u w:val="single"/>
        </w:rPr>
      </w:pPr>
    </w:p>
    <w:sectPr w:rsidR="00F07B6A" w:rsidRPr="00F0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0D"/>
    <w:rsid w:val="00051A9B"/>
    <w:rsid w:val="000F5097"/>
    <w:rsid w:val="00116E43"/>
    <w:rsid w:val="00143ECA"/>
    <w:rsid w:val="00153A25"/>
    <w:rsid w:val="00234CFC"/>
    <w:rsid w:val="002C12D0"/>
    <w:rsid w:val="002D4FF7"/>
    <w:rsid w:val="00381F31"/>
    <w:rsid w:val="00485B6D"/>
    <w:rsid w:val="004E3B4E"/>
    <w:rsid w:val="006518B3"/>
    <w:rsid w:val="007F609A"/>
    <w:rsid w:val="008D280D"/>
    <w:rsid w:val="00962DB2"/>
    <w:rsid w:val="0097522F"/>
    <w:rsid w:val="00B625AA"/>
    <w:rsid w:val="00B82560"/>
    <w:rsid w:val="00CD0EF1"/>
    <w:rsid w:val="00D32DE8"/>
    <w:rsid w:val="00EE27C4"/>
    <w:rsid w:val="00F07B6A"/>
    <w:rsid w:val="00F40E42"/>
    <w:rsid w:val="00F7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3C27"/>
  <w15:chartTrackingRefBased/>
  <w15:docId w15:val="{5E5FA130-42AB-4DCE-B019-804601F4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80D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143EC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2462148A9F4B89D199242A34CE01" ma:contentTypeVersion="4" ma:contentTypeDescription="Create a new document." ma:contentTypeScope="" ma:versionID="554a3a5a74c6ca087a8ca6c78541c580">
  <xsd:schema xmlns:xsd="http://www.w3.org/2001/XMLSchema" xmlns:xs="http://www.w3.org/2001/XMLSchema" xmlns:p="http://schemas.microsoft.com/office/2006/metadata/properties" xmlns:ns2="e2133fb3-2a98-4961-a60e-9a235118b1ef" targetNamespace="http://schemas.microsoft.com/office/2006/metadata/properties" ma:root="true" ma:fieldsID="f2ad47347f3fdb0cedba7e5d13268e1c" ns2:_="">
    <xsd:import namespace="e2133fb3-2a98-4961-a60e-9a235118b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33fb3-2a98-4961-a60e-9a235118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E7C24-08CE-4269-9812-D71148E1D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33fb3-2a98-4961-a60e-9a235118b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8632D-E26B-4758-B841-4D7608E04FD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e2133fb3-2a98-4961-a60e-9a235118b1e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DBF87E-7352-4B7D-A5ED-6DCDC31C4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Worthey</dc:creator>
  <cp:keywords/>
  <dc:description/>
  <cp:lastModifiedBy>Rachel Thomas</cp:lastModifiedBy>
  <cp:revision>15</cp:revision>
  <dcterms:created xsi:type="dcterms:W3CDTF">2024-07-02T23:26:00Z</dcterms:created>
  <dcterms:modified xsi:type="dcterms:W3CDTF">2024-08-15T20:25:00Z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0x01010097092462148A9F4B89D199242A34CE01</vt:lpwstr>
  </property>
</Properties>
</file>