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9D94B" w14:textId="3FC4E418" w:rsidR="005C11DE" w:rsidRPr="005C11DE" w:rsidRDefault="00291543" w:rsidP="005C11DE">
      <w:r w:rsidRPr="00A5401F">
        <w:rPr>
          <w:noProof/>
        </w:rPr>
        <mc:AlternateContent>
          <mc:Choice Requires="wps">
            <w:drawing>
              <wp:anchor distT="45720" distB="45720" distL="114300" distR="114300" simplePos="0" relativeHeight="251660288" behindDoc="0" locked="0" layoutInCell="1" allowOverlap="1" wp14:anchorId="757DA561" wp14:editId="69DB6150">
                <wp:simplePos x="0" y="0"/>
                <wp:positionH relativeFrom="column">
                  <wp:posOffset>-635</wp:posOffset>
                </wp:positionH>
                <wp:positionV relativeFrom="paragraph">
                  <wp:posOffset>5715</wp:posOffset>
                </wp:positionV>
                <wp:extent cx="4460240" cy="457200"/>
                <wp:effectExtent l="0" t="0" r="0" b="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457200"/>
                        </a:xfrm>
                        <a:prstGeom prst="rect">
                          <a:avLst/>
                        </a:prstGeom>
                        <a:noFill/>
                        <a:ln w="9525">
                          <a:noFill/>
                          <a:miter lim="800000"/>
                          <a:headEnd/>
                          <a:tailEnd/>
                        </a:ln>
                      </wps:spPr>
                      <wps:txb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DA561" id="_x0000_t202" coordsize="21600,21600" o:spt="202" path="m,l,21600r21600,l21600,xe">
                <v:stroke joinstyle="miter"/>
                <v:path gradientshapeok="t" o:connecttype="rect"/>
              </v:shapetype>
              <v:shape id="Text Box 2" o:spid="_x0000_s1026" type="#_x0000_t202" style="position:absolute;margin-left:-.05pt;margin-top:.45pt;width:351.2pt;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" filled="f" stroked="f">
                <v:textbox>
                  <w:txbxContent>
                    <w:p w14:paraId="37024A3C" w14:textId="69209C30" w:rsidR="00242D54" w:rsidRPr="00E5789F" w:rsidRDefault="00E5789F" w:rsidP="00242D54">
                      <w:pPr>
                        <w:jc w:val="center"/>
                        <w:rPr>
                          <w:rFonts w:ascii="Times New Roman" w:hAnsi="Times New Roman" w:cs="Times New Roman"/>
                          <w:b/>
                          <w:bCs/>
                          <w:smallCaps/>
                          <w:color w:val="FFFFFF" w:themeColor="background1"/>
                          <w:sz w:val="48"/>
                          <w:szCs w:val="48"/>
                        </w:rPr>
                      </w:pPr>
                      <w:r w:rsidRPr="00E5789F">
                        <w:rPr>
                          <w:rFonts w:ascii="Times New Roman" w:hAnsi="Times New Roman" w:cs="Times New Roman"/>
                          <w:b/>
                          <w:bCs/>
                          <w:smallCaps/>
                          <w:color w:val="FFFFFF" w:themeColor="background1"/>
                          <w:sz w:val="48"/>
                          <w:szCs w:val="48"/>
                        </w:rPr>
                        <w:t>Request</w:t>
                      </w:r>
                      <w:r w:rsidR="00242D54" w:rsidRPr="00E5789F">
                        <w:rPr>
                          <w:rFonts w:ascii="Times New Roman" w:hAnsi="Times New Roman" w:cs="Times New Roman"/>
                          <w:b/>
                          <w:bCs/>
                          <w:smallCaps/>
                          <w:color w:val="FFFFFF" w:themeColor="background1"/>
                          <w:sz w:val="48"/>
                          <w:szCs w:val="48"/>
                        </w:rPr>
                        <w:t xml:space="preserve"> F</w:t>
                      </w:r>
                      <w:r w:rsidRPr="00E5789F">
                        <w:rPr>
                          <w:rFonts w:ascii="Times New Roman" w:hAnsi="Times New Roman" w:cs="Times New Roman"/>
                          <w:b/>
                          <w:bCs/>
                          <w:smallCaps/>
                          <w:color w:val="FFFFFF" w:themeColor="background1"/>
                          <w:sz w:val="48"/>
                          <w:szCs w:val="48"/>
                        </w:rPr>
                        <w:t>or</w:t>
                      </w:r>
                      <w:r w:rsidR="00242D54" w:rsidRPr="00E5789F">
                        <w:rPr>
                          <w:rFonts w:ascii="Times New Roman" w:hAnsi="Times New Roman" w:cs="Times New Roman"/>
                          <w:b/>
                          <w:bCs/>
                          <w:smallCaps/>
                          <w:color w:val="FFFFFF" w:themeColor="background1"/>
                          <w:sz w:val="48"/>
                          <w:szCs w:val="48"/>
                        </w:rPr>
                        <w:t xml:space="preserve"> C</w:t>
                      </w:r>
                      <w:r w:rsidRPr="00E5789F">
                        <w:rPr>
                          <w:rFonts w:ascii="Times New Roman" w:hAnsi="Times New Roman" w:cs="Times New Roman"/>
                          <w:b/>
                          <w:bCs/>
                          <w:smallCaps/>
                          <w:color w:val="FFFFFF" w:themeColor="background1"/>
                          <w:sz w:val="48"/>
                          <w:szCs w:val="48"/>
                        </w:rPr>
                        <w:t>ouncil</w:t>
                      </w:r>
                      <w:r w:rsidR="00242D54" w:rsidRPr="00E5789F">
                        <w:rPr>
                          <w:rFonts w:ascii="Times New Roman" w:hAnsi="Times New Roman" w:cs="Times New Roman"/>
                          <w:b/>
                          <w:bCs/>
                          <w:smallCaps/>
                          <w:color w:val="FFFFFF" w:themeColor="background1"/>
                          <w:sz w:val="48"/>
                          <w:szCs w:val="48"/>
                        </w:rPr>
                        <w:t xml:space="preserve"> A</w:t>
                      </w:r>
                      <w:r w:rsidRPr="00E5789F">
                        <w:rPr>
                          <w:rFonts w:ascii="Times New Roman" w:hAnsi="Times New Roman" w:cs="Times New Roman"/>
                          <w:b/>
                          <w:bCs/>
                          <w:smallCaps/>
                          <w:color w:val="FFFFFF" w:themeColor="background1"/>
                          <w:sz w:val="48"/>
                          <w:szCs w:val="48"/>
                        </w:rPr>
                        <w:t>ction</w:t>
                      </w:r>
                    </w:p>
                  </w:txbxContent>
                </v:textbox>
                <w10:wrap type="square"/>
              </v:shape>
            </w:pict>
          </mc:Fallback>
        </mc:AlternateContent>
      </w:r>
      <w:r>
        <w:rPr>
          <w:noProof/>
        </w:rPr>
        <w:drawing>
          <wp:anchor distT="0" distB="0" distL="114300" distR="114300" simplePos="0" relativeHeight="251661312" behindDoc="1" locked="0" layoutInCell="1" allowOverlap="1" wp14:anchorId="6FBC29FE" wp14:editId="68038392">
            <wp:simplePos x="0" y="0"/>
            <wp:positionH relativeFrom="column">
              <wp:posOffset>-23495</wp:posOffset>
            </wp:positionH>
            <wp:positionV relativeFrom="paragraph">
              <wp:posOffset>-92710</wp:posOffset>
            </wp:positionV>
            <wp:extent cx="6548120" cy="867410"/>
            <wp:effectExtent l="0" t="0" r="5080" b="8890"/>
            <wp:wrapNone/>
            <wp:docPr id="383" name="Picture 38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8120" cy="867410"/>
                    </a:xfrm>
                    <a:prstGeom prst="rect">
                      <a:avLst/>
                    </a:prstGeom>
                  </pic:spPr>
                </pic:pic>
              </a:graphicData>
            </a:graphic>
            <wp14:sizeRelH relativeFrom="margin">
              <wp14:pctWidth>0</wp14:pctWidth>
            </wp14:sizeRelH>
          </wp:anchor>
        </w:drawing>
      </w:r>
    </w:p>
    <w:p w14:paraId="4392B66E" w14:textId="6E6D7F7C" w:rsidR="005C11DE" w:rsidRPr="005C11DE" w:rsidRDefault="005C11DE" w:rsidP="005C11DE"/>
    <w:tbl>
      <w:tblPr>
        <w:tblStyle w:val="TableGridLight"/>
        <w:tblpPr w:leftFromText="141" w:rightFromText="141" w:vertAnchor="text" w:horzAnchor="margin" w:tblpY="512"/>
        <w:tblW w:w="10255" w:type="dxa"/>
        <w:tblLook w:val="04A0" w:firstRow="1" w:lastRow="0" w:firstColumn="1" w:lastColumn="0" w:noHBand="0" w:noVBand="1"/>
      </w:tblPr>
      <w:tblGrid>
        <w:gridCol w:w="5125"/>
        <w:gridCol w:w="5130"/>
      </w:tblGrid>
      <w:tr w:rsidR="003955AB" w14:paraId="7C48B48D" w14:textId="77777777" w:rsidTr="003955AB">
        <w:trPr>
          <w:trHeight w:val="638"/>
        </w:trPr>
        <w:tc>
          <w:tcPr>
            <w:tcW w:w="10255" w:type="dxa"/>
            <w:gridSpan w:val="2"/>
            <w:vAlign w:val="center"/>
          </w:tcPr>
          <w:p w14:paraId="31513B14" w14:textId="51D713F7" w:rsidR="003955AB" w:rsidRDefault="003955AB" w:rsidP="003955AB">
            <w:pPr>
              <w:rPr>
                <w:rFonts w:ascii="Times New Roman" w:hAnsi="Times New Roman" w:cs="Times New Roman"/>
              </w:rPr>
            </w:pPr>
            <w:r w:rsidRPr="006B32EA">
              <w:rPr>
                <w:rFonts w:ascii="Times New Roman" w:hAnsi="Times New Roman" w:cs="Times New Roman"/>
              </w:rPr>
              <w:t xml:space="preserve">Order </w:t>
            </w:r>
            <w:sdt>
              <w:sdtPr>
                <w:rPr>
                  <w:rFonts w:ascii="Times New Roman" w:hAnsi="Times New Roman" w:cs="Times New Roman"/>
                </w:rPr>
                <w:id w:val="-799150893"/>
                <w14:checkbox>
                  <w14:checked w14:val="0"/>
                  <w14:checkedState w14:val="2612" w14:font="MS Gothic"/>
                  <w14:uncheckedState w14:val="2610" w14:font="MS Gothic"/>
                </w14:checkbox>
              </w:sdtPr>
              <w:sdtEndPr/>
              <w:sdtContent>
                <w:r w:rsidR="002B5C2B">
                  <w:rPr>
                    <w:rFonts w:ascii="MS Gothic" w:eastAsia="MS Gothic" w:hAnsi="MS Gothic" w:cs="Times New Roman" w:hint="eastAsia"/>
                  </w:rPr>
                  <w:t>☐</w:t>
                </w:r>
              </w:sdtContent>
            </w:sdt>
            <w:r w:rsidRPr="006B32EA">
              <w:rPr>
                <w:rFonts w:ascii="Times New Roman" w:hAnsi="Times New Roman" w:cs="Times New Roman"/>
              </w:rPr>
              <w:t xml:space="preserve">     Ordinance </w:t>
            </w:r>
            <w:sdt>
              <w:sdtPr>
                <w:rPr>
                  <w:rFonts w:ascii="Times New Roman" w:hAnsi="Times New Roman" w:cs="Times New Roman"/>
                </w:rPr>
                <w:id w:val="2108223342"/>
                <w14:checkbox>
                  <w14:checked w14:val="0"/>
                  <w14:checkedState w14:val="2612" w14:font="MS Gothic"/>
                  <w14:uncheckedState w14:val="2610" w14:font="MS Gothic"/>
                </w14:checkbox>
              </w:sdtPr>
              <w:sdtEndPr/>
              <w:sdtContent>
                <w:r w:rsidR="00FF2759">
                  <w:rPr>
                    <w:rFonts w:ascii="MS Gothic" w:eastAsia="MS Gothic" w:hAnsi="MS Gothic" w:cs="Times New Roman" w:hint="eastAsia"/>
                  </w:rPr>
                  <w:t>☐</w:t>
                </w:r>
              </w:sdtContent>
            </w:sdt>
            <w:r w:rsidRPr="006B32EA">
              <w:rPr>
                <w:rFonts w:ascii="Times New Roman" w:hAnsi="Times New Roman" w:cs="Times New Roman"/>
              </w:rPr>
              <w:t xml:space="preserve">     Resolution </w:t>
            </w:r>
            <w:sdt>
              <w:sdtPr>
                <w:rPr>
                  <w:rFonts w:ascii="Times New Roman" w:hAnsi="Times New Roman" w:cs="Times New Roman"/>
                </w:rPr>
                <w:id w:val="-1642883342"/>
                <w14:checkbox>
                  <w14:checked w14:val="1"/>
                  <w14:checkedState w14:val="2612" w14:font="MS Gothic"/>
                  <w14:uncheckedState w14:val="2610" w14:font="MS Gothic"/>
                </w14:checkbox>
              </w:sdtPr>
              <w:sdtEndPr/>
              <w:sdtContent>
                <w:r w:rsidR="00FF2759">
                  <w:rPr>
                    <w:rFonts w:ascii="MS Gothic" w:eastAsia="MS Gothic" w:hAnsi="MS Gothic" w:cs="Times New Roman" w:hint="eastAsia"/>
                  </w:rPr>
                  <w:t>☒</w:t>
                </w:r>
              </w:sdtContent>
            </w:sdt>
            <w:r w:rsidRPr="006B32EA">
              <w:rPr>
                <w:rFonts w:ascii="Times New Roman" w:hAnsi="Times New Roman" w:cs="Times New Roman"/>
              </w:rPr>
              <w:t xml:space="preserve">     Motion </w:t>
            </w:r>
            <w:sdt>
              <w:sdtPr>
                <w:rPr>
                  <w:rFonts w:ascii="Times New Roman" w:hAnsi="Times New Roman" w:cs="Times New Roman"/>
                </w:rPr>
                <w:id w:val="-4793828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6B32EA">
              <w:rPr>
                <w:rFonts w:ascii="Times New Roman" w:hAnsi="Times New Roman" w:cs="Times New Roman"/>
              </w:rPr>
              <w:t xml:space="preserve">     Information </w:t>
            </w:r>
            <w:sdt>
              <w:sdtPr>
                <w:rPr>
                  <w:rFonts w:ascii="Times New Roman" w:hAnsi="Times New Roman" w:cs="Times New Roman"/>
                </w:rPr>
                <w:id w:val="6372338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6B32EA">
              <w:rPr>
                <w:rFonts w:ascii="Times New Roman" w:hAnsi="Times New Roman" w:cs="Times New Roman"/>
              </w:rPr>
              <w:t xml:space="preserve"> </w:t>
            </w:r>
          </w:p>
          <w:p w14:paraId="14542CD5" w14:textId="442F1204" w:rsidR="003955AB" w:rsidRPr="006B32EA" w:rsidRDefault="003955AB" w:rsidP="003955AB">
            <w:pPr>
              <w:rPr>
                <w:rFonts w:ascii="Times New Roman" w:hAnsi="Times New Roman" w:cs="Times New Roman"/>
              </w:rPr>
            </w:pPr>
            <w:r>
              <w:rPr>
                <w:rFonts w:ascii="Times New Roman" w:hAnsi="Times New Roman" w:cs="Times New Roman"/>
              </w:rPr>
              <w:t>No. 202</w:t>
            </w:r>
            <w:r w:rsidR="000301EE">
              <w:rPr>
                <w:rFonts w:ascii="Times New Roman" w:hAnsi="Times New Roman" w:cs="Times New Roman"/>
              </w:rPr>
              <w:t>4</w:t>
            </w:r>
            <w:r>
              <w:rPr>
                <w:rFonts w:ascii="Times New Roman" w:hAnsi="Times New Roman" w:cs="Times New Roman"/>
              </w:rPr>
              <w:t>-</w:t>
            </w:r>
            <w:r w:rsidR="00C25845">
              <w:rPr>
                <w:rFonts w:ascii="Times New Roman" w:hAnsi="Times New Roman" w:cs="Times New Roman"/>
              </w:rPr>
              <w:t>3947</w:t>
            </w:r>
          </w:p>
        </w:tc>
      </w:tr>
      <w:tr w:rsidR="003955AB" w14:paraId="1E761ADD" w14:textId="77777777" w:rsidTr="003955AB">
        <w:trPr>
          <w:trHeight w:val="800"/>
        </w:trPr>
        <w:tc>
          <w:tcPr>
            <w:tcW w:w="5125" w:type="dxa"/>
          </w:tcPr>
          <w:p w14:paraId="23F3D6C1" w14:textId="2F41821D" w:rsidR="003955AB" w:rsidRDefault="003955AB" w:rsidP="003955AB">
            <w:pPr>
              <w:rPr>
                <w:rFonts w:ascii="Times New Roman" w:hAnsi="Times New Roman" w:cs="Times New Roman"/>
              </w:rPr>
            </w:pPr>
            <w:r w:rsidRPr="006B32EA">
              <w:rPr>
                <w:rFonts w:ascii="Times New Roman" w:hAnsi="Times New Roman" w:cs="Times New Roman"/>
              </w:rPr>
              <w:t xml:space="preserve">Subject: </w:t>
            </w:r>
            <w:r w:rsidR="0028448E">
              <w:rPr>
                <w:rFonts w:ascii="Times New Roman" w:hAnsi="Times New Roman" w:cs="Times New Roman"/>
                <w:b/>
                <w:bCs/>
              </w:rPr>
              <w:t xml:space="preserve">Resolution </w:t>
            </w:r>
            <w:r w:rsidR="00816E51">
              <w:rPr>
                <w:rFonts w:ascii="Times New Roman" w:hAnsi="Times New Roman" w:cs="Times New Roman"/>
                <w:b/>
                <w:bCs/>
              </w:rPr>
              <w:t>to declare the City’s intent to prepare and adopt a biennial budget process as required by ORS 294.323(1).</w:t>
            </w:r>
          </w:p>
          <w:p w14:paraId="0C4388E0" w14:textId="0D056B58" w:rsidR="00020E2F" w:rsidRPr="006B32EA" w:rsidRDefault="00020E2F" w:rsidP="003955AB">
            <w:pPr>
              <w:rPr>
                <w:rFonts w:ascii="Times New Roman" w:hAnsi="Times New Roman" w:cs="Times New Roman"/>
              </w:rPr>
            </w:pPr>
          </w:p>
        </w:tc>
        <w:tc>
          <w:tcPr>
            <w:tcW w:w="5130" w:type="dxa"/>
            <w:vAlign w:val="center"/>
          </w:tcPr>
          <w:p w14:paraId="15E6B266" w14:textId="6295F63D" w:rsidR="003955AB" w:rsidRPr="00020E2F" w:rsidRDefault="003955AB" w:rsidP="003955AB">
            <w:pPr>
              <w:rPr>
                <w:rFonts w:ascii="Times New Roman" w:hAnsi="Times New Roman" w:cs="Times New Roman"/>
                <w:b/>
                <w:bCs/>
              </w:rPr>
            </w:pPr>
            <w:r w:rsidRPr="006B32EA">
              <w:rPr>
                <w:rFonts w:ascii="Times New Roman" w:hAnsi="Times New Roman" w:cs="Times New Roman"/>
              </w:rPr>
              <w:t>Staff:</w:t>
            </w:r>
            <w:r w:rsidR="00020E2F">
              <w:rPr>
                <w:rFonts w:ascii="Times New Roman" w:hAnsi="Times New Roman" w:cs="Times New Roman"/>
              </w:rPr>
              <w:t xml:space="preserve"> </w:t>
            </w:r>
            <w:r w:rsidR="00020E2F">
              <w:rPr>
                <w:rFonts w:ascii="Times New Roman" w:hAnsi="Times New Roman" w:cs="Times New Roman"/>
                <w:b/>
                <w:bCs/>
              </w:rPr>
              <w:t>Kady Strode</w:t>
            </w:r>
          </w:p>
          <w:p w14:paraId="4E56AF4C" w14:textId="53B73AA5" w:rsidR="003955AB" w:rsidRPr="00020E2F" w:rsidRDefault="003955AB" w:rsidP="003955AB">
            <w:pPr>
              <w:rPr>
                <w:rFonts w:ascii="Times New Roman" w:hAnsi="Times New Roman" w:cs="Times New Roman"/>
                <w:b/>
                <w:bCs/>
              </w:rPr>
            </w:pPr>
            <w:r w:rsidRPr="006B32EA">
              <w:rPr>
                <w:rFonts w:ascii="Times New Roman" w:hAnsi="Times New Roman" w:cs="Times New Roman"/>
              </w:rPr>
              <w:t>Department:</w:t>
            </w:r>
            <w:r w:rsidR="00020E2F">
              <w:rPr>
                <w:rFonts w:ascii="Times New Roman" w:hAnsi="Times New Roman" w:cs="Times New Roman"/>
              </w:rPr>
              <w:t xml:space="preserve"> </w:t>
            </w:r>
            <w:r w:rsidR="00020E2F">
              <w:rPr>
                <w:rFonts w:ascii="Times New Roman" w:hAnsi="Times New Roman" w:cs="Times New Roman"/>
                <w:b/>
                <w:bCs/>
              </w:rPr>
              <w:t>Finance</w:t>
            </w:r>
          </w:p>
          <w:p w14:paraId="6E8FD1F2" w14:textId="51BA288A" w:rsidR="003955AB" w:rsidRPr="006B32EA" w:rsidRDefault="003955AB" w:rsidP="003955AB">
            <w:pPr>
              <w:rPr>
                <w:rFonts w:ascii="Times New Roman" w:hAnsi="Times New Roman" w:cs="Times New Roman"/>
              </w:rPr>
            </w:pPr>
            <w:r>
              <w:rPr>
                <w:rFonts w:ascii="Times New Roman" w:hAnsi="Times New Roman" w:cs="Times New Roman"/>
              </w:rPr>
              <w:t>File N</w:t>
            </w:r>
            <w:r w:rsidR="00FF2759">
              <w:rPr>
                <w:rFonts w:ascii="Times New Roman" w:hAnsi="Times New Roman" w:cs="Times New Roman"/>
              </w:rPr>
              <w:t>o.</w:t>
            </w:r>
            <w:r>
              <w:rPr>
                <w:rFonts w:ascii="Times New Roman" w:hAnsi="Times New Roman" w:cs="Times New Roman"/>
              </w:rPr>
              <w:t xml:space="preserve"> </w:t>
            </w:r>
          </w:p>
        </w:tc>
      </w:tr>
      <w:tr w:rsidR="003955AB" w14:paraId="319968BF" w14:textId="77777777" w:rsidTr="003955AB">
        <w:trPr>
          <w:trHeight w:val="335"/>
        </w:trPr>
        <w:tc>
          <w:tcPr>
            <w:tcW w:w="5125" w:type="dxa"/>
          </w:tcPr>
          <w:p w14:paraId="33F16422" w14:textId="151EA95E" w:rsidR="003955AB" w:rsidRPr="006B32EA" w:rsidRDefault="00FF2759" w:rsidP="003955AB">
            <w:pPr>
              <w:rPr>
                <w:rFonts w:ascii="Times New Roman" w:hAnsi="Times New Roman" w:cs="Times New Roman"/>
              </w:rPr>
            </w:pPr>
            <w:r>
              <w:rPr>
                <w:rFonts w:ascii="Times New Roman" w:hAnsi="Times New Roman" w:cs="Times New Roman"/>
              </w:rPr>
              <w:t>Business</w:t>
            </w:r>
            <w:r w:rsidR="003955AB" w:rsidRPr="006B32EA">
              <w:rPr>
                <w:rFonts w:ascii="Times New Roman" w:hAnsi="Times New Roman" w:cs="Times New Roman"/>
              </w:rPr>
              <w:t xml:space="preserve"> Session </w:t>
            </w:r>
          </w:p>
        </w:tc>
        <w:tc>
          <w:tcPr>
            <w:tcW w:w="5130" w:type="dxa"/>
          </w:tcPr>
          <w:p w14:paraId="4E9B29A4" w14:textId="77777777" w:rsidR="003955AB" w:rsidRPr="006B32EA" w:rsidRDefault="003955AB" w:rsidP="003955AB">
            <w:pPr>
              <w:rPr>
                <w:rFonts w:ascii="Times New Roman" w:hAnsi="Times New Roman" w:cs="Times New Roman"/>
              </w:rPr>
            </w:pPr>
            <w:r w:rsidRPr="006B32EA">
              <w:rPr>
                <w:rFonts w:ascii="Times New Roman" w:hAnsi="Times New Roman" w:cs="Times New Roman"/>
              </w:rPr>
              <w:t>Order On Agenda:</w:t>
            </w:r>
          </w:p>
        </w:tc>
      </w:tr>
      <w:tr w:rsidR="003955AB" w14:paraId="6BDB854D" w14:textId="77777777" w:rsidTr="003955AB">
        <w:trPr>
          <w:trHeight w:val="332"/>
        </w:trPr>
        <w:tc>
          <w:tcPr>
            <w:tcW w:w="10255" w:type="dxa"/>
            <w:gridSpan w:val="2"/>
          </w:tcPr>
          <w:p w14:paraId="65543E00" w14:textId="70716D3D" w:rsidR="003955AB" w:rsidRPr="006B32EA" w:rsidRDefault="003955AB" w:rsidP="003955AB">
            <w:pPr>
              <w:rPr>
                <w:rFonts w:ascii="Times New Roman" w:hAnsi="Times New Roman" w:cs="Times New Roman"/>
              </w:rPr>
            </w:pPr>
            <w:r>
              <w:rPr>
                <w:rFonts w:ascii="Times New Roman" w:hAnsi="Times New Roman" w:cs="Times New Roman"/>
              </w:rPr>
              <w:t>Hearing Type:</w:t>
            </w:r>
            <w:r w:rsidR="00FF2759">
              <w:rPr>
                <w:rFonts w:ascii="Times New Roman" w:hAnsi="Times New Roman" w:cs="Times New Roman"/>
              </w:rPr>
              <w:t xml:space="preserve">   </w:t>
            </w:r>
            <w:r w:rsidR="002B5C2B">
              <w:rPr>
                <w:rFonts w:ascii="Times New Roman" w:hAnsi="Times New Roman" w:cs="Times New Roman"/>
              </w:rPr>
              <w:t>Administrative</w:t>
            </w:r>
          </w:p>
        </w:tc>
      </w:tr>
    </w:tbl>
    <w:p w14:paraId="3AFDF874" w14:textId="31FA4E25" w:rsidR="00CD443E" w:rsidRPr="003955AB" w:rsidRDefault="003955AB" w:rsidP="00CD443E">
      <w:pPr>
        <w:spacing w:after="0" w:line="276" w:lineRule="auto"/>
        <w:rPr>
          <w:rFonts w:ascii="Times New Roman" w:hAnsi="Times New Roman" w:cs="Times New Roman"/>
          <w:b/>
          <w:bCs/>
          <w:sz w:val="28"/>
          <w:szCs w:val="28"/>
        </w:rPr>
      </w:pPr>
      <w:r w:rsidRPr="003955AB">
        <w:rPr>
          <w:rFonts w:ascii="Times New Roman" w:hAnsi="Times New Roman" w:cs="Times New Roman"/>
          <w:b/>
          <w:bCs/>
          <w:sz w:val="28"/>
          <w:szCs w:val="28"/>
        </w:rPr>
        <w:t>Date Action Requested: (</w:t>
      </w:r>
      <w:r w:rsidR="002D2513">
        <w:rPr>
          <w:rFonts w:ascii="Times New Roman" w:hAnsi="Times New Roman" w:cs="Times New Roman"/>
          <w:b/>
          <w:bCs/>
          <w:sz w:val="28"/>
          <w:szCs w:val="28"/>
        </w:rPr>
        <w:t>December 2</w:t>
      </w:r>
      <w:r w:rsidRPr="003955AB">
        <w:rPr>
          <w:rFonts w:ascii="Times New Roman" w:hAnsi="Times New Roman" w:cs="Times New Roman"/>
          <w:b/>
          <w:bCs/>
          <w:sz w:val="28"/>
          <w:szCs w:val="28"/>
        </w:rPr>
        <w:t>, 202</w:t>
      </w:r>
      <w:r w:rsidR="003902CD">
        <w:rPr>
          <w:rFonts w:ascii="Times New Roman" w:hAnsi="Times New Roman" w:cs="Times New Roman"/>
          <w:b/>
          <w:bCs/>
          <w:sz w:val="28"/>
          <w:szCs w:val="28"/>
        </w:rPr>
        <w:t>4</w:t>
      </w:r>
      <w:r w:rsidRPr="003955AB">
        <w:rPr>
          <w:rFonts w:ascii="Times New Roman" w:hAnsi="Times New Roman" w:cs="Times New Roman"/>
          <w:b/>
          <w:bCs/>
          <w:sz w:val="28"/>
          <w:szCs w:val="28"/>
        </w:rPr>
        <w:t>)</w:t>
      </w:r>
    </w:p>
    <w:p w14:paraId="43AA1136" w14:textId="6E632EA3" w:rsidR="002D5443" w:rsidRPr="006B5508" w:rsidRDefault="002D5443" w:rsidP="00CD443E">
      <w:pPr>
        <w:spacing w:after="0" w:line="276" w:lineRule="auto"/>
        <w:rPr>
          <w:rFonts w:ascii="Times New Roman" w:hAnsi="Times New Roman" w:cs="Times New Roman"/>
        </w:rPr>
      </w:pPr>
    </w:p>
    <w:p w14:paraId="53664A44" w14:textId="77777777" w:rsidR="003955AB" w:rsidRDefault="003955AB" w:rsidP="00291543">
      <w:pPr>
        <w:spacing w:after="0" w:line="276" w:lineRule="auto"/>
        <w:rPr>
          <w:rFonts w:ascii="Times New Roman" w:hAnsi="Times New Roman" w:cs="Times New Roman"/>
          <w:b/>
          <w:bCs/>
          <w:sz w:val="24"/>
          <w:szCs w:val="24"/>
        </w:rPr>
      </w:pPr>
    </w:p>
    <w:p w14:paraId="43460972" w14:textId="570B7F1A" w:rsidR="00291543" w:rsidRDefault="00291543" w:rsidP="00291543">
      <w:pPr>
        <w:spacing w:after="0" w:line="276" w:lineRule="auto"/>
        <w:rPr>
          <w:rFonts w:ascii="Times New Roman" w:hAnsi="Times New Roman" w:cs="Times New Roman"/>
          <w:sz w:val="24"/>
          <w:szCs w:val="24"/>
        </w:rPr>
      </w:pPr>
      <w:r w:rsidRPr="00024AFB">
        <w:rPr>
          <w:rFonts w:ascii="Times New Roman" w:hAnsi="Times New Roman" w:cs="Times New Roman"/>
          <w:b/>
          <w:bCs/>
          <w:sz w:val="24"/>
          <w:szCs w:val="24"/>
        </w:rPr>
        <w:t>Recommendation:</w:t>
      </w:r>
      <w:r w:rsidR="00335C72">
        <w:rPr>
          <w:rFonts w:ascii="Times New Roman" w:hAnsi="Times New Roman" w:cs="Times New Roman"/>
          <w:sz w:val="24"/>
          <w:szCs w:val="24"/>
        </w:rPr>
        <w:t xml:space="preserve"> Adopt Resolution No. 202</w:t>
      </w:r>
      <w:r w:rsidR="00E7756D">
        <w:rPr>
          <w:rFonts w:ascii="Times New Roman" w:hAnsi="Times New Roman" w:cs="Times New Roman"/>
          <w:sz w:val="24"/>
          <w:szCs w:val="24"/>
        </w:rPr>
        <w:t>4</w:t>
      </w:r>
      <w:r w:rsidR="00335C72">
        <w:rPr>
          <w:rFonts w:ascii="Times New Roman" w:hAnsi="Times New Roman" w:cs="Times New Roman"/>
          <w:sz w:val="24"/>
          <w:szCs w:val="24"/>
        </w:rPr>
        <w:t>-</w:t>
      </w:r>
      <w:r w:rsidR="002D2513">
        <w:rPr>
          <w:rFonts w:ascii="Times New Roman" w:hAnsi="Times New Roman" w:cs="Times New Roman"/>
          <w:sz w:val="24"/>
          <w:szCs w:val="24"/>
        </w:rPr>
        <w:t>3947</w:t>
      </w:r>
      <w:r w:rsidR="00736A2D">
        <w:rPr>
          <w:rFonts w:ascii="Times New Roman" w:hAnsi="Times New Roman" w:cs="Times New Roman"/>
          <w:sz w:val="24"/>
          <w:szCs w:val="24"/>
        </w:rPr>
        <w:t>.</w:t>
      </w:r>
    </w:p>
    <w:p w14:paraId="68D3A6C6" w14:textId="77777777" w:rsidR="00736A2D" w:rsidRPr="00024AFB" w:rsidRDefault="00736A2D" w:rsidP="00291543">
      <w:pPr>
        <w:spacing w:after="0" w:line="276" w:lineRule="auto"/>
        <w:rPr>
          <w:rFonts w:ascii="Times New Roman" w:hAnsi="Times New Roman" w:cs="Times New Roman"/>
          <w:sz w:val="24"/>
          <w:szCs w:val="24"/>
        </w:rPr>
      </w:pPr>
    </w:p>
    <w:p w14:paraId="4EA466A4" w14:textId="2F34299F" w:rsidR="00BC05A3" w:rsidRPr="00C53623" w:rsidRDefault="00291543" w:rsidP="00C53623">
      <w:pPr>
        <w:jc w:val="both"/>
        <w:rPr>
          <w:sz w:val="24"/>
          <w:szCs w:val="24"/>
        </w:rPr>
      </w:pPr>
      <w:r w:rsidRPr="00024AFB">
        <w:rPr>
          <w:rFonts w:ascii="Times New Roman" w:hAnsi="Times New Roman" w:cs="Times New Roman"/>
          <w:b/>
          <w:bCs/>
          <w:sz w:val="24"/>
          <w:szCs w:val="24"/>
        </w:rPr>
        <w:t>Executive Summary:</w:t>
      </w:r>
      <w:r w:rsidR="00BC05A3" w:rsidRPr="00C53623">
        <w:rPr>
          <w:rFonts w:ascii="Times New Roman" w:hAnsi="Times New Roman" w:cs="Times New Roman"/>
          <w:sz w:val="24"/>
          <w:szCs w:val="24"/>
        </w:rPr>
        <w:t xml:space="preserve"> </w:t>
      </w:r>
      <w:r w:rsidR="00454C55">
        <w:rPr>
          <w:rFonts w:ascii="Times New Roman" w:hAnsi="Times New Roman" w:cs="Times New Roman"/>
          <w:sz w:val="24"/>
          <w:szCs w:val="24"/>
        </w:rPr>
        <w:t xml:space="preserve">Per ORS 294.323(1) Oregon Budget Law requires the governing body of a municipal corporation to enact a resolution to provide for the preparation of the budget and budget documents for a period of 24 months. </w:t>
      </w:r>
      <w:r w:rsidR="00CA4412">
        <w:rPr>
          <w:rFonts w:ascii="Times New Roman" w:hAnsi="Times New Roman" w:cs="Times New Roman"/>
          <w:sz w:val="24"/>
          <w:szCs w:val="24"/>
        </w:rPr>
        <w:t xml:space="preserve">ORS 294.323(2) states that a governing body shall certify to the assessor for each fiscal year of the budget period the ad valorem property tax amount or rate for the ensuing fiscal year. Additionally, ORS 294.414(5) requires that positions on the Budget Committee must be appointed to four-year terms, which one-fourth of the terms ending each year, as near as practical. </w:t>
      </w:r>
    </w:p>
    <w:p w14:paraId="7DD56BD9" w14:textId="17C8A67D" w:rsidR="00291543" w:rsidRPr="005D62F9" w:rsidRDefault="00291543" w:rsidP="00291543">
      <w:pPr>
        <w:spacing w:after="0" w:line="276" w:lineRule="auto"/>
        <w:rPr>
          <w:rFonts w:ascii="Times New Roman" w:hAnsi="Times New Roman" w:cs="Times New Roman"/>
          <w:sz w:val="24"/>
          <w:szCs w:val="24"/>
        </w:rPr>
      </w:pPr>
      <w:r w:rsidRPr="00FF7451">
        <w:rPr>
          <w:rFonts w:ascii="Times New Roman" w:hAnsi="Times New Roman" w:cs="Times New Roman"/>
          <w:b/>
          <w:bCs/>
          <w:sz w:val="24"/>
          <w:szCs w:val="24"/>
        </w:rPr>
        <w:t>Fiscal Impact:</w:t>
      </w:r>
      <w:r w:rsidR="005D62F9" w:rsidRPr="00FF7451">
        <w:rPr>
          <w:rFonts w:ascii="Times New Roman" w:hAnsi="Times New Roman" w:cs="Times New Roman"/>
          <w:sz w:val="24"/>
          <w:szCs w:val="24"/>
        </w:rPr>
        <w:t xml:space="preserve"> </w:t>
      </w:r>
      <w:r w:rsidR="00CA4412">
        <w:rPr>
          <w:rFonts w:ascii="Times New Roman" w:hAnsi="Times New Roman" w:cs="Times New Roman"/>
          <w:sz w:val="24"/>
          <w:szCs w:val="24"/>
        </w:rPr>
        <w:t xml:space="preserve">The City’s budget will now be prepared in two-year increments instead of one-year increments. </w:t>
      </w:r>
      <w:r w:rsidR="001A5E17">
        <w:rPr>
          <w:rFonts w:ascii="Times New Roman" w:hAnsi="Times New Roman" w:cs="Times New Roman"/>
          <w:sz w:val="24"/>
          <w:szCs w:val="24"/>
        </w:rPr>
        <w:t xml:space="preserve"> </w:t>
      </w:r>
    </w:p>
    <w:p w14:paraId="3A81E8D2" w14:textId="24CD91F6" w:rsidR="00024AFB" w:rsidRPr="00024AFB" w:rsidRDefault="00024AFB" w:rsidP="00291543">
      <w:pPr>
        <w:spacing w:after="0" w:line="276" w:lineRule="auto"/>
        <w:rPr>
          <w:rFonts w:ascii="Times New Roman" w:hAnsi="Times New Roman" w:cs="Times New Roman"/>
          <w:sz w:val="24"/>
          <w:szCs w:val="24"/>
        </w:rPr>
      </w:pPr>
    </w:p>
    <w:p w14:paraId="57E281A4" w14:textId="192F0277" w:rsidR="00FF7451" w:rsidRDefault="00024AFB" w:rsidP="00FF7451">
      <w:pPr>
        <w:jc w:val="both"/>
        <w:rPr>
          <w:rFonts w:ascii="Times New Roman" w:hAnsi="Times New Roman" w:cs="Times New Roman"/>
          <w:sz w:val="24"/>
          <w:szCs w:val="24"/>
        </w:rPr>
      </w:pPr>
      <w:r w:rsidRPr="00024AFB">
        <w:rPr>
          <w:rFonts w:ascii="Times New Roman" w:hAnsi="Times New Roman" w:cs="Times New Roman"/>
          <w:b/>
          <w:bCs/>
          <w:sz w:val="24"/>
          <w:szCs w:val="24"/>
        </w:rPr>
        <w:t>Strategic Assessment:</w:t>
      </w:r>
      <w:r w:rsidR="00335C72">
        <w:rPr>
          <w:rFonts w:ascii="Times New Roman" w:hAnsi="Times New Roman" w:cs="Times New Roman"/>
          <w:sz w:val="24"/>
          <w:szCs w:val="24"/>
        </w:rPr>
        <w:t xml:space="preserve"> </w:t>
      </w:r>
      <w:r w:rsidR="00CA4412">
        <w:rPr>
          <w:rFonts w:ascii="Times New Roman" w:hAnsi="Times New Roman" w:cs="Times New Roman"/>
          <w:sz w:val="24"/>
          <w:szCs w:val="24"/>
        </w:rPr>
        <w:t>Moving to a biennial budget will allow for better alignment of our capital projects planning and spending</w:t>
      </w:r>
      <w:r w:rsidR="00AD58D5">
        <w:rPr>
          <w:rFonts w:ascii="Times New Roman" w:hAnsi="Times New Roman" w:cs="Times New Roman"/>
          <w:sz w:val="24"/>
          <w:szCs w:val="24"/>
        </w:rPr>
        <w:t xml:space="preserve">, align with the State’s budget for known PERS rates, </w:t>
      </w:r>
      <w:r w:rsidR="006B4F6A">
        <w:rPr>
          <w:rFonts w:ascii="Times New Roman" w:hAnsi="Times New Roman" w:cs="Times New Roman"/>
          <w:sz w:val="24"/>
          <w:szCs w:val="24"/>
        </w:rPr>
        <w:t xml:space="preserve">provide a </w:t>
      </w:r>
      <w:r w:rsidR="00AD58D5">
        <w:rPr>
          <w:rFonts w:ascii="Times New Roman" w:hAnsi="Times New Roman" w:cs="Times New Roman"/>
          <w:sz w:val="24"/>
          <w:szCs w:val="24"/>
        </w:rPr>
        <w:t>longer-term outlook and planning</w:t>
      </w:r>
      <w:r w:rsidR="006B4F6A">
        <w:rPr>
          <w:rFonts w:ascii="Times New Roman" w:hAnsi="Times New Roman" w:cs="Times New Roman"/>
          <w:sz w:val="24"/>
          <w:szCs w:val="24"/>
        </w:rPr>
        <w:t xml:space="preserve"> capability</w:t>
      </w:r>
      <w:r w:rsidR="00AD58D5">
        <w:rPr>
          <w:rFonts w:ascii="Times New Roman" w:hAnsi="Times New Roman" w:cs="Times New Roman"/>
          <w:sz w:val="24"/>
          <w:szCs w:val="24"/>
        </w:rPr>
        <w:t xml:space="preserve">, and frees up staff capacity </w:t>
      </w:r>
      <w:r w:rsidR="0091251A">
        <w:rPr>
          <w:rFonts w:ascii="Times New Roman" w:hAnsi="Times New Roman" w:cs="Times New Roman"/>
          <w:sz w:val="24"/>
          <w:szCs w:val="24"/>
        </w:rPr>
        <w:t>for</w:t>
      </w:r>
      <w:r w:rsidR="00AD58D5">
        <w:rPr>
          <w:rFonts w:ascii="Times New Roman" w:hAnsi="Times New Roman" w:cs="Times New Roman"/>
          <w:sz w:val="24"/>
          <w:szCs w:val="24"/>
        </w:rPr>
        <w:t xml:space="preserve"> focus on other Council initiatives. </w:t>
      </w:r>
    </w:p>
    <w:p w14:paraId="34905080" w14:textId="27FE5625" w:rsidR="006B4F6A" w:rsidRPr="00FF7451" w:rsidRDefault="006B4F6A" w:rsidP="00FF7451">
      <w:pPr>
        <w:jc w:val="both"/>
        <w:rPr>
          <w:rFonts w:ascii="Times New Roman" w:hAnsi="Times New Roman" w:cs="Times New Roman"/>
          <w:sz w:val="24"/>
          <w:szCs w:val="24"/>
        </w:rPr>
      </w:pPr>
      <w:r>
        <w:rPr>
          <w:rFonts w:ascii="Times New Roman" w:hAnsi="Times New Roman" w:cs="Times New Roman"/>
          <w:sz w:val="24"/>
          <w:szCs w:val="24"/>
        </w:rPr>
        <w:t>Budget Committee appointments will move to a four-year staggered term per ORS 294.414(5). In order to appropriately stagger the committee terms, terms ending in December 31</w:t>
      </w:r>
      <w:r w:rsidRPr="006B4F6A">
        <w:rPr>
          <w:rFonts w:ascii="Times New Roman" w:hAnsi="Times New Roman" w:cs="Times New Roman"/>
          <w:sz w:val="24"/>
          <w:szCs w:val="24"/>
          <w:vertAlign w:val="superscript"/>
        </w:rPr>
        <w:t>st</w:t>
      </w:r>
      <w:r>
        <w:rPr>
          <w:rFonts w:ascii="Times New Roman" w:hAnsi="Times New Roman" w:cs="Times New Roman"/>
          <w:sz w:val="24"/>
          <w:szCs w:val="24"/>
        </w:rPr>
        <w:t>, 2025 will be extended one additional year to December 31</w:t>
      </w:r>
      <w:r w:rsidRPr="006B4F6A">
        <w:rPr>
          <w:rFonts w:ascii="Times New Roman" w:hAnsi="Times New Roman" w:cs="Times New Roman"/>
          <w:sz w:val="24"/>
          <w:szCs w:val="24"/>
          <w:vertAlign w:val="superscript"/>
        </w:rPr>
        <w:t>st</w:t>
      </w:r>
      <w:r>
        <w:rPr>
          <w:rFonts w:ascii="Times New Roman" w:hAnsi="Times New Roman" w:cs="Times New Roman"/>
          <w:sz w:val="24"/>
          <w:szCs w:val="24"/>
        </w:rPr>
        <w:t xml:space="preserve">, 2026 in order to align with the </w:t>
      </w:r>
      <w:r w:rsidR="004909AA">
        <w:rPr>
          <w:rFonts w:ascii="Times New Roman" w:hAnsi="Times New Roman" w:cs="Times New Roman"/>
          <w:sz w:val="24"/>
          <w:szCs w:val="24"/>
        </w:rPr>
        <w:t>new</w:t>
      </w:r>
      <w:r>
        <w:rPr>
          <w:rFonts w:ascii="Times New Roman" w:hAnsi="Times New Roman" w:cs="Times New Roman"/>
          <w:sz w:val="24"/>
          <w:szCs w:val="24"/>
        </w:rPr>
        <w:t xml:space="preserve"> committee appointment structure. </w:t>
      </w:r>
    </w:p>
    <w:p w14:paraId="7D6563C1" w14:textId="27945AE7" w:rsidR="00024AFB" w:rsidRPr="00335C72" w:rsidRDefault="00024AFB" w:rsidP="00291543">
      <w:pPr>
        <w:spacing w:after="0" w:line="276" w:lineRule="auto"/>
        <w:rPr>
          <w:rFonts w:ascii="Times New Roman" w:hAnsi="Times New Roman" w:cs="Times New Roman"/>
          <w:sz w:val="24"/>
          <w:szCs w:val="24"/>
        </w:rPr>
      </w:pPr>
    </w:p>
    <w:p w14:paraId="4D2A9168" w14:textId="32635028" w:rsidR="002D5443" w:rsidRDefault="002D5443" w:rsidP="00CD443E">
      <w:pPr>
        <w:spacing w:after="0" w:line="276" w:lineRule="auto"/>
        <w:rPr>
          <w:rFonts w:ascii="Times New Roman" w:hAnsi="Times New Roman" w:cs="Times New Roman"/>
        </w:rPr>
      </w:pPr>
    </w:p>
    <w:p w14:paraId="2706DB69" w14:textId="6D24B26B" w:rsidR="00420CCD" w:rsidRDefault="00420CCD" w:rsidP="00CD443E">
      <w:pPr>
        <w:spacing w:after="0" w:line="276" w:lineRule="auto"/>
        <w:rPr>
          <w:rFonts w:ascii="Times New Roman" w:hAnsi="Times New Roman" w:cs="Times New Roman"/>
        </w:rPr>
      </w:pPr>
    </w:p>
    <w:p w14:paraId="182817BE" w14:textId="77777777" w:rsidR="00FF2759" w:rsidRDefault="00FF2759" w:rsidP="00CD443E">
      <w:pPr>
        <w:spacing w:after="0" w:line="276" w:lineRule="auto"/>
        <w:rPr>
          <w:rFonts w:ascii="Times New Roman" w:hAnsi="Times New Roman" w:cs="Times New Roman"/>
        </w:rPr>
      </w:pPr>
    </w:p>
    <w:p w14:paraId="507A6352" w14:textId="77777777" w:rsidR="00C8114A" w:rsidRDefault="00C8114A" w:rsidP="00CD443E">
      <w:pPr>
        <w:spacing w:after="0" w:line="276" w:lineRule="auto"/>
        <w:rPr>
          <w:rFonts w:ascii="Times New Roman" w:hAnsi="Times New Roman" w:cs="Times New Roman"/>
        </w:rPr>
      </w:pPr>
    </w:p>
    <w:p w14:paraId="7CE0CCC7" w14:textId="571CE7FA" w:rsidR="00420CCD" w:rsidRDefault="00420CCD" w:rsidP="00CD443E">
      <w:pPr>
        <w:spacing w:after="0" w:line="276" w:lineRule="auto"/>
        <w:rPr>
          <w:rFonts w:ascii="Times New Roman" w:hAnsi="Times New Roman" w:cs="Times New Roman"/>
        </w:rPr>
      </w:pPr>
    </w:p>
    <w:p w14:paraId="0AFC3B10" w14:textId="0972951B" w:rsidR="00420CCD" w:rsidRDefault="00420CCD" w:rsidP="00CD443E">
      <w:pPr>
        <w:spacing w:after="0" w:line="276" w:lineRule="auto"/>
        <w:rPr>
          <w:rFonts w:ascii="Times New Roman" w:hAnsi="Times New Roman" w:cs="Times New Roman"/>
        </w:rPr>
      </w:pPr>
    </w:p>
    <w:p w14:paraId="0BCEDA72" w14:textId="199EEC48" w:rsidR="00420CCD" w:rsidRDefault="00420CCD" w:rsidP="00CD443E">
      <w:pPr>
        <w:spacing w:after="0" w:line="276" w:lineRule="auto"/>
        <w:rPr>
          <w:rFonts w:ascii="Times New Roman" w:hAnsi="Times New Roman" w:cs="Times New Roman"/>
        </w:rPr>
      </w:pPr>
    </w:p>
    <w:p w14:paraId="4FD06973" w14:textId="77777777" w:rsidR="00946F4D" w:rsidRDefault="00946F4D">
      <w:pPr>
        <w:rPr>
          <w:rFonts w:ascii="Times New Roman" w:hAnsi="Times New Roman" w:cs="Times New Roman"/>
        </w:rPr>
      </w:pPr>
      <w:r>
        <w:rPr>
          <w:rFonts w:ascii="Times New Roman" w:hAnsi="Times New Roman" w:cs="Times New Roman"/>
        </w:rPr>
        <w:br w:type="page"/>
      </w:r>
    </w:p>
    <w:p w14:paraId="5A2E4C62" w14:textId="4A99F483" w:rsidR="00420CCD" w:rsidRPr="00946F4D" w:rsidRDefault="00722EDC" w:rsidP="00946F4D">
      <w:pPr>
        <w:spacing w:after="0" w:line="276" w:lineRule="auto"/>
        <w:rPr>
          <w:rFonts w:ascii="Times New Roman" w:hAnsi="Times New Roman" w:cs="Times New Roman"/>
          <w:smallCaps/>
          <w:sz w:val="48"/>
          <w:szCs w:val="48"/>
        </w:rPr>
      </w:pPr>
      <w:r>
        <w:rPr>
          <w:rFonts w:ascii="Times New Roman" w:hAnsi="Times New Roman" w:cs="Times New Roman"/>
          <w:smallCaps/>
          <w:noProof/>
          <w:sz w:val="48"/>
          <w:szCs w:val="48"/>
        </w:rPr>
        <w:lastRenderedPageBreak/>
        <w:drawing>
          <wp:anchor distT="0" distB="0" distL="114300" distR="114300" simplePos="0" relativeHeight="251662336" behindDoc="0" locked="0" layoutInCell="1" allowOverlap="1" wp14:anchorId="3BC12ECC" wp14:editId="2884E17C">
            <wp:simplePos x="0" y="0"/>
            <wp:positionH relativeFrom="column">
              <wp:posOffset>4819207</wp:posOffset>
            </wp:positionH>
            <wp:positionV relativeFrom="paragraph">
              <wp:posOffset>-156026</wp:posOffset>
            </wp:positionV>
            <wp:extent cx="1688577" cy="55467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3594" cy="556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759">
        <w:rPr>
          <w:rFonts w:ascii="Times New Roman" w:hAnsi="Times New Roman" w:cs="Times New Roman"/>
          <w:smallCaps/>
          <w:sz w:val="48"/>
          <w:szCs w:val="48"/>
        </w:rPr>
        <w:t>Resolution</w:t>
      </w:r>
      <w:r w:rsidR="00946F4D" w:rsidRPr="00946F4D">
        <w:rPr>
          <w:rFonts w:ascii="Times New Roman" w:hAnsi="Times New Roman" w:cs="Times New Roman"/>
          <w:smallCaps/>
          <w:sz w:val="48"/>
          <w:szCs w:val="48"/>
        </w:rPr>
        <w:t xml:space="preserve"> No. 202</w:t>
      </w:r>
      <w:r w:rsidR="000301EE">
        <w:rPr>
          <w:rFonts w:ascii="Times New Roman" w:hAnsi="Times New Roman" w:cs="Times New Roman"/>
          <w:smallCaps/>
          <w:sz w:val="48"/>
          <w:szCs w:val="48"/>
        </w:rPr>
        <w:t>4</w:t>
      </w:r>
      <w:r w:rsidR="00946F4D" w:rsidRPr="00946F4D">
        <w:rPr>
          <w:rFonts w:ascii="Times New Roman" w:hAnsi="Times New Roman" w:cs="Times New Roman"/>
          <w:smallCaps/>
          <w:sz w:val="48"/>
          <w:szCs w:val="48"/>
        </w:rPr>
        <w:t>-</w:t>
      </w:r>
      <w:r w:rsidR="00020E2F">
        <w:rPr>
          <w:rFonts w:ascii="Times New Roman" w:hAnsi="Times New Roman" w:cs="Times New Roman"/>
          <w:smallCaps/>
          <w:sz w:val="48"/>
          <w:szCs w:val="48"/>
        </w:rPr>
        <w:t>3</w:t>
      </w:r>
      <w:r w:rsidR="002D2513">
        <w:rPr>
          <w:rFonts w:ascii="Times New Roman" w:hAnsi="Times New Roman" w:cs="Times New Roman"/>
          <w:smallCaps/>
          <w:sz w:val="48"/>
          <w:szCs w:val="48"/>
        </w:rPr>
        <w:t>947</w:t>
      </w:r>
      <w:r w:rsidR="00946F4D">
        <w:rPr>
          <w:rFonts w:ascii="Times New Roman" w:hAnsi="Times New Roman" w:cs="Times New Roman"/>
          <w:smallCaps/>
          <w:sz w:val="48"/>
          <w:szCs w:val="48"/>
        </w:rPr>
        <w:tab/>
      </w:r>
      <w:r w:rsidR="00946F4D">
        <w:rPr>
          <w:rFonts w:ascii="Times New Roman" w:hAnsi="Times New Roman" w:cs="Times New Roman"/>
          <w:smallCaps/>
          <w:sz w:val="48"/>
          <w:szCs w:val="48"/>
        </w:rPr>
        <w:tab/>
      </w:r>
    </w:p>
    <w:tbl>
      <w:tblPr>
        <w:tblStyle w:val="TableGrid"/>
        <w:tblW w:w="0" w:type="auto"/>
        <w:tblLook w:val="04A0" w:firstRow="1" w:lastRow="0" w:firstColumn="1" w:lastColumn="0" w:noHBand="0" w:noVBand="1"/>
      </w:tblPr>
      <w:tblGrid>
        <w:gridCol w:w="10250"/>
      </w:tblGrid>
      <w:tr w:rsidR="00946F4D" w14:paraId="49EB30D2" w14:textId="77777777" w:rsidTr="00236398">
        <w:trPr>
          <w:trHeight w:val="620"/>
        </w:trPr>
        <w:tc>
          <w:tcPr>
            <w:tcW w:w="10250" w:type="dxa"/>
            <w:tcBorders>
              <w:bottom w:val="thickThinSmallGap" w:sz="24" w:space="0" w:color="auto"/>
            </w:tcBorders>
            <w:shd w:val="clear" w:color="auto" w:fill="auto"/>
          </w:tcPr>
          <w:p w14:paraId="26594650" w14:textId="50AEBAD9" w:rsidR="00946F4D" w:rsidRPr="00FF7451" w:rsidRDefault="00946F4D" w:rsidP="00FF7451">
            <w:pPr>
              <w:rPr>
                <w:rFonts w:ascii="Times New Roman" w:hAnsi="Times New Roman" w:cs="Times New Roman"/>
              </w:rPr>
            </w:pPr>
            <w:r w:rsidRPr="00946F4D">
              <w:rPr>
                <w:rFonts w:ascii="Times New Roman" w:hAnsi="Times New Roman" w:cs="Times New Roman"/>
                <w:b/>
                <w:bCs/>
                <w:sz w:val="24"/>
                <w:szCs w:val="24"/>
              </w:rPr>
              <w:t>A</w:t>
            </w:r>
            <w:r w:rsidR="00FF2759">
              <w:rPr>
                <w:rFonts w:ascii="Times New Roman" w:hAnsi="Times New Roman" w:cs="Times New Roman"/>
                <w:b/>
                <w:bCs/>
                <w:sz w:val="24"/>
                <w:szCs w:val="24"/>
              </w:rPr>
              <w:t xml:space="preserve"> Resolution</w:t>
            </w:r>
            <w:r w:rsidR="00020E2F">
              <w:rPr>
                <w:rFonts w:ascii="Times New Roman" w:hAnsi="Times New Roman" w:cs="Times New Roman"/>
                <w:b/>
                <w:bCs/>
                <w:sz w:val="24"/>
                <w:szCs w:val="24"/>
              </w:rPr>
              <w:t xml:space="preserve"> </w:t>
            </w:r>
            <w:r w:rsidR="001A268B">
              <w:rPr>
                <w:rFonts w:ascii="Times New Roman" w:hAnsi="Times New Roman" w:cs="Times New Roman"/>
                <w:b/>
                <w:bCs/>
              </w:rPr>
              <w:t>to declare the City’s intent to prepare and adopt a biennial budget process as required by ORS 294.323(1).</w:t>
            </w:r>
            <w:r w:rsidR="00081ABE">
              <w:rPr>
                <w:rFonts w:ascii="Times New Roman" w:hAnsi="Times New Roman" w:cs="Times New Roman"/>
                <w:b/>
                <w:bCs/>
              </w:rPr>
              <w:t xml:space="preserve"> </w:t>
            </w:r>
          </w:p>
        </w:tc>
      </w:tr>
    </w:tbl>
    <w:p w14:paraId="629F0C93" w14:textId="0AB24BA2" w:rsidR="002D5443" w:rsidRPr="00024AFB" w:rsidRDefault="002D5443" w:rsidP="00CD443E">
      <w:pPr>
        <w:spacing w:after="0" w:line="276" w:lineRule="auto"/>
        <w:rPr>
          <w:rFonts w:ascii="Times New Roman" w:hAnsi="Times New Roman" w:cs="Times New Roman"/>
        </w:rPr>
      </w:pPr>
    </w:p>
    <w:p w14:paraId="280921FB" w14:textId="3C8F2543" w:rsidR="00236398" w:rsidRDefault="00236398" w:rsidP="00236398">
      <w:pPr>
        <w:spacing w:after="0" w:line="276" w:lineRule="auto"/>
        <w:rPr>
          <w:rFonts w:ascii="Times New Roman" w:hAnsi="Times New Roman" w:cs="Times New Roman"/>
          <w:b/>
          <w:bCs/>
          <w:sz w:val="24"/>
          <w:szCs w:val="24"/>
        </w:rPr>
      </w:pPr>
      <w:r w:rsidRPr="00236398">
        <w:rPr>
          <w:rFonts w:ascii="Times New Roman" w:hAnsi="Times New Roman" w:cs="Times New Roman"/>
          <w:b/>
          <w:bCs/>
          <w:sz w:val="24"/>
          <w:szCs w:val="24"/>
        </w:rPr>
        <w:t>Recitals</w:t>
      </w:r>
      <w:r>
        <w:rPr>
          <w:rFonts w:ascii="Times New Roman" w:hAnsi="Times New Roman" w:cs="Times New Roman"/>
          <w:b/>
          <w:bCs/>
          <w:sz w:val="24"/>
          <w:szCs w:val="24"/>
        </w:rPr>
        <w:t>:</w:t>
      </w:r>
    </w:p>
    <w:p w14:paraId="5A9544EB" w14:textId="77777777" w:rsidR="00D041CF" w:rsidRDefault="00D041CF" w:rsidP="00236398">
      <w:pPr>
        <w:spacing w:after="0" w:line="276" w:lineRule="auto"/>
        <w:rPr>
          <w:rFonts w:ascii="Times New Roman" w:hAnsi="Times New Roman" w:cs="Times New Roman"/>
          <w:b/>
          <w:bCs/>
          <w:sz w:val="24"/>
          <w:szCs w:val="24"/>
        </w:rPr>
      </w:pPr>
    </w:p>
    <w:p w14:paraId="27991CB2" w14:textId="4567983F" w:rsidR="00081ABE" w:rsidRDefault="00081ABE" w:rsidP="00081ABE">
      <w:pPr>
        <w:pStyle w:val="ListParagraph"/>
        <w:numPr>
          <w:ilvl w:val="0"/>
          <w:numId w:val="13"/>
        </w:numPr>
        <w:rPr>
          <w:rFonts w:ascii="Times New Roman" w:hAnsi="Times New Roman" w:cs="Times New Roman"/>
          <w:sz w:val="24"/>
          <w:szCs w:val="24"/>
        </w:rPr>
      </w:pPr>
      <w:r w:rsidRPr="00081ABE">
        <w:rPr>
          <w:rFonts w:ascii="Times New Roman" w:hAnsi="Times New Roman" w:cs="Times New Roman"/>
          <w:sz w:val="24"/>
          <w:szCs w:val="24"/>
        </w:rPr>
        <w:t xml:space="preserve">WHEREAS, </w:t>
      </w:r>
      <w:r w:rsidR="009B42C3">
        <w:rPr>
          <w:rFonts w:ascii="Times New Roman" w:hAnsi="Times New Roman" w:cs="Times New Roman"/>
          <w:sz w:val="24"/>
          <w:szCs w:val="24"/>
        </w:rPr>
        <w:t>Oregon Budget Law (ORS 294.305 to 294.565) was amended by 2001 Legislation to allow local governments to adopt biennial budgets, and</w:t>
      </w:r>
    </w:p>
    <w:p w14:paraId="463A0582" w14:textId="77777777" w:rsidR="00081ABE" w:rsidRPr="00081ABE" w:rsidRDefault="00081ABE" w:rsidP="00081ABE">
      <w:pPr>
        <w:pStyle w:val="ListParagraph"/>
        <w:ind w:left="360"/>
        <w:rPr>
          <w:rFonts w:ascii="Times New Roman" w:hAnsi="Times New Roman" w:cs="Times New Roman"/>
          <w:sz w:val="24"/>
          <w:szCs w:val="24"/>
        </w:rPr>
      </w:pPr>
    </w:p>
    <w:p w14:paraId="75DC3528" w14:textId="49B857E2" w:rsidR="00081ABE" w:rsidRDefault="00081ABE" w:rsidP="00081ABE">
      <w:pPr>
        <w:pStyle w:val="ListParagraph"/>
        <w:numPr>
          <w:ilvl w:val="0"/>
          <w:numId w:val="13"/>
        </w:numPr>
        <w:rPr>
          <w:rFonts w:ascii="Times New Roman" w:hAnsi="Times New Roman" w:cs="Times New Roman"/>
          <w:sz w:val="24"/>
          <w:szCs w:val="24"/>
        </w:rPr>
      </w:pPr>
      <w:r w:rsidRPr="00081ABE">
        <w:rPr>
          <w:rFonts w:ascii="Times New Roman" w:hAnsi="Times New Roman" w:cs="Times New Roman"/>
          <w:sz w:val="24"/>
          <w:szCs w:val="24"/>
        </w:rPr>
        <w:t xml:space="preserve">WHEREAS, </w:t>
      </w:r>
      <w:r w:rsidR="009B42C3">
        <w:rPr>
          <w:rFonts w:ascii="Times New Roman" w:hAnsi="Times New Roman" w:cs="Times New Roman"/>
          <w:sz w:val="24"/>
          <w:szCs w:val="24"/>
        </w:rPr>
        <w:t xml:space="preserve">Oregon Budget Law as provided in ORS 294.323(2) requires that when a </w:t>
      </w:r>
      <w:r w:rsidR="00691DBD">
        <w:rPr>
          <w:rFonts w:ascii="Times New Roman" w:hAnsi="Times New Roman" w:cs="Times New Roman"/>
          <w:sz w:val="24"/>
          <w:szCs w:val="24"/>
        </w:rPr>
        <w:t>governing</w:t>
      </w:r>
      <w:r w:rsidR="009B42C3">
        <w:rPr>
          <w:rFonts w:ascii="Times New Roman" w:hAnsi="Times New Roman" w:cs="Times New Roman"/>
          <w:sz w:val="24"/>
          <w:szCs w:val="24"/>
        </w:rPr>
        <w:t xml:space="preserve"> body of a municipal corporation prepares a biennial budget, the governing body shall certify to the assessor for each fiscal year of the budget period the ad valorem property tax amount or rate for the ensuing fiscal year, and</w:t>
      </w:r>
    </w:p>
    <w:p w14:paraId="11843077" w14:textId="77777777" w:rsidR="00081ABE" w:rsidRPr="00081ABE" w:rsidRDefault="00081ABE" w:rsidP="00081ABE">
      <w:pPr>
        <w:pStyle w:val="ListParagraph"/>
        <w:rPr>
          <w:rFonts w:ascii="Times New Roman" w:hAnsi="Times New Roman" w:cs="Times New Roman"/>
          <w:sz w:val="24"/>
          <w:szCs w:val="24"/>
        </w:rPr>
      </w:pPr>
    </w:p>
    <w:p w14:paraId="586E7120" w14:textId="5D648331" w:rsidR="00081ABE" w:rsidRPr="00081ABE" w:rsidRDefault="00081ABE" w:rsidP="00081ABE">
      <w:pPr>
        <w:pStyle w:val="ListParagraph"/>
        <w:numPr>
          <w:ilvl w:val="0"/>
          <w:numId w:val="13"/>
        </w:numPr>
        <w:rPr>
          <w:rFonts w:ascii="Times New Roman" w:hAnsi="Times New Roman" w:cs="Times New Roman"/>
          <w:sz w:val="24"/>
          <w:szCs w:val="24"/>
        </w:rPr>
      </w:pPr>
      <w:r w:rsidRPr="00081ABE">
        <w:rPr>
          <w:rFonts w:ascii="Times New Roman" w:hAnsi="Times New Roman" w:cs="Times New Roman"/>
          <w:sz w:val="24"/>
          <w:szCs w:val="24"/>
        </w:rPr>
        <w:t xml:space="preserve">WHEREAS, </w:t>
      </w:r>
      <w:r w:rsidR="00076B3A">
        <w:rPr>
          <w:rFonts w:ascii="Times New Roman" w:hAnsi="Times New Roman" w:cs="Times New Roman"/>
          <w:sz w:val="24"/>
          <w:szCs w:val="24"/>
        </w:rPr>
        <w:t>Oregon Budget Law as provided in ORS 294.414(5) requires that the positions on the Budget Committee must be appointed to four-year terms.</w:t>
      </w:r>
      <w:r w:rsidRPr="00081ABE">
        <w:rPr>
          <w:rFonts w:ascii="Times New Roman" w:hAnsi="Times New Roman" w:cs="Times New Roman"/>
          <w:sz w:val="24"/>
          <w:szCs w:val="24"/>
        </w:rPr>
        <w:t xml:space="preserve">  </w:t>
      </w:r>
    </w:p>
    <w:p w14:paraId="660BD953" w14:textId="77777777" w:rsidR="009C20CE" w:rsidRDefault="009C20CE" w:rsidP="00236398">
      <w:pPr>
        <w:spacing w:after="0" w:line="276" w:lineRule="auto"/>
        <w:rPr>
          <w:rFonts w:ascii="Times New Roman" w:hAnsi="Times New Roman" w:cs="Times New Roman"/>
          <w:b/>
          <w:bCs/>
          <w:sz w:val="24"/>
          <w:szCs w:val="24"/>
        </w:rPr>
      </w:pPr>
    </w:p>
    <w:p w14:paraId="0F6DB483" w14:textId="47E01191" w:rsidR="00D041CF" w:rsidRDefault="00236398" w:rsidP="00D041C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The City of Newberg </w:t>
      </w:r>
      <w:r w:rsidR="00FF2759">
        <w:rPr>
          <w:rFonts w:ascii="Times New Roman" w:hAnsi="Times New Roman" w:cs="Times New Roman"/>
          <w:b/>
          <w:bCs/>
          <w:sz w:val="24"/>
          <w:szCs w:val="24"/>
        </w:rPr>
        <w:t>Resolve</w:t>
      </w:r>
      <w:r w:rsidR="002B5C2B">
        <w:rPr>
          <w:rFonts w:ascii="Times New Roman" w:hAnsi="Times New Roman" w:cs="Times New Roman"/>
          <w:b/>
          <w:bCs/>
          <w:sz w:val="24"/>
          <w:szCs w:val="24"/>
        </w:rPr>
        <w:t>s</w:t>
      </w:r>
      <w:r>
        <w:rPr>
          <w:rFonts w:ascii="Times New Roman" w:hAnsi="Times New Roman" w:cs="Times New Roman"/>
          <w:b/>
          <w:bCs/>
          <w:sz w:val="24"/>
          <w:szCs w:val="24"/>
        </w:rPr>
        <w:t xml:space="preserve"> as Follows:</w:t>
      </w:r>
    </w:p>
    <w:p w14:paraId="7A0EBD77" w14:textId="77777777" w:rsidR="00D041CF" w:rsidRPr="00D041CF" w:rsidRDefault="00D041CF" w:rsidP="00D041CF">
      <w:pPr>
        <w:spacing w:after="0" w:line="276" w:lineRule="auto"/>
        <w:rPr>
          <w:rFonts w:ascii="Times New Roman" w:hAnsi="Times New Roman" w:cs="Times New Roman"/>
          <w:b/>
          <w:bCs/>
          <w:sz w:val="24"/>
          <w:szCs w:val="24"/>
        </w:rPr>
      </w:pPr>
    </w:p>
    <w:p w14:paraId="3B17953D" w14:textId="7B65E7EB" w:rsidR="00236398" w:rsidRPr="00081ABE" w:rsidRDefault="00081ABE" w:rsidP="00081ABE">
      <w:pPr>
        <w:ind w:left="720"/>
        <w:rPr>
          <w:rFonts w:ascii="Times New Roman" w:hAnsi="Times New Roman" w:cs="Times New Roman"/>
          <w:sz w:val="24"/>
          <w:szCs w:val="24"/>
        </w:rPr>
      </w:pPr>
      <w:r w:rsidRPr="00081ABE">
        <w:rPr>
          <w:rFonts w:ascii="Times New Roman" w:hAnsi="Times New Roman" w:cs="Times New Roman"/>
          <w:sz w:val="24"/>
          <w:szCs w:val="24"/>
        </w:rPr>
        <w:t xml:space="preserve">Section 1. Pursuant to ORS </w:t>
      </w:r>
      <w:r w:rsidR="00430C76">
        <w:rPr>
          <w:rFonts w:ascii="Times New Roman" w:hAnsi="Times New Roman" w:cs="Times New Roman"/>
          <w:sz w:val="24"/>
          <w:szCs w:val="24"/>
        </w:rPr>
        <w:t>294.305 to 294.565</w:t>
      </w:r>
      <w:r w:rsidRPr="00081ABE">
        <w:rPr>
          <w:rFonts w:ascii="Times New Roman" w:hAnsi="Times New Roman" w:cs="Times New Roman"/>
          <w:sz w:val="24"/>
          <w:szCs w:val="24"/>
        </w:rPr>
        <w:t>, the City hereby elects to</w:t>
      </w:r>
      <w:r w:rsidR="00430C76">
        <w:rPr>
          <w:rFonts w:ascii="Times New Roman" w:hAnsi="Times New Roman" w:cs="Times New Roman"/>
          <w:sz w:val="24"/>
          <w:szCs w:val="24"/>
        </w:rPr>
        <w:t xml:space="preserve"> adopt a biennial budget beginning FY 2025-2027.</w:t>
      </w:r>
    </w:p>
    <w:p w14:paraId="1B383B77" w14:textId="77777777" w:rsidR="00736A2D" w:rsidRDefault="00736A2D" w:rsidP="00236398">
      <w:pPr>
        <w:spacing w:after="0" w:line="276" w:lineRule="auto"/>
        <w:rPr>
          <w:rFonts w:ascii="Times New Roman" w:hAnsi="Times New Roman" w:cs="Times New Roman"/>
          <w:b/>
          <w:bCs/>
          <w:sz w:val="24"/>
          <w:szCs w:val="24"/>
        </w:rPr>
      </w:pPr>
    </w:p>
    <w:p w14:paraId="2C159946" w14:textId="48B744B2" w:rsidR="00236398" w:rsidRDefault="00D909E6" w:rsidP="00D909E6">
      <w:pPr>
        <w:pBdr>
          <w:left w:val="single" w:sz="4" w:space="4" w:color="auto"/>
        </w:pBd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Effective Date </w:t>
      </w:r>
      <w:r w:rsidRPr="00D909E6">
        <w:rPr>
          <w:rFonts w:ascii="Times New Roman" w:hAnsi="Times New Roman" w:cs="Times New Roman"/>
          <w:sz w:val="24"/>
          <w:szCs w:val="24"/>
        </w:rPr>
        <w:t xml:space="preserve">of this </w:t>
      </w:r>
      <w:r w:rsidR="00FF2759">
        <w:rPr>
          <w:rFonts w:ascii="Times New Roman" w:hAnsi="Times New Roman" w:cs="Times New Roman"/>
          <w:sz w:val="24"/>
          <w:szCs w:val="24"/>
        </w:rPr>
        <w:t>resolution</w:t>
      </w:r>
      <w:r w:rsidRPr="00D909E6">
        <w:rPr>
          <w:rFonts w:ascii="Times New Roman" w:hAnsi="Times New Roman" w:cs="Times New Roman"/>
          <w:sz w:val="24"/>
          <w:szCs w:val="24"/>
        </w:rPr>
        <w:t xml:space="preserve"> is the day after the adoption date, which is:</w:t>
      </w:r>
      <w:r>
        <w:rPr>
          <w:rFonts w:ascii="Times New Roman" w:hAnsi="Times New Roman" w:cs="Times New Roman"/>
          <w:sz w:val="24"/>
          <w:szCs w:val="24"/>
        </w:rPr>
        <w:t xml:space="preserve"> </w:t>
      </w:r>
      <w:r w:rsidR="008831E7">
        <w:rPr>
          <w:rFonts w:ascii="Times New Roman" w:hAnsi="Times New Roman" w:cs="Times New Roman"/>
          <w:sz w:val="24"/>
          <w:szCs w:val="24"/>
        </w:rPr>
        <w:t>December 3</w:t>
      </w:r>
      <w:r w:rsidRPr="00D909E6">
        <w:rPr>
          <w:rFonts w:ascii="Times New Roman" w:hAnsi="Times New Roman" w:cs="Times New Roman"/>
          <w:sz w:val="24"/>
          <w:szCs w:val="24"/>
        </w:rPr>
        <w:t>, 202</w:t>
      </w:r>
      <w:r w:rsidR="003902CD">
        <w:rPr>
          <w:rFonts w:ascii="Times New Roman" w:hAnsi="Times New Roman" w:cs="Times New Roman"/>
          <w:sz w:val="24"/>
          <w:szCs w:val="24"/>
        </w:rPr>
        <w:t>4</w:t>
      </w:r>
      <w:r w:rsidRPr="00D909E6">
        <w:rPr>
          <w:rFonts w:ascii="Times New Roman" w:hAnsi="Times New Roman" w:cs="Times New Roman"/>
          <w:sz w:val="24"/>
          <w:szCs w:val="24"/>
        </w:rPr>
        <w:t>.</w:t>
      </w:r>
    </w:p>
    <w:p w14:paraId="380829B7" w14:textId="09195ADF" w:rsidR="00481F4B" w:rsidRPr="00481F4B" w:rsidRDefault="00D909E6" w:rsidP="00481F4B">
      <w:pPr>
        <w:pBdr>
          <w:left w:val="single" w:sz="4" w:space="4" w:color="auto"/>
        </w:pBdr>
        <w:spacing w:after="0" w:line="276" w:lineRule="auto"/>
        <w:rPr>
          <w:rFonts w:ascii="Times New Roman" w:hAnsi="Times New Roman" w:cs="Times New Roman"/>
          <w:sz w:val="24"/>
          <w:szCs w:val="24"/>
        </w:rPr>
      </w:pPr>
      <w:r w:rsidRPr="00D909E6">
        <w:rPr>
          <w:rFonts w:ascii="Times New Roman" w:hAnsi="Times New Roman" w:cs="Times New Roman"/>
          <w:b/>
          <w:bCs/>
          <w:sz w:val="24"/>
          <w:szCs w:val="24"/>
        </w:rPr>
        <w:t>Adopted</w:t>
      </w:r>
      <w:r>
        <w:rPr>
          <w:rFonts w:ascii="Times New Roman" w:hAnsi="Times New Roman" w:cs="Times New Roman"/>
          <w:sz w:val="24"/>
          <w:szCs w:val="24"/>
        </w:rPr>
        <w:t xml:space="preserve"> by the City Council of Newberg, Oregon, this </w:t>
      </w:r>
      <w:r w:rsidR="008831E7">
        <w:rPr>
          <w:rFonts w:ascii="Times New Roman" w:hAnsi="Times New Roman" w:cs="Times New Roman"/>
          <w:sz w:val="24"/>
          <w:szCs w:val="24"/>
        </w:rPr>
        <w:t>2</w:t>
      </w:r>
      <w:r w:rsidR="008831E7" w:rsidRPr="008831E7">
        <w:rPr>
          <w:rFonts w:ascii="Times New Roman" w:hAnsi="Times New Roman" w:cs="Times New Roman"/>
          <w:sz w:val="24"/>
          <w:szCs w:val="24"/>
          <w:vertAlign w:val="superscript"/>
        </w:rPr>
        <w:t>nd</w:t>
      </w:r>
      <w:r w:rsidR="008831E7">
        <w:rPr>
          <w:rFonts w:ascii="Times New Roman" w:hAnsi="Times New Roman" w:cs="Times New Roman"/>
          <w:sz w:val="24"/>
          <w:szCs w:val="24"/>
        </w:rPr>
        <w:t xml:space="preserve"> </w:t>
      </w:r>
      <w:r>
        <w:rPr>
          <w:rFonts w:ascii="Times New Roman" w:hAnsi="Times New Roman" w:cs="Times New Roman"/>
          <w:sz w:val="24"/>
          <w:szCs w:val="24"/>
        </w:rPr>
        <w:t xml:space="preserve">day of </w:t>
      </w:r>
      <w:r w:rsidR="008831E7">
        <w:rPr>
          <w:rFonts w:ascii="Times New Roman" w:hAnsi="Times New Roman" w:cs="Times New Roman"/>
          <w:sz w:val="24"/>
          <w:szCs w:val="24"/>
        </w:rPr>
        <w:t>December</w:t>
      </w:r>
      <w:r>
        <w:rPr>
          <w:rFonts w:ascii="Times New Roman" w:hAnsi="Times New Roman" w:cs="Times New Roman"/>
          <w:sz w:val="24"/>
          <w:szCs w:val="24"/>
        </w:rPr>
        <w:t xml:space="preserve"> 202</w:t>
      </w:r>
      <w:r w:rsidR="003902CD">
        <w:rPr>
          <w:rFonts w:ascii="Times New Roman" w:hAnsi="Times New Roman" w:cs="Times New Roman"/>
          <w:sz w:val="24"/>
          <w:szCs w:val="24"/>
        </w:rPr>
        <w:t>4</w:t>
      </w:r>
      <w:r w:rsidR="007D136F">
        <w:rPr>
          <w:rFonts w:ascii="Times New Roman" w:hAnsi="Times New Roman" w:cs="Times New Roman"/>
          <w:sz w:val="24"/>
          <w:szCs w:val="24"/>
        </w:rPr>
        <w:t>.</w:t>
      </w:r>
    </w:p>
    <w:p w14:paraId="66BFB9EE" w14:textId="77777777" w:rsidR="00736A2D" w:rsidRDefault="00736A2D" w:rsidP="00236398">
      <w:pPr>
        <w:spacing w:after="0" w:line="276" w:lineRule="auto"/>
        <w:rPr>
          <w:rFonts w:ascii="Times New Roman" w:hAnsi="Times New Roman" w:cs="Times New Roman"/>
          <w:b/>
          <w:bCs/>
          <w:sz w:val="24"/>
          <w:szCs w:val="24"/>
        </w:rPr>
      </w:pPr>
    </w:p>
    <w:p w14:paraId="72084721" w14:textId="77777777" w:rsidR="00736A2D" w:rsidRDefault="00736A2D" w:rsidP="00236398">
      <w:pPr>
        <w:spacing w:after="0" w:line="276" w:lineRule="auto"/>
        <w:rPr>
          <w:rFonts w:ascii="Times New Roman" w:hAnsi="Times New Roman" w:cs="Times New Roman"/>
          <w:b/>
          <w:bCs/>
          <w:sz w:val="24"/>
          <w:szCs w:val="24"/>
        </w:rPr>
      </w:pPr>
    </w:p>
    <w:p w14:paraId="2F5BA584" w14:textId="644CD15A" w:rsidR="00C8114A" w:rsidRDefault="00C8114A" w:rsidP="0023639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10B4FEA7" w14:textId="51DECE54" w:rsidR="00C8114A" w:rsidRDefault="003902CD" w:rsidP="00236398">
      <w:pPr>
        <w:spacing w:after="0" w:line="276" w:lineRule="auto"/>
        <w:rPr>
          <w:rFonts w:ascii="Times New Roman" w:hAnsi="Times New Roman" w:cs="Times New Roman"/>
          <w:sz w:val="24"/>
          <w:szCs w:val="24"/>
        </w:rPr>
      </w:pPr>
      <w:r>
        <w:rPr>
          <w:rFonts w:ascii="Times New Roman" w:hAnsi="Times New Roman" w:cs="Times New Roman"/>
          <w:sz w:val="24"/>
          <w:szCs w:val="24"/>
        </w:rPr>
        <w:t>Rachel Thomas</w:t>
      </w:r>
      <w:r w:rsidR="00C8114A" w:rsidRPr="00C8114A">
        <w:rPr>
          <w:rFonts w:ascii="Times New Roman" w:hAnsi="Times New Roman" w:cs="Times New Roman"/>
          <w:sz w:val="24"/>
          <w:szCs w:val="24"/>
        </w:rPr>
        <w:t>, City Recorder</w:t>
      </w:r>
    </w:p>
    <w:p w14:paraId="0F359180" w14:textId="5A5A0C31" w:rsidR="00C8114A" w:rsidRDefault="00C8114A" w:rsidP="00236398">
      <w:pPr>
        <w:spacing w:after="0" w:line="276" w:lineRule="auto"/>
        <w:rPr>
          <w:rFonts w:ascii="Times New Roman" w:hAnsi="Times New Roman" w:cs="Times New Roman"/>
          <w:sz w:val="24"/>
          <w:szCs w:val="24"/>
        </w:rPr>
      </w:pPr>
      <w:r w:rsidRPr="00C8114A">
        <w:rPr>
          <w:rFonts w:ascii="Times New Roman" w:hAnsi="Times New Roman" w:cs="Times New Roman"/>
          <w:b/>
          <w:bCs/>
          <w:sz w:val="24"/>
          <w:szCs w:val="24"/>
        </w:rPr>
        <w:t>Attest</w:t>
      </w:r>
      <w:r>
        <w:rPr>
          <w:rFonts w:ascii="Times New Roman" w:hAnsi="Times New Roman" w:cs="Times New Roman"/>
          <w:sz w:val="24"/>
          <w:szCs w:val="24"/>
        </w:rPr>
        <w:t xml:space="preserve"> by the Mayor this _______ day of</w:t>
      </w:r>
      <w:r w:rsidR="007D136F">
        <w:rPr>
          <w:rFonts w:ascii="Times New Roman" w:hAnsi="Times New Roman" w:cs="Times New Roman"/>
          <w:sz w:val="24"/>
          <w:szCs w:val="24"/>
        </w:rPr>
        <w:t xml:space="preserve"> </w:t>
      </w:r>
      <w:r w:rsidR="008831E7">
        <w:rPr>
          <w:rFonts w:ascii="Times New Roman" w:hAnsi="Times New Roman" w:cs="Times New Roman"/>
          <w:sz w:val="24"/>
          <w:szCs w:val="24"/>
        </w:rPr>
        <w:t>December</w:t>
      </w:r>
      <w:r>
        <w:rPr>
          <w:rFonts w:ascii="Times New Roman" w:hAnsi="Times New Roman" w:cs="Times New Roman"/>
          <w:sz w:val="24"/>
          <w:szCs w:val="24"/>
        </w:rPr>
        <w:t>, 202</w:t>
      </w:r>
      <w:r w:rsidR="003902CD">
        <w:rPr>
          <w:rFonts w:ascii="Times New Roman" w:hAnsi="Times New Roman" w:cs="Times New Roman"/>
          <w:sz w:val="24"/>
          <w:szCs w:val="24"/>
        </w:rPr>
        <w:t>4</w:t>
      </w:r>
      <w:r>
        <w:rPr>
          <w:rFonts w:ascii="Times New Roman" w:hAnsi="Times New Roman" w:cs="Times New Roman"/>
          <w:sz w:val="24"/>
          <w:szCs w:val="24"/>
        </w:rPr>
        <w:t>.</w:t>
      </w:r>
    </w:p>
    <w:p w14:paraId="5E823065" w14:textId="4387773F" w:rsidR="00C8114A" w:rsidRDefault="00C8114A" w:rsidP="00236398">
      <w:pPr>
        <w:spacing w:after="0" w:line="276" w:lineRule="auto"/>
        <w:rPr>
          <w:rFonts w:ascii="Times New Roman" w:hAnsi="Times New Roman" w:cs="Times New Roman"/>
          <w:sz w:val="24"/>
          <w:szCs w:val="24"/>
        </w:rPr>
      </w:pPr>
    </w:p>
    <w:p w14:paraId="3EF67C96" w14:textId="11C4A290" w:rsidR="00C8114A" w:rsidRDefault="00C8114A" w:rsidP="00236398">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040E29BA" w14:textId="70C01494" w:rsidR="00672EB9" w:rsidRDefault="003902CD" w:rsidP="00CD443E">
      <w:pPr>
        <w:spacing w:after="0" w:line="276" w:lineRule="auto"/>
        <w:rPr>
          <w:rFonts w:ascii="Times New Roman" w:hAnsi="Times New Roman" w:cs="Times New Roman"/>
          <w:sz w:val="24"/>
          <w:szCs w:val="24"/>
        </w:rPr>
      </w:pPr>
      <w:r>
        <w:rPr>
          <w:rFonts w:ascii="Times New Roman" w:hAnsi="Times New Roman" w:cs="Times New Roman"/>
          <w:sz w:val="24"/>
          <w:szCs w:val="24"/>
        </w:rPr>
        <w:t>Bill Rosacker</w:t>
      </w:r>
      <w:r w:rsidR="00C8114A">
        <w:rPr>
          <w:rFonts w:ascii="Times New Roman" w:hAnsi="Times New Roman" w:cs="Times New Roman"/>
          <w:sz w:val="24"/>
          <w:szCs w:val="24"/>
        </w:rPr>
        <w:t>, Mayor</w:t>
      </w:r>
    </w:p>
    <w:p w14:paraId="7D502A04" w14:textId="0768C40F" w:rsidR="008B18D4" w:rsidRDefault="008B18D4" w:rsidP="00CD443E">
      <w:pPr>
        <w:spacing w:after="0" w:line="276" w:lineRule="auto"/>
        <w:rPr>
          <w:rFonts w:ascii="Times New Roman" w:hAnsi="Times New Roman" w:cs="Times New Roman"/>
          <w:sz w:val="24"/>
          <w:szCs w:val="24"/>
        </w:rPr>
      </w:pPr>
    </w:p>
    <w:p w14:paraId="59361671" w14:textId="0B07C03A" w:rsidR="008B18D4" w:rsidRDefault="008B18D4" w:rsidP="00CD443E">
      <w:pPr>
        <w:spacing w:after="0" w:line="276" w:lineRule="auto"/>
        <w:rPr>
          <w:rFonts w:ascii="Times New Roman" w:hAnsi="Times New Roman" w:cs="Times New Roman"/>
          <w:sz w:val="24"/>
          <w:szCs w:val="24"/>
        </w:rPr>
      </w:pPr>
    </w:p>
    <w:p w14:paraId="43661603" w14:textId="3E67399F" w:rsidR="008B18D4" w:rsidRDefault="008B18D4" w:rsidP="00CD443E">
      <w:pPr>
        <w:spacing w:after="0" w:line="276" w:lineRule="auto"/>
        <w:rPr>
          <w:rFonts w:ascii="Times New Roman" w:hAnsi="Times New Roman" w:cs="Times New Roman"/>
          <w:sz w:val="24"/>
          <w:szCs w:val="24"/>
        </w:rPr>
      </w:pPr>
    </w:p>
    <w:p w14:paraId="191A5C02" w14:textId="23488B00" w:rsidR="008B18D4" w:rsidRDefault="008B18D4" w:rsidP="00CD443E">
      <w:pPr>
        <w:spacing w:after="0" w:line="276" w:lineRule="auto"/>
        <w:rPr>
          <w:rFonts w:ascii="Times New Roman" w:hAnsi="Times New Roman" w:cs="Times New Roman"/>
          <w:sz w:val="24"/>
          <w:szCs w:val="24"/>
        </w:rPr>
      </w:pPr>
    </w:p>
    <w:p w14:paraId="31094369" w14:textId="4B6BE6C4" w:rsidR="008B18D4" w:rsidRDefault="008B18D4" w:rsidP="00CD443E">
      <w:pPr>
        <w:spacing w:after="0" w:line="276" w:lineRule="auto"/>
        <w:rPr>
          <w:rFonts w:ascii="Times New Roman" w:hAnsi="Times New Roman" w:cs="Times New Roman"/>
          <w:sz w:val="24"/>
          <w:szCs w:val="24"/>
        </w:rPr>
      </w:pPr>
    </w:p>
    <w:p w14:paraId="0580BBF5" w14:textId="36B755CF" w:rsidR="008B18D4" w:rsidRDefault="008B18D4" w:rsidP="00CD443E">
      <w:pPr>
        <w:spacing w:after="0" w:line="276" w:lineRule="auto"/>
        <w:rPr>
          <w:rFonts w:ascii="Times New Roman" w:hAnsi="Times New Roman" w:cs="Times New Roman"/>
          <w:sz w:val="24"/>
          <w:szCs w:val="24"/>
        </w:rPr>
      </w:pPr>
    </w:p>
    <w:p w14:paraId="5216B16A" w14:textId="64F4CE43" w:rsidR="008B18D4" w:rsidRPr="008B18D4" w:rsidRDefault="008B18D4" w:rsidP="008B18D4">
      <w:pPr>
        <w:spacing w:after="0" w:line="276" w:lineRule="auto"/>
        <w:rPr>
          <w:rFonts w:ascii="Times New Roman" w:hAnsi="Times New Roman" w:cs="Times New Roman"/>
          <w:b/>
          <w:bCs/>
          <w:sz w:val="24"/>
          <w:szCs w:val="24"/>
        </w:rPr>
      </w:pPr>
    </w:p>
    <w:sectPr w:rsidR="008B18D4" w:rsidRPr="008B18D4" w:rsidSect="00420CCD">
      <w:footerReference w:type="default" r:id="rId9"/>
      <w:footerReference w:type="first" r:id="rId10"/>
      <w:pgSz w:w="12240" w:h="15840"/>
      <w:pgMar w:top="810" w:right="1080" w:bottom="1530" w:left="900" w:header="720" w:footer="8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9E916" w14:textId="77777777" w:rsidR="00567BE4" w:rsidRDefault="00567BE4" w:rsidP="00F01302">
      <w:pPr>
        <w:spacing w:after="0" w:line="240" w:lineRule="auto"/>
      </w:pPr>
      <w:r>
        <w:separator/>
      </w:r>
    </w:p>
  </w:endnote>
  <w:endnote w:type="continuationSeparator" w:id="0">
    <w:p w14:paraId="17B3951D" w14:textId="77777777" w:rsidR="00567BE4" w:rsidRDefault="00567BE4"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6DE0" w14:textId="28DDD0D0" w:rsidR="00A2305C" w:rsidRDefault="00600643" w:rsidP="00A2305C">
    <w:pPr>
      <w:pStyle w:val="Footer"/>
      <w:spacing w:line="276" w:lineRule="auto"/>
      <w:jc w:val="center"/>
      <w:rPr>
        <w:rFonts w:ascii="Times New Roman" w:hAnsi="Times New Roman" w:cs="Times New Roman"/>
        <w:b/>
        <w:bCs/>
        <w:noProof/>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5408" behindDoc="1" locked="0" layoutInCell="1" allowOverlap="1" wp14:anchorId="22E7D12D" wp14:editId="398DD5CA">
          <wp:simplePos x="0" y="0"/>
          <wp:positionH relativeFrom="column">
            <wp:posOffset>8890</wp:posOffset>
          </wp:positionH>
          <wp:positionV relativeFrom="paragraph">
            <wp:posOffset>31750</wp:posOffset>
          </wp:positionV>
          <wp:extent cx="6490970" cy="445135"/>
          <wp:effectExtent l="0" t="0" r="5080" b="0"/>
          <wp:wrapNone/>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90970" cy="445135"/>
                  </a:xfrm>
                  <a:prstGeom prst="rect">
                    <a:avLst/>
                  </a:prstGeom>
                </pic:spPr>
              </pic:pic>
            </a:graphicData>
          </a:graphic>
          <wp14:sizeRelH relativeFrom="margin">
            <wp14:pctWidth>0</wp14:pctWidth>
          </wp14:sizeRelH>
          <wp14:sizeRelV relativeFrom="margin">
            <wp14:pctHeight>0</wp14:pctHeight>
          </wp14:sizeRelV>
        </wp:anchor>
      </w:drawing>
    </w:r>
  </w:p>
  <w:p w14:paraId="40424D74" w14:textId="471444B2"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City of Newberg</w:t>
    </w:r>
    <w:r w:rsidR="00600643" w:rsidRPr="00600643">
      <w:rPr>
        <w:rFonts w:ascii="Times New Roman" w:hAnsi="Times New Roman" w:cs="Times New Roman"/>
        <w:b/>
        <w:bCs/>
        <w:noProof/>
        <w:color w:val="FFFFFF" w:themeColor="background1"/>
      </w:rPr>
      <w:t xml:space="preserve"> </w:t>
    </w:r>
    <w:r w:rsidR="00600643" w:rsidRPr="00600643">
      <w:rPr>
        <w:rFonts w:ascii="Times New Roman" w:hAnsi="Times New Roman" w:cs="Times New Roman"/>
        <w:color w:val="FFFFFF" w:themeColor="background1"/>
      </w:rPr>
      <w:t>●</w:t>
    </w:r>
    <w:r w:rsidRPr="00600643">
      <w:rPr>
        <w:rFonts w:ascii="Times New Roman" w:hAnsi="Times New Roman" w:cs="Times New Roman"/>
      </w:rPr>
      <w:t xml:space="preserve"> </w:t>
    </w:r>
    <w:r w:rsidR="00FF2759">
      <w:rPr>
        <w:rFonts w:ascii="Times New Roman" w:hAnsi="Times New Roman" w:cs="Times New Roman"/>
        <w:smallCaps/>
        <w:color w:val="FFFFFF" w:themeColor="background1"/>
      </w:rPr>
      <w:t>Resolution</w:t>
    </w:r>
    <w:r w:rsidR="00C8114A" w:rsidRPr="00600643">
      <w:rPr>
        <w:rFonts w:ascii="Times New Roman" w:hAnsi="Times New Roman" w:cs="Times New Roman"/>
        <w:smallCaps/>
        <w:color w:val="FFFFFF" w:themeColor="background1"/>
      </w:rPr>
      <w:t xml:space="preserve"> No</w:t>
    </w:r>
    <w:r w:rsidR="00C8114A" w:rsidRPr="00600643">
      <w:rPr>
        <w:rFonts w:ascii="Times New Roman" w:hAnsi="Times New Roman" w:cs="Times New Roman"/>
        <w:color w:val="FFFFFF" w:themeColor="background1"/>
      </w:rPr>
      <w:t>. 202</w:t>
    </w:r>
    <w:r w:rsidR="000301EE">
      <w:rPr>
        <w:rFonts w:ascii="Times New Roman" w:hAnsi="Times New Roman" w:cs="Times New Roman"/>
        <w:color w:val="FFFFFF" w:themeColor="background1"/>
      </w:rPr>
      <w:t>4</w:t>
    </w:r>
    <w:r w:rsidR="00C8114A" w:rsidRPr="00600643">
      <w:rPr>
        <w:rFonts w:ascii="Times New Roman" w:hAnsi="Times New Roman" w:cs="Times New Roman"/>
        <w:color w:val="FFFFFF" w:themeColor="background1"/>
      </w:rPr>
      <w:t>-</w:t>
    </w:r>
    <w:r w:rsidR="00AA513F">
      <w:rPr>
        <w:rFonts w:ascii="Times New Roman" w:hAnsi="Times New Roman" w:cs="Times New Roman"/>
        <w:color w:val="FFFFFF" w:themeColor="background1"/>
      </w:rPr>
      <w:t>3</w:t>
    </w:r>
    <w:r w:rsidR="000301EE">
      <w:rPr>
        <w:rFonts w:ascii="Times New Roman" w:hAnsi="Times New Roman" w:cs="Times New Roman"/>
        <w:color w:val="FFFFFF" w:themeColor="background1"/>
      </w:rPr>
      <w:t>9</w:t>
    </w:r>
    <w:r w:rsidR="008831E7">
      <w:rPr>
        <w:rFonts w:ascii="Times New Roman" w:hAnsi="Times New Roman" w:cs="Times New Roman"/>
        <w:color w:val="FFFFFF" w:themeColor="background1"/>
      </w:rPr>
      <w:t>47</w:t>
    </w:r>
    <w:r w:rsidRPr="00600643">
      <w:rPr>
        <w:rFonts w:ascii="Times New Roman" w:hAnsi="Times New Roman" w:cs="Times New Roman"/>
        <w:color w:val="FFFFFF" w:themeColor="background1"/>
      </w:rPr>
      <w:t xml:space="preserve"> ●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DD80" w14:textId="77777777" w:rsidR="00567BE4" w:rsidRDefault="00567BE4" w:rsidP="00F01302">
      <w:pPr>
        <w:spacing w:after="0" w:line="240" w:lineRule="auto"/>
      </w:pPr>
      <w:r>
        <w:separator/>
      </w:r>
    </w:p>
  </w:footnote>
  <w:footnote w:type="continuationSeparator" w:id="0">
    <w:p w14:paraId="6780090D" w14:textId="77777777" w:rsidR="00567BE4" w:rsidRDefault="00567BE4"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9687F56"/>
    <w:multiLevelType w:val="hybridMultilevel"/>
    <w:tmpl w:val="C75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B75"/>
    <w:multiLevelType w:val="hybridMultilevel"/>
    <w:tmpl w:val="068451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B531BA"/>
    <w:multiLevelType w:val="hybridMultilevel"/>
    <w:tmpl w:val="C2165A08"/>
    <w:lvl w:ilvl="0" w:tplc="AC025F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502D"/>
    <w:multiLevelType w:val="hybridMultilevel"/>
    <w:tmpl w:val="C1DEFFB2"/>
    <w:lvl w:ilvl="0" w:tplc="977CDFB4">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13BF4"/>
    <w:multiLevelType w:val="hybridMultilevel"/>
    <w:tmpl w:val="4CD4CF92"/>
    <w:lvl w:ilvl="0" w:tplc="9392C252">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95BCA"/>
    <w:multiLevelType w:val="hybridMultilevel"/>
    <w:tmpl w:val="C1489DFA"/>
    <w:lvl w:ilvl="0" w:tplc="806644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D1935"/>
    <w:multiLevelType w:val="hybridMultilevel"/>
    <w:tmpl w:val="A114FB74"/>
    <w:lvl w:ilvl="0" w:tplc="F4064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26DAC"/>
    <w:multiLevelType w:val="hybridMultilevel"/>
    <w:tmpl w:val="D1F08684"/>
    <w:lvl w:ilvl="0" w:tplc="BD8881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73642"/>
    <w:multiLevelType w:val="hybridMultilevel"/>
    <w:tmpl w:val="7004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44733202">
    <w:abstractNumId w:val="11"/>
  </w:num>
  <w:num w:numId="2" w16cid:durableId="1668285558">
    <w:abstractNumId w:val="10"/>
  </w:num>
  <w:num w:numId="3" w16cid:durableId="1935435086">
    <w:abstractNumId w:val="9"/>
  </w:num>
  <w:num w:numId="4" w16cid:durableId="1373338376">
    <w:abstractNumId w:val="1"/>
  </w:num>
  <w:num w:numId="5" w16cid:durableId="344406039">
    <w:abstractNumId w:val="0"/>
    <w:lvlOverride w:ilvl="0">
      <w:startOverride w:val="1"/>
      <w:lvl w:ilvl="0">
        <w:start w:val="1"/>
        <w:numFmt w:val="decimal"/>
        <w:pStyle w:val="Quick1"/>
        <w:lvlText w:val="%1."/>
        <w:lvlJc w:val="left"/>
      </w:lvl>
    </w:lvlOverride>
  </w:num>
  <w:num w:numId="6" w16cid:durableId="1101946785">
    <w:abstractNumId w:val="0"/>
    <w:lvlOverride w:ilvl="0">
      <w:startOverride w:val="1"/>
      <w:lvl w:ilvl="0">
        <w:start w:val="1"/>
        <w:numFmt w:val="decimal"/>
        <w:pStyle w:val="Quick1"/>
        <w:lvlText w:val="%1."/>
        <w:lvlJc w:val="left"/>
      </w:lvl>
    </w:lvlOverride>
  </w:num>
  <w:num w:numId="7" w16cid:durableId="1454640798">
    <w:abstractNumId w:val="7"/>
  </w:num>
  <w:num w:numId="8" w16cid:durableId="640309255">
    <w:abstractNumId w:val="4"/>
  </w:num>
  <w:num w:numId="9" w16cid:durableId="699362322">
    <w:abstractNumId w:val="6"/>
  </w:num>
  <w:num w:numId="10" w16cid:durableId="1656951380">
    <w:abstractNumId w:val="5"/>
  </w:num>
  <w:num w:numId="11" w16cid:durableId="600259152">
    <w:abstractNumId w:val="3"/>
  </w:num>
  <w:num w:numId="12" w16cid:durableId="634990296">
    <w:abstractNumId w:val="8"/>
  </w:num>
  <w:num w:numId="13" w16cid:durableId="17969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03FD7"/>
    <w:rsid w:val="00020E2F"/>
    <w:rsid w:val="00023F14"/>
    <w:rsid w:val="00024AFB"/>
    <w:rsid w:val="000301EE"/>
    <w:rsid w:val="000632D0"/>
    <w:rsid w:val="00076B3A"/>
    <w:rsid w:val="00081ABE"/>
    <w:rsid w:val="000978C0"/>
    <w:rsid w:val="000C0A4A"/>
    <w:rsid w:val="00132F8E"/>
    <w:rsid w:val="001429B0"/>
    <w:rsid w:val="001A268B"/>
    <w:rsid w:val="001A5E17"/>
    <w:rsid w:val="001F356F"/>
    <w:rsid w:val="0022039C"/>
    <w:rsid w:val="00236398"/>
    <w:rsid w:val="00242D54"/>
    <w:rsid w:val="002560AD"/>
    <w:rsid w:val="0028448E"/>
    <w:rsid w:val="00286704"/>
    <w:rsid w:val="00291543"/>
    <w:rsid w:val="002B0AC2"/>
    <w:rsid w:val="002B5C2B"/>
    <w:rsid w:val="002D2513"/>
    <w:rsid w:val="002D5299"/>
    <w:rsid w:val="002D5443"/>
    <w:rsid w:val="00335C72"/>
    <w:rsid w:val="003902CD"/>
    <w:rsid w:val="003955AB"/>
    <w:rsid w:val="003F3A23"/>
    <w:rsid w:val="00420CCD"/>
    <w:rsid w:val="00430083"/>
    <w:rsid w:val="00430C76"/>
    <w:rsid w:val="00431ACE"/>
    <w:rsid w:val="00433378"/>
    <w:rsid w:val="00444BCF"/>
    <w:rsid w:val="00454C55"/>
    <w:rsid w:val="00481F4B"/>
    <w:rsid w:val="004909AA"/>
    <w:rsid w:val="004B796D"/>
    <w:rsid w:val="004E3557"/>
    <w:rsid w:val="00554023"/>
    <w:rsid w:val="00567BE4"/>
    <w:rsid w:val="005B0152"/>
    <w:rsid w:val="005B0D48"/>
    <w:rsid w:val="005C11DE"/>
    <w:rsid w:val="005C4DF3"/>
    <w:rsid w:val="005D62F9"/>
    <w:rsid w:val="005E1F0C"/>
    <w:rsid w:val="00600643"/>
    <w:rsid w:val="00611585"/>
    <w:rsid w:val="00625876"/>
    <w:rsid w:val="00651A7D"/>
    <w:rsid w:val="006666BD"/>
    <w:rsid w:val="00672EB9"/>
    <w:rsid w:val="00691DBD"/>
    <w:rsid w:val="006B32EA"/>
    <w:rsid w:val="006B4F6A"/>
    <w:rsid w:val="006B5508"/>
    <w:rsid w:val="006D029F"/>
    <w:rsid w:val="00722EDC"/>
    <w:rsid w:val="00735BC7"/>
    <w:rsid w:val="00736A2D"/>
    <w:rsid w:val="007B49E0"/>
    <w:rsid w:val="007D0C9E"/>
    <w:rsid w:val="007D136F"/>
    <w:rsid w:val="00816E51"/>
    <w:rsid w:val="008632AD"/>
    <w:rsid w:val="00876865"/>
    <w:rsid w:val="008831E7"/>
    <w:rsid w:val="008B18D4"/>
    <w:rsid w:val="0091251A"/>
    <w:rsid w:val="00933246"/>
    <w:rsid w:val="00935CBE"/>
    <w:rsid w:val="0094459A"/>
    <w:rsid w:val="00946F4D"/>
    <w:rsid w:val="009608ED"/>
    <w:rsid w:val="009B42C3"/>
    <w:rsid w:val="009B4DE8"/>
    <w:rsid w:val="009C20CE"/>
    <w:rsid w:val="009E0DCD"/>
    <w:rsid w:val="00A2305C"/>
    <w:rsid w:val="00A5401F"/>
    <w:rsid w:val="00AA513F"/>
    <w:rsid w:val="00AA6BC1"/>
    <w:rsid w:val="00AC1EB6"/>
    <w:rsid w:val="00AD58D5"/>
    <w:rsid w:val="00B1029C"/>
    <w:rsid w:val="00BA6455"/>
    <w:rsid w:val="00BC05A3"/>
    <w:rsid w:val="00BF0062"/>
    <w:rsid w:val="00C25845"/>
    <w:rsid w:val="00C32598"/>
    <w:rsid w:val="00C53623"/>
    <w:rsid w:val="00C7133E"/>
    <w:rsid w:val="00C8114A"/>
    <w:rsid w:val="00C90472"/>
    <w:rsid w:val="00CA4412"/>
    <w:rsid w:val="00CD376E"/>
    <w:rsid w:val="00CD443E"/>
    <w:rsid w:val="00D041CF"/>
    <w:rsid w:val="00D109C0"/>
    <w:rsid w:val="00D2007E"/>
    <w:rsid w:val="00D52DE4"/>
    <w:rsid w:val="00D665D1"/>
    <w:rsid w:val="00D736AD"/>
    <w:rsid w:val="00D909E6"/>
    <w:rsid w:val="00DA6E40"/>
    <w:rsid w:val="00DA7B6E"/>
    <w:rsid w:val="00DC65ED"/>
    <w:rsid w:val="00DC6EFA"/>
    <w:rsid w:val="00DE3E62"/>
    <w:rsid w:val="00E120CD"/>
    <w:rsid w:val="00E260C0"/>
    <w:rsid w:val="00E419C3"/>
    <w:rsid w:val="00E5789F"/>
    <w:rsid w:val="00E7756D"/>
    <w:rsid w:val="00EB03ED"/>
    <w:rsid w:val="00EC2DC0"/>
    <w:rsid w:val="00F01302"/>
    <w:rsid w:val="00F31D10"/>
    <w:rsid w:val="00F43E54"/>
    <w:rsid w:val="00F5636B"/>
    <w:rsid w:val="00FF2759"/>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customStyle="1" w:styleId="Quick1">
    <w:name w:val="Quick 1."/>
    <w:basedOn w:val="Normal"/>
    <w:rsid w:val="009C20CE"/>
    <w:pPr>
      <w:widowControl w:val="0"/>
      <w:numPr>
        <w:numId w:val="5"/>
      </w:num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593626">
      <w:bodyDiv w:val="1"/>
      <w:marLeft w:val="0"/>
      <w:marRight w:val="0"/>
      <w:marTop w:val="0"/>
      <w:marBottom w:val="0"/>
      <w:divBdr>
        <w:top w:val="none" w:sz="0" w:space="0" w:color="auto"/>
        <w:left w:val="none" w:sz="0" w:space="0" w:color="auto"/>
        <w:bottom w:val="none" w:sz="0" w:space="0" w:color="auto"/>
        <w:right w:val="none" w:sz="0" w:space="0" w:color="auto"/>
      </w:divBdr>
    </w:div>
    <w:div w:id="192278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294F8-C704-497D-A682-5C5007B62A2A}"/>
</file>

<file path=customXml/itemProps2.xml><?xml version="1.0" encoding="utf-8"?>
<ds:datastoreItem xmlns:ds="http://schemas.openxmlformats.org/officeDocument/2006/customXml" ds:itemID="{2D9848BA-D7FB-41D6-9B0E-9A12C03C5BA8}"/>
</file>

<file path=customXml/itemProps3.xml><?xml version="1.0" encoding="utf-8"?>
<ds:datastoreItem xmlns:ds="http://schemas.openxmlformats.org/officeDocument/2006/customXml" ds:itemID="{2A8D0479-4C02-4192-8C87-0E1A7475D633}"/>
</file>

<file path=docProps/app.xml><?xml version="1.0" encoding="utf-8"?>
<Properties xmlns="http://schemas.openxmlformats.org/officeDocument/2006/extended-properties" xmlns:vt="http://schemas.openxmlformats.org/officeDocument/2006/docPropsVTypes">
  <Template>Normal</Template>
  <TotalTime>93</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Kady Strode</cp:lastModifiedBy>
  <cp:revision>15</cp:revision>
  <cp:lastPrinted>2021-12-03T00:49:00Z</cp:lastPrinted>
  <dcterms:created xsi:type="dcterms:W3CDTF">2024-08-14T20:36:00Z</dcterms:created>
  <dcterms:modified xsi:type="dcterms:W3CDTF">2024-08-14T22:32:00Z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ies>
</file>