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2BF" w:rsidRDefault="002F33A1">
      <w:pPr>
        <w:rPr>
          <w:rFonts w:ascii="Garamond" w:hAnsi="Garamond" w:cs="Times New Roman"/>
          <w:b/>
          <w:bCs/>
          <w:sz w:val="24"/>
          <w:szCs w:val="24"/>
          <w:u w:val="single"/>
        </w:rPr>
      </w:pPr>
      <w:bookmarkStart w:id="0" w:name="_GoBack"/>
      <w:bookmarkEnd w:id="0"/>
      <w:r>
        <w:rPr>
          <w:rFonts w:ascii="Garamond" w:hAnsi="Garamond" w:cs="Times New Roman"/>
          <w:b/>
          <w:bCs/>
          <w:sz w:val="24"/>
          <w:szCs w:val="24"/>
          <w:u w:val="single"/>
        </w:rPr>
        <w:t>CITY OF NEWBERG EMERGENCY TELEWORK POLICY</w:t>
      </w:r>
    </w:p>
    <w:p w:rsidR="002F33A1" w:rsidRDefault="00DD42BF">
      <w:pPr>
        <w:rPr>
          <w:rFonts w:ascii="Garamond" w:hAnsi="Garamond" w:cs="Times New Roman"/>
          <w:sz w:val="24"/>
          <w:szCs w:val="24"/>
        </w:rPr>
      </w:pPr>
      <w:r w:rsidRPr="00AC2E97">
        <w:rPr>
          <w:rFonts w:ascii="Garamond" w:hAnsi="Garamond" w:cs="Times New Roman"/>
          <w:bCs/>
          <w:sz w:val="24"/>
          <w:szCs w:val="24"/>
        </w:rPr>
        <w:t>This telewor</w:t>
      </w:r>
      <w:r w:rsidR="00B11C82" w:rsidRPr="00AC2E97">
        <w:rPr>
          <w:rFonts w:ascii="Garamond" w:hAnsi="Garamond" w:cs="Times New Roman"/>
          <w:bCs/>
          <w:sz w:val="24"/>
          <w:szCs w:val="24"/>
        </w:rPr>
        <w:t>k policy is active</w:t>
      </w:r>
      <w:r w:rsidRPr="00AC2E97">
        <w:rPr>
          <w:rFonts w:ascii="Garamond" w:hAnsi="Garamond" w:cs="Times New Roman"/>
          <w:sz w:val="24"/>
          <w:szCs w:val="24"/>
        </w:rPr>
        <w:t xml:space="preserve"> in</w:t>
      </w:r>
      <w:r w:rsidR="002F33A1" w:rsidRPr="00AC2E97">
        <w:rPr>
          <w:rFonts w:ascii="Garamond" w:hAnsi="Garamond" w:cs="Times New Roman"/>
          <w:sz w:val="24"/>
          <w:szCs w:val="24"/>
        </w:rPr>
        <w:t xml:space="preserve"> emergency situat</w:t>
      </w:r>
      <w:r w:rsidR="00B11C82" w:rsidRPr="00AC2E97">
        <w:rPr>
          <w:rFonts w:ascii="Garamond" w:hAnsi="Garamond" w:cs="Times New Roman"/>
          <w:sz w:val="24"/>
          <w:szCs w:val="24"/>
        </w:rPr>
        <w:t>ions if the City enters the response phase</w:t>
      </w:r>
      <w:r w:rsidR="00E37CE9">
        <w:rPr>
          <w:rFonts w:ascii="Garamond" w:hAnsi="Garamond" w:cs="Times New Roman"/>
          <w:sz w:val="24"/>
          <w:szCs w:val="24"/>
        </w:rPr>
        <w:t xml:space="preserve"> of an emergency as outlined</w:t>
      </w:r>
      <w:r w:rsidR="00B11C82" w:rsidRPr="00AC2E97">
        <w:rPr>
          <w:rFonts w:ascii="Garamond" w:hAnsi="Garamond" w:cs="Times New Roman"/>
          <w:sz w:val="24"/>
          <w:szCs w:val="24"/>
        </w:rPr>
        <w:t xml:space="preserve"> in the City of Newberg </w:t>
      </w:r>
      <w:r w:rsidR="00E37CE9">
        <w:rPr>
          <w:rFonts w:ascii="Garamond" w:hAnsi="Garamond" w:cs="Times New Roman"/>
          <w:sz w:val="24"/>
          <w:szCs w:val="24"/>
        </w:rPr>
        <w:t>Emergency Operations Plan (EOP) and</w:t>
      </w:r>
      <w:r w:rsidR="00B11C82">
        <w:rPr>
          <w:rFonts w:ascii="Garamond" w:hAnsi="Garamond" w:cs="Times New Roman"/>
          <w:sz w:val="24"/>
          <w:szCs w:val="24"/>
        </w:rPr>
        <w:t xml:space="preserve"> it works</w:t>
      </w:r>
      <w:r w:rsidR="002F33A1">
        <w:rPr>
          <w:rFonts w:ascii="Garamond" w:hAnsi="Garamond" w:cs="Times New Roman"/>
          <w:sz w:val="24"/>
          <w:szCs w:val="24"/>
        </w:rPr>
        <w:t xml:space="preserve"> to the mutual benefit of employees, the City and the City’s customers</w:t>
      </w:r>
      <w:r w:rsidR="00B11C82">
        <w:rPr>
          <w:rFonts w:ascii="Garamond" w:hAnsi="Garamond" w:cs="Times New Roman"/>
          <w:sz w:val="24"/>
          <w:szCs w:val="24"/>
        </w:rPr>
        <w:t xml:space="preserve"> to have some employees work from home</w:t>
      </w:r>
      <w:r w:rsidR="002F33A1">
        <w:rPr>
          <w:rFonts w:ascii="Garamond" w:hAnsi="Garamond" w:cs="Times New Roman"/>
          <w:sz w:val="24"/>
          <w:szCs w:val="24"/>
        </w:rPr>
        <w:t xml:space="preserve">. </w:t>
      </w:r>
    </w:p>
    <w:p w:rsidR="00D332CC" w:rsidRDefault="00D332CC">
      <w:pPr>
        <w:rPr>
          <w:rFonts w:ascii="Garamond" w:hAnsi="Garamond" w:cs="Times New Roman"/>
          <w:sz w:val="24"/>
          <w:szCs w:val="24"/>
        </w:rPr>
      </w:pPr>
      <w:r>
        <w:rPr>
          <w:rFonts w:ascii="Garamond" w:hAnsi="Garamond" w:cs="Times New Roman"/>
          <w:sz w:val="24"/>
          <w:szCs w:val="24"/>
        </w:rPr>
        <w:t>Unless the City is closed for business</w:t>
      </w:r>
      <w:r w:rsidR="001435ED">
        <w:rPr>
          <w:rFonts w:ascii="Garamond" w:hAnsi="Garamond" w:cs="Times New Roman"/>
          <w:sz w:val="24"/>
          <w:szCs w:val="24"/>
        </w:rPr>
        <w:t xml:space="preserve"> and the City directs that non-essential employees will be paid for the day</w:t>
      </w:r>
      <w:r>
        <w:rPr>
          <w:rFonts w:ascii="Garamond" w:hAnsi="Garamond" w:cs="Times New Roman"/>
          <w:sz w:val="24"/>
          <w:szCs w:val="24"/>
        </w:rPr>
        <w:t>, employees are required to report to work at their regular office location or take sick, vacation or comp time according to the 2019 Employee Handbook policies</w:t>
      </w:r>
      <w:r w:rsidR="00FD1584">
        <w:rPr>
          <w:rFonts w:ascii="Garamond" w:hAnsi="Garamond" w:cs="Times New Roman"/>
          <w:sz w:val="24"/>
          <w:szCs w:val="24"/>
        </w:rPr>
        <w:t>,</w:t>
      </w:r>
      <w:r>
        <w:rPr>
          <w:rFonts w:ascii="Garamond" w:hAnsi="Garamond" w:cs="Times New Roman"/>
          <w:sz w:val="24"/>
          <w:szCs w:val="24"/>
        </w:rPr>
        <w:t xml:space="preserve"> if they are unable to come to work.  If telework is approved for some employees, all hours not worked in the normal schedule for that employee</w:t>
      </w:r>
      <w:r w:rsidR="001435ED">
        <w:rPr>
          <w:rFonts w:ascii="Garamond" w:hAnsi="Garamond" w:cs="Times New Roman"/>
          <w:sz w:val="24"/>
          <w:szCs w:val="24"/>
        </w:rPr>
        <w:t>,</w:t>
      </w:r>
      <w:r>
        <w:rPr>
          <w:rFonts w:ascii="Garamond" w:hAnsi="Garamond" w:cs="Times New Roman"/>
          <w:sz w:val="24"/>
          <w:szCs w:val="24"/>
        </w:rPr>
        <w:t xml:space="preserve"> must be made up by sick, vacation or comp time. Employees without adequate leave should contact Human Resources</w:t>
      </w:r>
      <w:r w:rsidR="001435ED">
        <w:rPr>
          <w:rFonts w:ascii="Garamond" w:hAnsi="Garamond" w:cs="Times New Roman"/>
          <w:sz w:val="24"/>
          <w:szCs w:val="24"/>
        </w:rPr>
        <w:t xml:space="preserve"> if they cannot come to work during an emergency</w:t>
      </w:r>
      <w:r w:rsidR="005A2D75">
        <w:rPr>
          <w:rFonts w:ascii="Garamond" w:hAnsi="Garamond" w:cs="Times New Roman"/>
          <w:sz w:val="24"/>
          <w:szCs w:val="24"/>
        </w:rPr>
        <w:t>,</w:t>
      </w:r>
      <w:r w:rsidR="006D5239">
        <w:rPr>
          <w:rFonts w:ascii="Garamond" w:hAnsi="Garamond" w:cs="Times New Roman"/>
          <w:sz w:val="24"/>
          <w:szCs w:val="24"/>
        </w:rPr>
        <w:t xml:space="preserve"> to determine if a period of unpaid </w:t>
      </w:r>
      <w:r w:rsidR="00FD1584">
        <w:rPr>
          <w:rFonts w:ascii="Garamond" w:hAnsi="Garamond" w:cs="Times New Roman"/>
          <w:sz w:val="24"/>
          <w:szCs w:val="24"/>
        </w:rPr>
        <w:t xml:space="preserve">leave </w:t>
      </w:r>
      <w:r w:rsidR="006D5239">
        <w:rPr>
          <w:rFonts w:ascii="Garamond" w:hAnsi="Garamond" w:cs="Times New Roman"/>
          <w:sz w:val="24"/>
          <w:szCs w:val="24"/>
        </w:rPr>
        <w:t>will be granted</w:t>
      </w:r>
      <w:r>
        <w:rPr>
          <w:rFonts w:ascii="Garamond" w:hAnsi="Garamond" w:cs="Times New Roman"/>
          <w:sz w:val="24"/>
          <w:szCs w:val="24"/>
        </w:rPr>
        <w:t>.</w:t>
      </w:r>
    </w:p>
    <w:p w:rsidR="002F33A1" w:rsidRDefault="002F33A1">
      <w:pPr>
        <w:rPr>
          <w:rFonts w:ascii="Garamond" w:hAnsi="Garamond" w:cs="Times New Roman"/>
          <w:sz w:val="24"/>
          <w:szCs w:val="24"/>
          <w:u w:val="single"/>
        </w:rPr>
      </w:pPr>
      <w:r>
        <w:rPr>
          <w:rFonts w:ascii="Garamond" w:hAnsi="Garamond" w:cs="Times New Roman"/>
          <w:sz w:val="24"/>
          <w:szCs w:val="24"/>
          <w:u w:val="single"/>
        </w:rPr>
        <w:t>Definition of Telework</w:t>
      </w:r>
    </w:p>
    <w:p w:rsidR="002F33A1" w:rsidRDefault="002F33A1">
      <w:pPr>
        <w:rPr>
          <w:rFonts w:ascii="Garamond" w:hAnsi="Garamond" w:cs="Times New Roman"/>
          <w:sz w:val="24"/>
          <w:szCs w:val="24"/>
        </w:rPr>
      </w:pPr>
      <w:r>
        <w:rPr>
          <w:rFonts w:ascii="Garamond" w:hAnsi="Garamond" w:cs="Times New Roman"/>
          <w:sz w:val="24"/>
          <w:szCs w:val="24"/>
        </w:rPr>
        <w:t>Telework is defined as working arrangements in which the designated workplace is located part time at an alternate location outside the employee’s regular work location, such as an employee’s residence, a satellite office, or an alternate City location.</w:t>
      </w:r>
    </w:p>
    <w:p w:rsidR="00042450" w:rsidRDefault="001435ED" w:rsidP="00042450">
      <w:pPr>
        <w:rPr>
          <w:rFonts w:ascii="Garamond" w:hAnsi="Garamond" w:cs="Times New Roman"/>
          <w:sz w:val="24"/>
          <w:szCs w:val="24"/>
        </w:rPr>
      </w:pPr>
      <w:r>
        <w:rPr>
          <w:rFonts w:ascii="Garamond" w:hAnsi="Garamond" w:cs="Times New Roman"/>
          <w:sz w:val="24"/>
          <w:szCs w:val="24"/>
          <w:u w:val="single"/>
        </w:rPr>
        <w:t>General Provisions</w:t>
      </w:r>
      <w:r w:rsidR="00042450" w:rsidRPr="00042450">
        <w:rPr>
          <w:rFonts w:ascii="Garamond" w:hAnsi="Garamond" w:cs="Times New Roman"/>
          <w:sz w:val="24"/>
          <w:szCs w:val="24"/>
        </w:rPr>
        <w:t xml:space="preserve"> </w:t>
      </w:r>
    </w:p>
    <w:p w:rsidR="00042450" w:rsidRDefault="00042450">
      <w:pPr>
        <w:rPr>
          <w:rFonts w:ascii="Garamond" w:hAnsi="Garamond" w:cs="Times New Roman"/>
          <w:sz w:val="24"/>
          <w:szCs w:val="24"/>
        </w:rPr>
      </w:pPr>
      <w:r>
        <w:rPr>
          <w:rFonts w:ascii="Garamond" w:hAnsi="Garamond" w:cs="Times New Roman"/>
          <w:sz w:val="24"/>
          <w:szCs w:val="24"/>
        </w:rPr>
        <w:t>Telework is a privilege not a right.  Telework may be denied.</w:t>
      </w:r>
    </w:p>
    <w:p w:rsidR="00FD1584" w:rsidRDefault="00FD1584" w:rsidP="00FD1584">
      <w:pPr>
        <w:spacing w:after="0" w:line="240" w:lineRule="auto"/>
        <w:rPr>
          <w:rFonts w:ascii="Garamond" w:eastAsia="Times New Roman" w:hAnsi="Garamond" w:cs="Arial"/>
          <w:sz w:val="24"/>
          <w:szCs w:val="24"/>
        </w:rPr>
      </w:pPr>
      <w:r>
        <w:rPr>
          <w:rFonts w:ascii="Garamond" w:hAnsi="Garamond" w:cs="Times New Roman"/>
          <w:sz w:val="24"/>
          <w:szCs w:val="24"/>
        </w:rPr>
        <w:t>City Administrative Rules, collective bargaining agreements, and the Fair Labor Standards Act shall apply to employees while teleworking but t</w:t>
      </w:r>
      <w:r w:rsidRPr="00FD1584">
        <w:rPr>
          <w:rFonts w:ascii="Garamond" w:eastAsia="Times New Roman" w:hAnsi="Garamond" w:cs="Arial"/>
          <w:sz w:val="24"/>
          <w:szCs w:val="24"/>
        </w:rPr>
        <w:t xml:space="preserve">he </w:t>
      </w:r>
      <w:r w:rsidR="00C97FDD" w:rsidRPr="00AC2E97">
        <w:rPr>
          <w:rFonts w:ascii="Garamond" w:eastAsia="Times New Roman" w:hAnsi="Garamond" w:cs="Arial"/>
          <w:sz w:val="24"/>
          <w:szCs w:val="24"/>
        </w:rPr>
        <w:t>City’</w:t>
      </w:r>
      <w:r w:rsidRPr="00AC2E97">
        <w:rPr>
          <w:rFonts w:ascii="Garamond" w:eastAsia="Times New Roman" w:hAnsi="Garamond" w:cs="Arial"/>
          <w:sz w:val="24"/>
          <w:szCs w:val="24"/>
        </w:rPr>
        <w:t xml:space="preserve"> Emergency </w:t>
      </w:r>
      <w:r w:rsidR="00B11C82" w:rsidRPr="00AC2E97">
        <w:rPr>
          <w:rFonts w:ascii="Garamond" w:eastAsia="Times New Roman" w:hAnsi="Garamond" w:cs="Arial"/>
          <w:sz w:val="24"/>
          <w:szCs w:val="24"/>
        </w:rPr>
        <w:t>Telework</w:t>
      </w:r>
      <w:r w:rsidRPr="00AC2E97">
        <w:rPr>
          <w:rFonts w:ascii="Garamond" w:eastAsia="Times New Roman" w:hAnsi="Garamond" w:cs="Arial"/>
          <w:sz w:val="24"/>
          <w:szCs w:val="24"/>
        </w:rPr>
        <w:t xml:space="preserve"> Policy is</w:t>
      </w:r>
      <w:r w:rsidRPr="00FD1584">
        <w:rPr>
          <w:rFonts w:ascii="Garamond" w:eastAsia="Times New Roman" w:hAnsi="Garamond" w:cs="Arial"/>
          <w:sz w:val="24"/>
          <w:szCs w:val="24"/>
        </w:rPr>
        <w:t xml:space="preserve"> not subject to grievance procedures or to any other review or appeal procedures</w:t>
      </w:r>
      <w:r>
        <w:rPr>
          <w:rFonts w:ascii="Garamond" w:eastAsia="Times New Roman" w:hAnsi="Garamond" w:cs="Arial"/>
          <w:sz w:val="24"/>
          <w:szCs w:val="24"/>
        </w:rPr>
        <w:t>.</w:t>
      </w:r>
      <w:r w:rsidRPr="00FD1584">
        <w:rPr>
          <w:rFonts w:ascii="Garamond" w:eastAsia="Times New Roman" w:hAnsi="Garamond" w:cs="Arial"/>
          <w:sz w:val="24"/>
          <w:szCs w:val="24"/>
        </w:rPr>
        <w:t xml:space="preserve"> An employee who believes the </w:t>
      </w:r>
      <w:r w:rsidR="00B11C82">
        <w:rPr>
          <w:rFonts w:ascii="Garamond" w:eastAsia="Times New Roman" w:hAnsi="Garamond" w:cs="Arial"/>
          <w:sz w:val="24"/>
          <w:szCs w:val="24"/>
        </w:rPr>
        <w:t>application to telecommute</w:t>
      </w:r>
      <w:r w:rsidRPr="00FD1584">
        <w:rPr>
          <w:rFonts w:ascii="Garamond" w:eastAsia="Times New Roman" w:hAnsi="Garamond" w:cs="Arial"/>
          <w:sz w:val="24"/>
          <w:szCs w:val="24"/>
        </w:rPr>
        <w:t xml:space="preserve"> has been denied for arbitrary or capricious reasons may appeal the decision to the department head or designee. The decision of the department head or designee is final.</w:t>
      </w:r>
    </w:p>
    <w:p w:rsidR="00FD1584" w:rsidRPr="00FD1584" w:rsidRDefault="00FD1584" w:rsidP="00FD1584">
      <w:pPr>
        <w:spacing w:after="0" w:line="240" w:lineRule="auto"/>
        <w:rPr>
          <w:rFonts w:ascii="Garamond" w:hAnsi="Garamond" w:cs="Times New Roman"/>
          <w:sz w:val="24"/>
          <w:szCs w:val="24"/>
        </w:rPr>
      </w:pPr>
    </w:p>
    <w:p w:rsidR="00BE73ED" w:rsidRDefault="005A2D75">
      <w:pPr>
        <w:rPr>
          <w:rFonts w:ascii="Garamond" w:hAnsi="Garamond" w:cs="Times New Roman"/>
          <w:sz w:val="24"/>
          <w:szCs w:val="24"/>
          <w:u w:val="single"/>
        </w:rPr>
      </w:pPr>
      <w:r>
        <w:rPr>
          <w:rFonts w:ascii="Garamond" w:hAnsi="Garamond" w:cs="Times New Roman"/>
          <w:sz w:val="24"/>
          <w:szCs w:val="24"/>
        </w:rPr>
        <w:t>Telework cannot be required. T</w:t>
      </w:r>
      <w:r w:rsidR="00BE73ED">
        <w:rPr>
          <w:rFonts w:ascii="Garamond" w:hAnsi="Garamond" w:cs="Times New Roman"/>
          <w:sz w:val="24"/>
          <w:szCs w:val="24"/>
        </w:rPr>
        <w:t>he employee must demonstrate a willingness to participate in telework</w:t>
      </w:r>
      <w:r w:rsidR="00CA3B68">
        <w:rPr>
          <w:rFonts w:ascii="Garamond" w:hAnsi="Garamond" w:cs="Times New Roman"/>
          <w:sz w:val="24"/>
          <w:szCs w:val="24"/>
        </w:rPr>
        <w:t xml:space="preserve"> to their supervisor</w:t>
      </w:r>
      <w:r w:rsidR="00B11C82">
        <w:rPr>
          <w:rFonts w:ascii="Garamond" w:hAnsi="Garamond" w:cs="Times New Roman"/>
          <w:sz w:val="24"/>
          <w:szCs w:val="24"/>
        </w:rPr>
        <w:t xml:space="preserve"> by </w:t>
      </w:r>
      <w:r w:rsidR="00B11C82" w:rsidRPr="00AC2E97">
        <w:rPr>
          <w:rFonts w:ascii="Garamond" w:hAnsi="Garamond" w:cs="Times New Roman"/>
          <w:sz w:val="24"/>
          <w:szCs w:val="24"/>
        </w:rPr>
        <w:t>contacting their supervisor, preferably in writing</w:t>
      </w:r>
      <w:r w:rsidR="00CA3B68">
        <w:rPr>
          <w:rFonts w:ascii="Garamond" w:hAnsi="Garamond" w:cs="Times New Roman"/>
          <w:sz w:val="24"/>
          <w:szCs w:val="24"/>
        </w:rPr>
        <w:t>.</w:t>
      </w:r>
    </w:p>
    <w:p w:rsidR="001435ED" w:rsidRDefault="001435ED">
      <w:pPr>
        <w:rPr>
          <w:rFonts w:ascii="Garamond" w:hAnsi="Garamond" w:cs="Times New Roman"/>
          <w:sz w:val="24"/>
          <w:szCs w:val="24"/>
        </w:rPr>
      </w:pPr>
      <w:r>
        <w:rPr>
          <w:rFonts w:ascii="Garamond" w:hAnsi="Garamond" w:cs="Times New Roman"/>
          <w:sz w:val="24"/>
          <w:szCs w:val="24"/>
        </w:rPr>
        <w:t>Telework requires prior</w:t>
      </w:r>
      <w:r w:rsidR="004966E9">
        <w:rPr>
          <w:rFonts w:ascii="Garamond" w:hAnsi="Garamond" w:cs="Times New Roman"/>
          <w:sz w:val="24"/>
          <w:szCs w:val="24"/>
        </w:rPr>
        <w:t>, written</w:t>
      </w:r>
      <w:r>
        <w:rPr>
          <w:rFonts w:ascii="Garamond" w:hAnsi="Garamond" w:cs="Times New Roman"/>
          <w:sz w:val="24"/>
          <w:szCs w:val="24"/>
        </w:rPr>
        <w:t xml:space="preserve"> approval as defined in the next section.</w:t>
      </w:r>
      <w:r w:rsidR="004966E9">
        <w:rPr>
          <w:rFonts w:ascii="Garamond" w:hAnsi="Garamond" w:cs="Times New Roman"/>
          <w:sz w:val="24"/>
          <w:szCs w:val="24"/>
        </w:rPr>
        <w:t xml:space="preserve">  Requesting the opportunity to telework is an acknowledgement from the employee that they have read and agree to the policies governing telework.</w:t>
      </w:r>
    </w:p>
    <w:p w:rsidR="001435ED" w:rsidRDefault="001435ED">
      <w:pPr>
        <w:rPr>
          <w:rFonts w:ascii="Garamond" w:hAnsi="Garamond" w:cs="Times New Roman"/>
          <w:sz w:val="24"/>
          <w:szCs w:val="24"/>
        </w:rPr>
      </w:pPr>
      <w:r>
        <w:rPr>
          <w:rFonts w:ascii="Garamond" w:hAnsi="Garamond" w:cs="Times New Roman"/>
          <w:sz w:val="24"/>
          <w:szCs w:val="24"/>
        </w:rPr>
        <w:t>Telework does not change the duties, obligations, responsibilities or terms and conditions of City employment.  Teleworking employees must comply with all City rules, policies, practices and instructions.</w:t>
      </w:r>
    </w:p>
    <w:p w:rsidR="004966E9" w:rsidRDefault="004966E9">
      <w:pPr>
        <w:rPr>
          <w:rFonts w:ascii="Garamond" w:hAnsi="Garamond" w:cs="Times New Roman"/>
          <w:sz w:val="24"/>
          <w:szCs w:val="24"/>
        </w:rPr>
      </w:pPr>
      <w:r>
        <w:rPr>
          <w:rFonts w:ascii="Garamond" w:hAnsi="Garamond" w:cs="Times New Roman"/>
          <w:sz w:val="24"/>
          <w:szCs w:val="24"/>
        </w:rPr>
        <w:t>Requests for overtime must receive advance approval from the supervisor.  Requests for leave shall be approved by the supervisor in a manner consistent with City rules.</w:t>
      </w:r>
    </w:p>
    <w:p w:rsidR="001435ED" w:rsidRDefault="001435ED">
      <w:pPr>
        <w:rPr>
          <w:rFonts w:ascii="Garamond" w:hAnsi="Garamond" w:cs="Times New Roman"/>
          <w:sz w:val="24"/>
          <w:szCs w:val="24"/>
        </w:rPr>
      </w:pPr>
      <w:r>
        <w:rPr>
          <w:rFonts w:ascii="Garamond" w:hAnsi="Garamond" w:cs="Times New Roman"/>
          <w:sz w:val="24"/>
          <w:szCs w:val="24"/>
        </w:rPr>
        <w:t>A teleworking employee must perform work during their scheduled teleworking hours.  Employees may not engage in activities while teleworking that would not be permitted at th</w:t>
      </w:r>
      <w:r w:rsidR="003D2D37">
        <w:rPr>
          <w:rFonts w:ascii="Garamond" w:hAnsi="Garamond" w:cs="Times New Roman"/>
          <w:sz w:val="24"/>
          <w:szCs w:val="24"/>
        </w:rPr>
        <w:t>e regular worksite</w:t>
      </w:r>
      <w:r>
        <w:rPr>
          <w:rFonts w:ascii="Garamond" w:hAnsi="Garamond" w:cs="Times New Roman"/>
          <w:sz w:val="24"/>
          <w:szCs w:val="24"/>
        </w:rPr>
        <w:t>.  Teleworking employees may take care of personal business during paid breaks or unpaid lunch periods, as they would at the regular worksite.</w:t>
      </w:r>
    </w:p>
    <w:p w:rsidR="004966E9" w:rsidRDefault="00042450">
      <w:pPr>
        <w:rPr>
          <w:rFonts w:ascii="Garamond" w:hAnsi="Garamond" w:cs="Times New Roman"/>
          <w:sz w:val="24"/>
          <w:szCs w:val="24"/>
        </w:rPr>
      </w:pPr>
      <w:r>
        <w:rPr>
          <w:rFonts w:ascii="Garamond" w:hAnsi="Garamond" w:cs="Times New Roman"/>
          <w:sz w:val="24"/>
          <w:szCs w:val="24"/>
        </w:rPr>
        <w:lastRenderedPageBreak/>
        <w:t xml:space="preserve">Teleworking employees will maintain accessibility via email, telephone, mobile phone or as otherwise agreed to by their supervisor during agreed upon work hours or specific core hours of accessibility.  </w:t>
      </w:r>
    </w:p>
    <w:p w:rsidR="002F33A1" w:rsidRDefault="005B5899">
      <w:pPr>
        <w:rPr>
          <w:rFonts w:ascii="Garamond" w:hAnsi="Garamond" w:cs="Times New Roman"/>
          <w:sz w:val="24"/>
          <w:szCs w:val="24"/>
          <w:u w:val="single"/>
        </w:rPr>
      </w:pPr>
      <w:r>
        <w:rPr>
          <w:rFonts w:ascii="Garamond" w:hAnsi="Garamond" w:cs="Times New Roman"/>
          <w:sz w:val="24"/>
          <w:szCs w:val="24"/>
          <w:u w:val="single"/>
        </w:rPr>
        <w:t>Eligibility for Telework</w:t>
      </w:r>
    </w:p>
    <w:p w:rsidR="00E37CE9" w:rsidRDefault="005B5899">
      <w:pPr>
        <w:rPr>
          <w:rFonts w:ascii="Garamond" w:hAnsi="Garamond" w:cs="Times New Roman"/>
          <w:sz w:val="24"/>
          <w:szCs w:val="24"/>
        </w:rPr>
      </w:pPr>
      <w:r>
        <w:rPr>
          <w:rFonts w:ascii="Garamond" w:hAnsi="Garamond" w:cs="Times New Roman"/>
          <w:sz w:val="24"/>
          <w:szCs w:val="24"/>
        </w:rPr>
        <w:t xml:space="preserve">An employee is eligible for telework with the </w:t>
      </w:r>
      <w:r w:rsidR="003A3855">
        <w:rPr>
          <w:rFonts w:ascii="Garamond" w:hAnsi="Garamond" w:cs="Times New Roman"/>
          <w:sz w:val="24"/>
          <w:szCs w:val="24"/>
        </w:rPr>
        <w:t xml:space="preserve">written </w:t>
      </w:r>
      <w:r>
        <w:rPr>
          <w:rFonts w:ascii="Garamond" w:hAnsi="Garamond" w:cs="Times New Roman"/>
          <w:sz w:val="24"/>
          <w:szCs w:val="24"/>
        </w:rPr>
        <w:t>approval of both the immediate supervisor and the department head</w:t>
      </w:r>
      <w:r w:rsidR="00E37CE9">
        <w:rPr>
          <w:rFonts w:ascii="Garamond" w:hAnsi="Garamond" w:cs="Times New Roman"/>
          <w:sz w:val="24"/>
          <w:szCs w:val="24"/>
        </w:rPr>
        <w:t xml:space="preserve">. </w:t>
      </w:r>
    </w:p>
    <w:p w:rsidR="005B5899" w:rsidRDefault="005B5899">
      <w:pPr>
        <w:rPr>
          <w:rFonts w:ascii="Garamond" w:hAnsi="Garamond" w:cs="Times New Roman"/>
          <w:sz w:val="24"/>
          <w:szCs w:val="24"/>
        </w:rPr>
      </w:pPr>
      <w:r>
        <w:rPr>
          <w:rFonts w:ascii="Garamond" w:hAnsi="Garamond" w:cs="Times New Roman"/>
          <w:sz w:val="24"/>
          <w:szCs w:val="24"/>
        </w:rPr>
        <w:t>If telework is granted the employee must report to the supervisor</w:t>
      </w:r>
      <w:r w:rsidR="00A60524">
        <w:rPr>
          <w:rFonts w:ascii="Garamond" w:hAnsi="Garamond" w:cs="Times New Roman"/>
          <w:sz w:val="24"/>
          <w:szCs w:val="24"/>
        </w:rPr>
        <w:t>,</w:t>
      </w:r>
      <w:r>
        <w:rPr>
          <w:rFonts w:ascii="Garamond" w:hAnsi="Garamond" w:cs="Times New Roman"/>
          <w:sz w:val="24"/>
          <w:szCs w:val="24"/>
        </w:rPr>
        <w:t xml:space="preserve"> the start and end time of the work and </w:t>
      </w:r>
      <w:r w:rsidR="003A3855">
        <w:rPr>
          <w:rFonts w:ascii="Garamond" w:hAnsi="Garamond" w:cs="Times New Roman"/>
          <w:sz w:val="24"/>
          <w:szCs w:val="24"/>
        </w:rPr>
        <w:t>a written summary of the</w:t>
      </w:r>
      <w:r>
        <w:rPr>
          <w:rFonts w:ascii="Garamond" w:hAnsi="Garamond" w:cs="Times New Roman"/>
          <w:sz w:val="24"/>
          <w:szCs w:val="24"/>
        </w:rPr>
        <w:t xml:space="preserve"> work that was completed.</w:t>
      </w:r>
    </w:p>
    <w:p w:rsidR="00E37CE9" w:rsidRDefault="005B5899" w:rsidP="00E37CE9">
      <w:pPr>
        <w:rPr>
          <w:rFonts w:ascii="Garamond" w:hAnsi="Garamond" w:cs="Times New Roman"/>
          <w:sz w:val="24"/>
          <w:szCs w:val="24"/>
        </w:rPr>
      </w:pPr>
      <w:r>
        <w:rPr>
          <w:rFonts w:ascii="Garamond" w:hAnsi="Garamond" w:cs="Times New Roman"/>
          <w:sz w:val="24"/>
          <w:szCs w:val="24"/>
        </w:rPr>
        <w:t xml:space="preserve">Supervisors are encouraged to use the following guidelines to evaluate position and </w:t>
      </w:r>
      <w:r w:rsidR="00AC2E97">
        <w:rPr>
          <w:rFonts w:ascii="Garamond" w:hAnsi="Garamond" w:cs="Times New Roman"/>
          <w:sz w:val="24"/>
          <w:szCs w:val="24"/>
        </w:rPr>
        <w:t xml:space="preserve">employee telework opportunities:  </w:t>
      </w:r>
    </w:p>
    <w:p w:rsidR="00E37CE9" w:rsidRDefault="00E37CE9" w:rsidP="00E37CE9">
      <w:pPr>
        <w:rPr>
          <w:rFonts w:ascii="Garamond" w:hAnsi="Garamond" w:cs="Times New Roman"/>
          <w:sz w:val="24"/>
          <w:szCs w:val="24"/>
          <w:u w:val="single"/>
        </w:rPr>
      </w:pPr>
      <w:r>
        <w:rPr>
          <w:rFonts w:ascii="Garamond" w:hAnsi="Garamond" w:cs="Times New Roman"/>
          <w:sz w:val="24"/>
          <w:szCs w:val="24"/>
        </w:rPr>
        <w:t>A.</w:t>
      </w:r>
      <w:r>
        <w:rPr>
          <w:rFonts w:ascii="Garamond" w:hAnsi="Garamond" w:cs="Times New Roman"/>
          <w:sz w:val="24"/>
          <w:szCs w:val="24"/>
        </w:rPr>
        <w:tab/>
      </w:r>
      <w:r>
        <w:rPr>
          <w:rFonts w:ascii="Garamond" w:hAnsi="Garamond" w:cs="Times New Roman"/>
          <w:sz w:val="24"/>
          <w:szCs w:val="24"/>
          <w:u w:val="single"/>
        </w:rPr>
        <w:t>Position Eligibility</w:t>
      </w:r>
    </w:p>
    <w:p w:rsidR="00E37CE9" w:rsidRDefault="00E37CE9" w:rsidP="00E37CE9">
      <w:pPr>
        <w:rPr>
          <w:rFonts w:ascii="Garamond" w:hAnsi="Garamond" w:cs="Times New Roman"/>
          <w:sz w:val="24"/>
          <w:szCs w:val="24"/>
        </w:rPr>
      </w:pPr>
      <w:r>
        <w:rPr>
          <w:rFonts w:ascii="Garamond" w:hAnsi="Garamond" w:cs="Times New Roman"/>
          <w:sz w:val="24"/>
          <w:szCs w:val="24"/>
        </w:rPr>
        <w:t xml:space="preserve">The performance of job duties is compatible with a telework arrangement, employee requires minimal supervision, and face-to-face interaction is not a primary job requirement and/or where such interaction can be successfully scheduled to permit telework. Positions that are essential to the management of on-site workflow or business operations may not be suitable for telework.  </w:t>
      </w:r>
    </w:p>
    <w:p w:rsidR="00E37CE9" w:rsidRPr="00E37CE9" w:rsidRDefault="00E37CE9" w:rsidP="00E37CE9">
      <w:pPr>
        <w:rPr>
          <w:rFonts w:ascii="Garamond" w:hAnsi="Garamond" w:cs="Times New Roman"/>
          <w:sz w:val="24"/>
          <w:szCs w:val="24"/>
          <w:u w:val="single"/>
        </w:rPr>
      </w:pPr>
      <w:r>
        <w:rPr>
          <w:rFonts w:ascii="Garamond" w:hAnsi="Garamond" w:cs="Times New Roman"/>
          <w:sz w:val="24"/>
          <w:szCs w:val="24"/>
        </w:rPr>
        <w:t>B.</w:t>
      </w:r>
      <w:r>
        <w:rPr>
          <w:rFonts w:ascii="Garamond" w:hAnsi="Garamond" w:cs="Times New Roman"/>
          <w:sz w:val="24"/>
          <w:szCs w:val="24"/>
        </w:rPr>
        <w:tab/>
      </w:r>
      <w:r w:rsidRPr="00E37CE9">
        <w:rPr>
          <w:rFonts w:ascii="Garamond" w:hAnsi="Garamond" w:cs="Times New Roman"/>
          <w:sz w:val="24"/>
          <w:szCs w:val="24"/>
          <w:u w:val="single"/>
        </w:rPr>
        <w:t>Employee Eligibility</w:t>
      </w:r>
    </w:p>
    <w:p w:rsidR="00A60524" w:rsidRDefault="00A60524" w:rsidP="00A60524">
      <w:pPr>
        <w:pStyle w:val="ListParagraph"/>
        <w:numPr>
          <w:ilvl w:val="0"/>
          <w:numId w:val="2"/>
        </w:numPr>
        <w:rPr>
          <w:rFonts w:ascii="Garamond" w:hAnsi="Garamond" w:cs="Times New Roman"/>
          <w:sz w:val="24"/>
          <w:szCs w:val="24"/>
        </w:rPr>
      </w:pPr>
      <w:r>
        <w:rPr>
          <w:rFonts w:ascii="Garamond" w:hAnsi="Garamond" w:cs="Times New Roman"/>
          <w:sz w:val="24"/>
          <w:szCs w:val="24"/>
        </w:rPr>
        <w:t>The ability to prioritize work effectively;</w:t>
      </w:r>
    </w:p>
    <w:p w:rsidR="00A60524" w:rsidRDefault="00A60524" w:rsidP="00A60524">
      <w:pPr>
        <w:pStyle w:val="ListParagraph"/>
        <w:numPr>
          <w:ilvl w:val="0"/>
          <w:numId w:val="2"/>
        </w:numPr>
        <w:rPr>
          <w:rFonts w:ascii="Garamond" w:hAnsi="Garamond" w:cs="Times New Roman"/>
          <w:sz w:val="24"/>
          <w:szCs w:val="24"/>
        </w:rPr>
      </w:pPr>
      <w:r>
        <w:rPr>
          <w:rFonts w:ascii="Garamond" w:hAnsi="Garamond" w:cs="Times New Roman"/>
          <w:sz w:val="24"/>
          <w:szCs w:val="24"/>
        </w:rPr>
        <w:t>Effective organizational and time-management skills;</w:t>
      </w:r>
    </w:p>
    <w:p w:rsidR="00A60524" w:rsidRDefault="00A60524" w:rsidP="00A60524">
      <w:pPr>
        <w:pStyle w:val="ListParagraph"/>
        <w:numPr>
          <w:ilvl w:val="0"/>
          <w:numId w:val="2"/>
        </w:numPr>
        <w:rPr>
          <w:rFonts w:ascii="Garamond" w:hAnsi="Garamond" w:cs="Times New Roman"/>
          <w:sz w:val="24"/>
          <w:szCs w:val="24"/>
        </w:rPr>
      </w:pPr>
      <w:r>
        <w:rPr>
          <w:rFonts w:ascii="Garamond" w:hAnsi="Garamond" w:cs="Times New Roman"/>
          <w:sz w:val="24"/>
          <w:szCs w:val="24"/>
        </w:rPr>
        <w:t>An absence of discipline problems in the employee’s work history</w:t>
      </w:r>
    </w:p>
    <w:p w:rsidR="00A60524" w:rsidRDefault="00A60524" w:rsidP="00A60524">
      <w:pPr>
        <w:pStyle w:val="ListParagraph"/>
        <w:numPr>
          <w:ilvl w:val="0"/>
          <w:numId w:val="2"/>
        </w:numPr>
        <w:rPr>
          <w:rFonts w:ascii="Garamond" w:hAnsi="Garamond" w:cs="Times New Roman"/>
          <w:sz w:val="24"/>
          <w:szCs w:val="24"/>
        </w:rPr>
      </w:pPr>
      <w:r>
        <w:rPr>
          <w:rFonts w:ascii="Garamond" w:hAnsi="Garamond" w:cs="Times New Roman"/>
          <w:sz w:val="24"/>
          <w:szCs w:val="24"/>
        </w:rPr>
        <w:t>A record of excellent attendance.</w:t>
      </w:r>
    </w:p>
    <w:p w:rsidR="00BE73ED" w:rsidRDefault="00BE73ED" w:rsidP="00BE73ED">
      <w:pPr>
        <w:rPr>
          <w:rFonts w:ascii="Garamond" w:hAnsi="Garamond" w:cs="Times New Roman"/>
          <w:sz w:val="24"/>
          <w:szCs w:val="24"/>
        </w:rPr>
      </w:pPr>
      <w:r>
        <w:rPr>
          <w:rFonts w:ascii="Garamond" w:hAnsi="Garamond" w:cs="Times New Roman"/>
          <w:sz w:val="24"/>
          <w:szCs w:val="24"/>
        </w:rPr>
        <w:t>C.</w:t>
      </w:r>
      <w:r>
        <w:rPr>
          <w:rFonts w:ascii="Garamond" w:hAnsi="Garamond" w:cs="Times New Roman"/>
          <w:sz w:val="24"/>
          <w:szCs w:val="24"/>
        </w:rPr>
        <w:tab/>
        <w:t>The employee can provide the appropriate equipment in the alternate worksite to perform their assigned duties during telework.</w:t>
      </w:r>
    </w:p>
    <w:p w:rsidR="00BE73ED" w:rsidRPr="00BE73ED" w:rsidRDefault="00BE73ED" w:rsidP="00BE73ED">
      <w:pPr>
        <w:rPr>
          <w:rFonts w:ascii="Garamond" w:hAnsi="Garamond" w:cs="Times New Roman"/>
          <w:sz w:val="24"/>
          <w:szCs w:val="24"/>
        </w:rPr>
      </w:pPr>
      <w:r>
        <w:rPr>
          <w:rFonts w:ascii="Garamond" w:hAnsi="Garamond" w:cs="Times New Roman"/>
          <w:sz w:val="24"/>
          <w:szCs w:val="24"/>
        </w:rPr>
        <w:t>D.</w:t>
      </w:r>
      <w:r>
        <w:rPr>
          <w:rFonts w:ascii="Garamond" w:hAnsi="Garamond" w:cs="Times New Roman"/>
          <w:sz w:val="24"/>
          <w:szCs w:val="24"/>
        </w:rPr>
        <w:tab/>
        <w:t xml:space="preserve">The employee shall have demonstrated their understanding, willingness and ability to properly protect the confidentiality of sensitive City data and software which may be protected from disclosure by public records and copyright laws.  This includes the ability to protect such sensitive data and software from all unauthorized individuals, including but not limited to the employee’s family and friends. Personal equipment must be protected with anti-virus software that protects against viruses, malware, ransomware and other cyber threats. </w:t>
      </w:r>
    </w:p>
    <w:p w:rsidR="006D5239" w:rsidRDefault="006D5239" w:rsidP="006D5239">
      <w:pPr>
        <w:rPr>
          <w:rFonts w:ascii="Garamond" w:hAnsi="Garamond" w:cs="Times New Roman"/>
          <w:sz w:val="24"/>
          <w:szCs w:val="24"/>
          <w:u w:val="single"/>
        </w:rPr>
      </w:pPr>
      <w:r>
        <w:rPr>
          <w:rFonts w:ascii="Garamond" w:hAnsi="Garamond" w:cs="Times New Roman"/>
          <w:sz w:val="24"/>
          <w:szCs w:val="24"/>
          <w:u w:val="single"/>
        </w:rPr>
        <w:t>Alternate Worksite Requirements</w:t>
      </w:r>
    </w:p>
    <w:p w:rsidR="006D5239" w:rsidRDefault="006D5239" w:rsidP="006D5239">
      <w:pPr>
        <w:rPr>
          <w:rFonts w:ascii="Garamond" w:hAnsi="Garamond" w:cs="Times New Roman"/>
          <w:sz w:val="24"/>
          <w:szCs w:val="24"/>
        </w:rPr>
      </w:pPr>
      <w:r>
        <w:rPr>
          <w:rFonts w:ascii="Garamond" w:hAnsi="Garamond" w:cs="Times New Roman"/>
          <w:sz w:val="24"/>
          <w:szCs w:val="24"/>
        </w:rPr>
        <w:t>The employee is responsible to designate a work area suitable for performing official City business and to ensure that the alternate worksite is adequately supplied and maintained in a reasonably safe manner including at minimum a telephone where the employee can be reached, a computer, printer, adequate internet connection and other equipment appropriate to the employee’s job. Employees are responsible for ensuring their work areas comply with health and safety requirements.</w:t>
      </w:r>
    </w:p>
    <w:p w:rsidR="00CA3B68" w:rsidRDefault="00CA3B68" w:rsidP="006D5239">
      <w:pPr>
        <w:rPr>
          <w:rFonts w:ascii="Garamond" w:hAnsi="Garamond" w:cs="Times New Roman"/>
          <w:sz w:val="24"/>
          <w:szCs w:val="24"/>
        </w:rPr>
      </w:pPr>
      <w:r>
        <w:rPr>
          <w:rFonts w:ascii="Garamond" w:hAnsi="Garamond" w:cs="Times New Roman"/>
          <w:sz w:val="24"/>
          <w:szCs w:val="24"/>
        </w:rPr>
        <w:t xml:space="preserve">City hardware, software, equipment and supplies provided by the City are for City business only.  A teleworking employee does not obtain any rights to City equipment, software or supplies provided </w:t>
      </w:r>
      <w:r>
        <w:rPr>
          <w:rFonts w:ascii="Garamond" w:hAnsi="Garamond" w:cs="Times New Roman"/>
          <w:sz w:val="24"/>
          <w:szCs w:val="24"/>
        </w:rPr>
        <w:lastRenderedPageBreak/>
        <w:t>for use while teleworking. The employee must immediately return all City property at the conclusion of the teleworking arrangement.</w:t>
      </w:r>
    </w:p>
    <w:p w:rsidR="00CA3B68" w:rsidRDefault="00CA3B68" w:rsidP="006D5239">
      <w:pPr>
        <w:rPr>
          <w:rFonts w:ascii="Garamond" w:hAnsi="Garamond" w:cs="Times New Roman"/>
          <w:sz w:val="24"/>
          <w:szCs w:val="24"/>
        </w:rPr>
      </w:pPr>
      <w:r>
        <w:rPr>
          <w:rFonts w:ascii="Garamond" w:hAnsi="Garamond" w:cs="Times New Roman"/>
          <w:sz w:val="24"/>
          <w:szCs w:val="24"/>
        </w:rPr>
        <w:t>A teleworking employee must protect City property from possible theft, loss and damage.  The teleworking employee may be liable for replacement or repair of City property in compliance with applicable laws on negligence or intentional conduct in the event of theft, loss or damage.</w:t>
      </w:r>
    </w:p>
    <w:p w:rsidR="00CA3B68" w:rsidRDefault="00CA3B68" w:rsidP="006D5239">
      <w:pPr>
        <w:rPr>
          <w:rFonts w:ascii="Garamond" w:hAnsi="Garamond" w:cs="Times New Roman"/>
          <w:sz w:val="24"/>
          <w:szCs w:val="24"/>
        </w:rPr>
      </w:pPr>
      <w:r>
        <w:rPr>
          <w:rFonts w:ascii="Garamond" w:hAnsi="Garamond" w:cs="Times New Roman"/>
          <w:sz w:val="24"/>
          <w:szCs w:val="24"/>
        </w:rPr>
        <w:t xml:space="preserve">A teleworking employee may not make copies of any City-owned software or add hardware or software to City equipment without prior written approval. </w:t>
      </w:r>
    </w:p>
    <w:p w:rsidR="006D5239" w:rsidRDefault="006D5239" w:rsidP="006D5239">
      <w:pPr>
        <w:rPr>
          <w:rFonts w:ascii="Garamond" w:hAnsi="Garamond" w:cs="Times New Roman"/>
          <w:sz w:val="24"/>
          <w:szCs w:val="24"/>
        </w:rPr>
      </w:pPr>
      <w:r>
        <w:rPr>
          <w:rFonts w:ascii="Garamond" w:hAnsi="Garamond" w:cs="Times New Roman"/>
          <w:sz w:val="24"/>
          <w:szCs w:val="24"/>
        </w:rPr>
        <w:t>The City is not required to provide a computer, printer, monitor, internet access, telephone or office furniture to the employee and will not reimburse for hardware, software, internet or licenses</w:t>
      </w:r>
      <w:r w:rsidR="00CA3B68">
        <w:rPr>
          <w:rFonts w:ascii="Garamond" w:hAnsi="Garamond" w:cs="Times New Roman"/>
          <w:sz w:val="24"/>
          <w:szCs w:val="24"/>
        </w:rPr>
        <w:t xml:space="preserve"> required to telework</w:t>
      </w:r>
      <w:r>
        <w:rPr>
          <w:rFonts w:ascii="Garamond" w:hAnsi="Garamond" w:cs="Times New Roman"/>
          <w:sz w:val="24"/>
          <w:szCs w:val="24"/>
        </w:rPr>
        <w:t>.</w:t>
      </w:r>
    </w:p>
    <w:p w:rsidR="006D5239" w:rsidRDefault="00400718" w:rsidP="006D5239">
      <w:pPr>
        <w:rPr>
          <w:rFonts w:ascii="Garamond" w:hAnsi="Garamond" w:cs="Times New Roman"/>
          <w:sz w:val="24"/>
          <w:szCs w:val="24"/>
        </w:rPr>
      </w:pPr>
      <w:r>
        <w:rPr>
          <w:rFonts w:ascii="Garamond" w:hAnsi="Garamond" w:cs="Times New Roman"/>
          <w:sz w:val="24"/>
          <w:szCs w:val="24"/>
        </w:rPr>
        <w:t>Employees who use their personal equipment for teleworking are responsible for the installation, repair and maintenance of the equipment</w:t>
      </w:r>
      <w:r w:rsidR="00CA3B68">
        <w:rPr>
          <w:rFonts w:ascii="Garamond" w:hAnsi="Garamond" w:cs="Times New Roman"/>
          <w:sz w:val="24"/>
          <w:szCs w:val="24"/>
        </w:rPr>
        <w:t xml:space="preserve"> and that it is compatible with City standards</w:t>
      </w:r>
      <w:r>
        <w:rPr>
          <w:rFonts w:ascii="Garamond" w:hAnsi="Garamond" w:cs="Times New Roman"/>
          <w:sz w:val="24"/>
          <w:szCs w:val="24"/>
        </w:rPr>
        <w:t>.  Teleworking employees must understand and agree that the City is entitled to, and may access any personal equipment, documents and records used while teleworking, such as a personal computer, telephone, fax machine and internet records.</w:t>
      </w:r>
    </w:p>
    <w:p w:rsidR="00B11C82" w:rsidRDefault="00400718" w:rsidP="006D5239">
      <w:pPr>
        <w:rPr>
          <w:rFonts w:ascii="Garamond" w:hAnsi="Garamond" w:cs="Times New Roman"/>
          <w:sz w:val="24"/>
          <w:szCs w:val="24"/>
        </w:rPr>
      </w:pPr>
      <w:r>
        <w:rPr>
          <w:rFonts w:ascii="Garamond" w:hAnsi="Garamond" w:cs="Times New Roman"/>
          <w:sz w:val="24"/>
          <w:szCs w:val="24"/>
        </w:rPr>
        <w:t>Employees are expected to adhere to all City rules while teleworking as they would at their regular worksite.  This includes rules on confidentiality and access to City emails and files.  The City may require employees to work in a private or secure location which affords adequate protection when handling confidential or sensitive material and may restrict use of files at the telework site.  Employees may not disclose confidential or private files, records, materials or information and may not allow access to City networks or databases to anyone who is not authorized to have access.  Employees should not print any confidential information in a telework location to avoid breaches of confidentiality.</w:t>
      </w:r>
    </w:p>
    <w:p w:rsidR="004966E9" w:rsidRDefault="004966E9" w:rsidP="006D5239">
      <w:pPr>
        <w:rPr>
          <w:rFonts w:ascii="Garamond" w:hAnsi="Garamond" w:cs="Times New Roman"/>
          <w:sz w:val="24"/>
          <w:szCs w:val="24"/>
          <w:u w:val="single"/>
        </w:rPr>
      </w:pPr>
      <w:r>
        <w:rPr>
          <w:rFonts w:ascii="Garamond" w:hAnsi="Garamond" w:cs="Times New Roman"/>
          <w:sz w:val="24"/>
          <w:szCs w:val="24"/>
          <w:u w:val="single"/>
        </w:rPr>
        <w:t>Worker’s Compensation</w:t>
      </w:r>
    </w:p>
    <w:p w:rsidR="004966E9" w:rsidRPr="00FD1584" w:rsidRDefault="004966E9" w:rsidP="006D5239">
      <w:pPr>
        <w:rPr>
          <w:rFonts w:ascii="Garamond" w:hAnsi="Garamond" w:cs="Times New Roman"/>
          <w:sz w:val="24"/>
          <w:szCs w:val="24"/>
        </w:rPr>
      </w:pPr>
      <w:r>
        <w:rPr>
          <w:rFonts w:ascii="Garamond" w:hAnsi="Garamond" w:cs="Times New Roman"/>
          <w:sz w:val="24"/>
          <w:szCs w:val="24"/>
        </w:rPr>
        <w:t>The City will have the same responsibility for job-related accidents or injuries to the employee at the alternate worksite that it has at the employee’s regular City office.</w:t>
      </w:r>
      <w:r w:rsidR="00FD1584">
        <w:rPr>
          <w:rFonts w:ascii="Garamond" w:hAnsi="Garamond" w:cs="Times New Roman"/>
          <w:sz w:val="24"/>
          <w:szCs w:val="24"/>
        </w:rPr>
        <w:t xml:space="preserve"> </w:t>
      </w:r>
      <w:r w:rsidR="00FD1584" w:rsidRPr="00FD1584">
        <w:rPr>
          <w:rFonts w:ascii="Garamond" w:eastAsia="Times New Roman" w:hAnsi="Garamond" w:cs="Times New Roman"/>
          <w:sz w:val="24"/>
          <w:szCs w:val="24"/>
        </w:rPr>
        <w:t>E</w:t>
      </w:r>
      <w:r w:rsidR="00FD1584" w:rsidRPr="00FD1584">
        <w:rPr>
          <w:rFonts w:ascii="Garamond" w:eastAsia="Times New Roman" w:hAnsi="Garamond" w:cs="Arial"/>
          <w:sz w:val="24"/>
          <w:szCs w:val="24"/>
        </w:rPr>
        <w:t>mployee</w:t>
      </w:r>
      <w:r w:rsidR="00FD1584" w:rsidRPr="00FD1584">
        <w:rPr>
          <w:rFonts w:ascii="Garamond" w:eastAsia="Times New Roman" w:hAnsi="Garamond" w:cs="Times New Roman"/>
          <w:sz w:val="24"/>
          <w:szCs w:val="24"/>
        </w:rPr>
        <w:t>s</w:t>
      </w:r>
      <w:r w:rsidR="00FD1584" w:rsidRPr="00FD1584">
        <w:rPr>
          <w:rFonts w:ascii="Garamond" w:eastAsia="Times New Roman" w:hAnsi="Garamond" w:cs="Arial"/>
          <w:sz w:val="24"/>
          <w:szCs w:val="24"/>
        </w:rPr>
        <w:t xml:space="preserve"> who suffer a work-related injury or illness while telecommuting must notify their supervisor and complete any required forms immediately.</w:t>
      </w:r>
    </w:p>
    <w:p w:rsidR="004966E9" w:rsidRPr="004966E9" w:rsidRDefault="004966E9" w:rsidP="006D5239">
      <w:pPr>
        <w:rPr>
          <w:rFonts w:ascii="Garamond" w:hAnsi="Garamond" w:cs="Times New Roman"/>
          <w:sz w:val="24"/>
          <w:szCs w:val="24"/>
        </w:rPr>
      </w:pPr>
      <w:r>
        <w:rPr>
          <w:rFonts w:ascii="Garamond" w:hAnsi="Garamond" w:cs="Times New Roman"/>
          <w:sz w:val="24"/>
          <w:szCs w:val="24"/>
        </w:rPr>
        <w:t>The City does not assume responsibility for injury to any persons at the employee’s residence or alternate workspace within it.</w:t>
      </w:r>
    </w:p>
    <w:p w:rsidR="00042450" w:rsidRDefault="00042450" w:rsidP="006D5239">
      <w:pPr>
        <w:rPr>
          <w:rFonts w:ascii="Garamond" w:hAnsi="Garamond" w:cs="Times New Roman"/>
          <w:sz w:val="24"/>
          <w:szCs w:val="24"/>
          <w:u w:val="single"/>
        </w:rPr>
      </w:pPr>
      <w:r>
        <w:rPr>
          <w:rFonts w:ascii="Garamond" w:hAnsi="Garamond" w:cs="Times New Roman"/>
          <w:sz w:val="24"/>
          <w:szCs w:val="24"/>
          <w:u w:val="single"/>
        </w:rPr>
        <w:t>Telework Product</w:t>
      </w:r>
    </w:p>
    <w:p w:rsidR="00042450" w:rsidRDefault="00042450" w:rsidP="006D5239">
      <w:pPr>
        <w:rPr>
          <w:rFonts w:ascii="Garamond" w:hAnsi="Garamond" w:cs="Times New Roman"/>
          <w:sz w:val="24"/>
          <w:szCs w:val="24"/>
        </w:rPr>
      </w:pPr>
      <w:r>
        <w:rPr>
          <w:rFonts w:ascii="Garamond" w:hAnsi="Garamond" w:cs="Times New Roman"/>
          <w:sz w:val="24"/>
          <w:szCs w:val="24"/>
        </w:rPr>
        <w:t>The employee is responsible for converting and maintaining files to City standard formats.  The employee is responsible for protecting the integrity and confidentiality of copyrighted software and sensitive City data and following policies, procedures and practices to the same extent applicable to the regular office.</w:t>
      </w:r>
    </w:p>
    <w:p w:rsidR="003A3855" w:rsidRDefault="003A3855" w:rsidP="003A3855">
      <w:pPr>
        <w:spacing w:after="0" w:line="240" w:lineRule="auto"/>
        <w:rPr>
          <w:rFonts w:ascii="Garamond" w:eastAsia="Times New Roman" w:hAnsi="Garamond" w:cs="Arial"/>
          <w:sz w:val="24"/>
          <w:szCs w:val="24"/>
        </w:rPr>
      </w:pPr>
      <w:r w:rsidRPr="003A3855">
        <w:rPr>
          <w:rFonts w:ascii="Garamond" w:eastAsia="Times New Roman" w:hAnsi="Garamond" w:cs="Arial"/>
          <w:sz w:val="24"/>
          <w:szCs w:val="24"/>
        </w:rPr>
        <w:t xml:space="preserve">The Oregon Public Records Act and city ordinance regarding public information and public records apply to telecommuting employees. Public records include any writing containing information relating to the conduct of the public’s business prepared, owned, used, or retained by the City </w:t>
      </w:r>
      <w:r w:rsidRPr="003A3855">
        <w:rPr>
          <w:rFonts w:ascii="Garamond" w:eastAsia="Times New Roman" w:hAnsi="Garamond" w:cs="Arial"/>
          <w:sz w:val="24"/>
          <w:szCs w:val="24"/>
        </w:rPr>
        <w:lastRenderedPageBreak/>
        <w:t xml:space="preserve">regardless of physical form or characteristic. Public information means the contents of a public record. Upon receipt of an appropriate request, and subject to authorized exemptions, a telecommuting employee must permit inspection and examination of any public record or public information in </w:t>
      </w:r>
      <w:r w:rsidRPr="003A3855">
        <w:rPr>
          <w:rFonts w:ascii="Garamond" w:eastAsia="Times New Roman" w:hAnsi="Garamond" w:cs="Times New Roman"/>
          <w:sz w:val="24"/>
          <w:szCs w:val="24"/>
        </w:rPr>
        <w:t xml:space="preserve">the employee's </w:t>
      </w:r>
      <w:r w:rsidRPr="003A3855">
        <w:rPr>
          <w:rFonts w:ascii="Garamond" w:eastAsia="Times New Roman" w:hAnsi="Garamond" w:cs="Arial"/>
          <w:sz w:val="24"/>
          <w:szCs w:val="24"/>
        </w:rPr>
        <w:t>custody, or any segregable portion of a public record, within required time</w:t>
      </w:r>
      <w:r w:rsidRPr="003A3855">
        <w:rPr>
          <w:rFonts w:ascii="Garamond" w:eastAsia="Times New Roman" w:hAnsi="Garamond" w:cs="Times New Roman"/>
          <w:sz w:val="24"/>
          <w:szCs w:val="24"/>
        </w:rPr>
        <w:t xml:space="preserve"> </w:t>
      </w:r>
      <w:r w:rsidRPr="003A3855">
        <w:rPr>
          <w:rFonts w:ascii="Garamond" w:eastAsia="Times New Roman" w:hAnsi="Garamond" w:cs="Arial"/>
          <w:sz w:val="24"/>
          <w:szCs w:val="24"/>
        </w:rPr>
        <w:t>limits. This requirement exists regardless of where the public record is located.</w:t>
      </w:r>
    </w:p>
    <w:p w:rsidR="003A3855" w:rsidRDefault="003A3855" w:rsidP="003A3855">
      <w:pPr>
        <w:spacing w:after="0" w:line="240" w:lineRule="auto"/>
        <w:rPr>
          <w:rFonts w:ascii="Garamond" w:hAnsi="Garamond" w:cs="Times New Roman"/>
          <w:sz w:val="24"/>
          <w:szCs w:val="24"/>
        </w:rPr>
      </w:pPr>
    </w:p>
    <w:p w:rsidR="00042450" w:rsidRPr="00042450" w:rsidRDefault="00042450" w:rsidP="006D5239">
      <w:pPr>
        <w:rPr>
          <w:rFonts w:ascii="Garamond" w:hAnsi="Garamond" w:cs="Times New Roman"/>
          <w:sz w:val="24"/>
          <w:szCs w:val="24"/>
        </w:rPr>
      </w:pPr>
      <w:r>
        <w:rPr>
          <w:rFonts w:ascii="Garamond" w:hAnsi="Garamond" w:cs="Times New Roman"/>
          <w:sz w:val="24"/>
          <w:szCs w:val="24"/>
        </w:rPr>
        <w:t>Products, documents and records used and/or developed while teleworking shall remain the property of the City of Newberg and are subject to the City’s rules regarding confidentiality and records retention requirements, which may make employee-owned computers and storage devices subject to public records and evidentiary requests.</w:t>
      </w:r>
    </w:p>
    <w:p w:rsidR="005B5899" w:rsidRPr="005B5899" w:rsidRDefault="005B5899" w:rsidP="005B5899">
      <w:pPr>
        <w:ind w:left="720"/>
        <w:rPr>
          <w:rFonts w:ascii="Garamond" w:hAnsi="Garamond" w:cs="Times New Roman"/>
          <w:sz w:val="24"/>
          <w:szCs w:val="24"/>
          <w:u w:val="single"/>
        </w:rPr>
      </w:pPr>
    </w:p>
    <w:p w:rsidR="002F33A1" w:rsidRPr="002F33A1" w:rsidRDefault="002F33A1">
      <w:pPr>
        <w:rPr>
          <w:rFonts w:ascii="Garamond" w:hAnsi="Garamond" w:cs="Times New Roman"/>
          <w:sz w:val="24"/>
          <w:szCs w:val="24"/>
        </w:rPr>
      </w:pPr>
    </w:p>
    <w:sectPr w:rsidR="002F33A1" w:rsidRPr="002F33A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E97" w:rsidRDefault="00AC2E97" w:rsidP="00A60524">
      <w:pPr>
        <w:spacing w:after="0" w:line="240" w:lineRule="auto"/>
      </w:pPr>
      <w:r>
        <w:separator/>
      </w:r>
    </w:p>
  </w:endnote>
  <w:endnote w:type="continuationSeparator" w:id="0">
    <w:p w:rsidR="00AC2E97" w:rsidRDefault="00AC2E97" w:rsidP="00A6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88444"/>
      <w:docPartObj>
        <w:docPartGallery w:val="Page Numbers (Bottom of Page)"/>
        <w:docPartUnique/>
      </w:docPartObj>
    </w:sdtPr>
    <w:sdtEndPr>
      <w:rPr>
        <w:noProof/>
      </w:rPr>
    </w:sdtEndPr>
    <w:sdtContent>
      <w:p w:rsidR="00AC2E97" w:rsidRDefault="00AC2E97">
        <w:pPr>
          <w:pStyle w:val="Footer"/>
          <w:jc w:val="right"/>
        </w:pPr>
        <w:r>
          <w:fldChar w:fldCharType="begin"/>
        </w:r>
        <w:r>
          <w:instrText xml:space="preserve"> PAGE   \* MERGEFORMAT </w:instrText>
        </w:r>
        <w:r>
          <w:fldChar w:fldCharType="separate"/>
        </w:r>
        <w:r w:rsidR="00314FAD">
          <w:rPr>
            <w:noProof/>
          </w:rPr>
          <w:t>1</w:t>
        </w:r>
        <w:r>
          <w:rPr>
            <w:noProof/>
          </w:rPr>
          <w:fldChar w:fldCharType="end"/>
        </w:r>
      </w:p>
    </w:sdtContent>
  </w:sdt>
  <w:p w:rsidR="00AC2E97" w:rsidRDefault="00AC2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E97" w:rsidRDefault="00AC2E97" w:rsidP="00A60524">
      <w:pPr>
        <w:spacing w:after="0" w:line="240" w:lineRule="auto"/>
      </w:pPr>
      <w:r>
        <w:separator/>
      </w:r>
    </w:p>
  </w:footnote>
  <w:footnote w:type="continuationSeparator" w:id="0">
    <w:p w:rsidR="00AC2E97" w:rsidRDefault="00AC2E97" w:rsidP="00A60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8413E"/>
    <w:multiLevelType w:val="hybridMultilevel"/>
    <w:tmpl w:val="2DB6E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B55709B"/>
    <w:multiLevelType w:val="hybridMultilevel"/>
    <w:tmpl w:val="FF421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3B3776"/>
    <w:multiLevelType w:val="hybridMultilevel"/>
    <w:tmpl w:val="B4F0D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A1"/>
    <w:rsid w:val="00042450"/>
    <w:rsid w:val="001435ED"/>
    <w:rsid w:val="0023444C"/>
    <w:rsid w:val="00244DBE"/>
    <w:rsid w:val="002F33A1"/>
    <w:rsid w:val="00314FAD"/>
    <w:rsid w:val="003A3855"/>
    <w:rsid w:val="003D2D37"/>
    <w:rsid w:val="00400718"/>
    <w:rsid w:val="00461C76"/>
    <w:rsid w:val="004966E9"/>
    <w:rsid w:val="005A2D75"/>
    <w:rsid w:val="005B5899"/>
    <w:rsid w:val="006D5239"/>
    <w:rsid w:val="00A421D1"/>
    <w:rsid w:val="00A60524"/>
    <w:rsid w:val="00AC2E97"/>
    <w:rsid w:val="00B11C82"/>
    <w:rsid w:val="00BE73ED"/>
    <w:rsid w:val="00C94438"/>
    <w:rsid w:val="00C97FDD"/>
    <w:rsid w:val="00CA3B68"/>
    <w:rsid w:val="00D172F1"/>
    <w:rsid w:val="00D332CC"/>
    <w:rsid w:val="00DB49EE"/>
    <w:rsid w:val="00DD42BF"/>
    <w:rsid w:val="00E37CE9"/>
    <w:rsid w:val="00F009E7"/>
    <w:rsid w:val="00FD1584"/>
    <w:rsid w:val="00FD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5C600-28EE-49E2-B962-7B00FA20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899"/>
    <w:pPr>
      <w:ind w:left="720"/>
      <w:contextualSpacing/>
    </w:pPr>
  </w:style>
  <w:style w:type="paragraph" w:styleId="Header">
    <w:name w:val="header"/>
    <w:basedOn w:val="Normal"/>
    <w:link w:val="HeaderChar"/>
    <w:uiPriority w:val="99"/>
    <w:unhideWhenUsed/>
    <w:rsid w:val="00A60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24"/>
  </w:style>
  <w:style w:type="paragraph" w:styleId="Footer">
    <w:name w:val="footer"/>
    <w:basedOn w:val="Normal"/>
    <w:link w:val="FooterChar"/>
    <w:uiPriority w:val="99"/>
    <w:unhideWhenUsed/>
    <w:rsid w:val="00A6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24"/>
  </w:style>
  <w:style w:type="character" w:styleId="CommentReference">
    <w:name w:val="annotation reference"/>
    <w:basedOn w:val="DefaultParagraphFont"/>
    <w:uiPriority w:val="99"/>
    <w:semiHidden/>
    <w:unhideWhenUsed/>
    <w:rsid w:val="00DB49EE"/>
    <w:rPr>
      <w:sz w:val="16"/>
      <w:szCs w:val="16"/>
    </w:rPr>
  </w:style>
  <w:style w:type="paragraph" w:styleId="CommentText">
    <w:name w:val="annotation text"/>
    <w:basedOn w:val="Normal"/>
    <w:link w:val="CommentTextChar"/>
    <w:uiPriority w:val="99"/>
    <w:semiHidden/>
    <w:unhideWhenUsed/>
    <w:rsid w:val="00DB49EE"/>
    <w:pPr>
      <w:spacing w:line="240" w:lineRule="auto"/>
    </w:pPr>
    <w:rPr>
      <w:sz w:val="20"/>
      <w:szCs w:val="20"/>
    </w:rPr>
  </w:style>
  <w:style w:type="character" w:customStyle="1" w:styleId="CommentTextChar">
    <w:name w:val="Comment Text Char"/>
    <w:basedOn w:val="DefaultParagraphFont"/>
    <w:link w:val="CommentText"/>
    <w:uiPriority w:val="99"/>
    <w:semiHidden/>
    <w:rsid w:val="00DB49EE"/>
    <w:rPr>
      <w:sz w:val="20"/>
      <w:szCs w:val="20"/>
    </w:rPr>
  </w:style>
  <w:style w:type="paragraph" w:styleId="CommentSubject">
    <w:name w:val="annotation subject"/>
    <w:basedOn w:val="CommentText"/>
    <w:next w:val="CommentText"/>
    <w:link w:val="CommentSubjectChar"/>
    <w:uiPriority w:val="99"/>
    <w:semiHidden/>
    <w:unhideWhenUsed/>
    <w:rsid w:val="00DB49EE"/>
    <w:rPr>
      <w:b/>
      <w:bCs/>
    </w:rPr>
  </w:style>
  <w:style w:type="character" w:customStyle="1" w:styleId="CommentSubjectChar">
    <w:name w:val="Comment Subject Char"/>
    <w:basedOn w:val="CommentTextChar"/>
    <w:link w:val="CommentSubject"/>
    <w:uiPriority w:val="99"/>
    <w:semiHidden/>
    <w:rsid w:val="00DB49EE"/>
    <w:rPr>
      <w:b/>
      <w:bCs/>
      <w:sz w:val="20"/>
      <w:szCs w:val="20"/>
    </w:rPr>
  </w:style>
  <w:style w:type="paragraph" w:styleId="BalloonText">
    <w:name w:val="Balloon Text"/>
    <w:basedOn w:val="Normal"/>
    <w:link w:val="BalloonTextChar"/>
    <w:uiPriority w:val="99"/>
    <w:semiHidden/>
    <w:unhideWhenUsed/>
    <w:rsid w:val="00DB4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9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254110">
      <w:bodyDiv w:val="1"/>
      <w:marLeft w:val="0"/>
      <w:marRight w:val="0"/>
      <w:marTop w:val="0"/>
      <w:marBottom w:val="0"/>
      <w:divBdr>
        <w:top w:val="none" w:sz="0" w:space="0" w:color="auto"/>
        <w:left w:val="none" w:sz="0" w:space="0" w:color="auto"/>
        <w:bottom w:val="none" w:sz="0" w:space="0" w:color="auto"/>
        <w:right w:val="none" w:sz="0" w:space="0" w:color="auto"/>
      </w:divBdr>
    </w:div>
    <w:div w:id="179609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7332B5F</Template>
  <TotalTime>1</TotalTime>
  <Pages>4</Pages>
  <Words>1398</Words>
  <Characters>7974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Seiler</dc:creator>
  <cp:keywords/>
  <dc:description/>
  <cp:lastModifiedBy>Sue Ryan</cp:lastModifiedBy>
  <cp:revision>2</cp:revision>
  <dcterms:created xsi:type="dcterms:W3CDTF">2020-03-26T15:34:00Z</dcterms:created>
  <dcterms:modified xsi:type="dcterms:W3CDTF">2020-03-26T15:34:00Z</dcterms:modified>
</cp:coreProperties>
</file>