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EBFB2" w14:textId="36E2D972" w:rsidR="00B41273" w:rsidRDefault="00B41273" w:rsidP="00B41273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771CAF" wp14:editId="6817A8F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5716" cy="1030778"/>
            <wp:effectExtent l="0" t="0" r="0" b="0"/>
            <wp:wrapTight wrapText="bothSides">
              <wp:wrapPolygon edited="0">
                <wp:start x="0" y="0"/>
                <wp:lineTo x="0" y="21161"/>
                <wp:lineTo x="21054" y="21161"/>
                <wp:lineTo x="21054" y="0"/>
                <wp:lineTo x="0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716" cy="1030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CITY OF MOLALLA</w:t>
      </w:r>
    </w:p>
    <w:p w14:paraId="61CE4C22" w14:textId="777573CA" w:rsidR="00B41273" w:rsidRDefault="00B41273" w:rsidP="00B4127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 N. Molalla Avenue</w:t>
      </w:r>
    </w:p>
    <w:p w14:paraId="6982103D" w14:textId="46CDB9F5" w:rsidR="00B41273" w:rsidRDefault="00B41273" w:rsidP="00B41273">
      <w:pPr>
        <w:pStyle w:val="NoSpacing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PO Box 248</w:t>
      </w:r>
    </w:p>
    <w:p w14:paraId="7A57959E" w14:textId="636E0168" w:rsidR="00B41273" w:rsidRDefault="00B41273" w:rsidP="00B412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Molalla, OR 97038</w:t>
      </w:r>
    </w:p>
    <w:p w14:paraId="4DC5663B" w14:textId="53BCD11C" w:rsidR="00B41273" w:rsidRDefault="00B41273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85343">
        <w:rPr>
          <w:sz w:val="28"/>
          <w:szCs w:val="28"/>
        </w:rPr>
        <w:t xml:space="preserve">        </w:t>
      </w:r>
      <w:r w:rsidRPr="00A85343">
        <w:rPr>
          <w:b/>
          <w:bCs/>
          <w:sz w:val="28"/>
          <w:szCs w:val="28"/>
        </w:rPr>
        <w:t>Staff Report</w:t>
      </w:r>
    </w:p>
    <w:p w14:paraId="0DAEFBA3" w14:textId="4F63B7D1" w:rsidR="000764A1" w:rsidRPr="00A85343" w:rsidRDefault="000764A1" w:rsidP="000764A1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Agenda Category: </w:t>
      </w:r>
      <w:r w:rsidR="00B458C7">
        <w:rPr>
          <w:b/>
          <w:bCs/>
          <w:sz w:val="28"/>
          <w:szCs w:val="28"/>
        </w:rPr>
        <w:t>Consent Agenda</w:t>
      </w:r>
    </w:p>
    <w:p w14:paraId="44371667" w14:textId="77777777" w:rsidR="00B41273" w:rsidRPr="00B41273" w:rsidRDefault="00B41273">
      <w:pPr>
        <w:pBdr>
          <w:bottom w:val="single" w:sz="12" w:space="1" w:color="auto"/>
        </w:pBdr>
        <w:rPr>
          <w:b/>
          <w:bCs/>
          <w:sz w:val="16"/>
          <w:szCs w:val="16"/>
        </w:rPr>
      </w:pPr>
    </w:p>
    <w:p w14:paraId="4084E3EB" w14:textId="77777777" w:rsidR="00A85343" w:rsidRDefault="00A85343" w:rsidP="00A85343">
      <w:pPr>
        <w:pStyle w:val="NoSpacing"/>
        <w:rPr>
          <w:b/>
          <w:bCs/>
          <w:sz w:val="24"/>
          <w:szCs w:val="24"/>
        </w:rPr>
      </w:pPr>
    </w:p>
    <w:p w14:paraId="65C7E23F" w14:textId="5E709478" w:rsidR="00A85343" w:rsidRPr="00691C41" w:rsidRDefault="00AC1F83" w:rsidP="00AA5EFA">
      <w:pPr>
        <w:pStyle w:val="NoSpacing"/>
        <w:ind w:right="-900"/>
        <w:rPr>
          <w:rFonts w:cstheme="minorHAnsi"/>
          <w:b/>
          <w:bCs/>
        </w:rPr>
      </w:pPr>
      <w:r w:rsidRPr="00691C41">
        <w:rPr>
          <w:rFonts w:cstheme="minorHAnsi"/>
          <w:b/>
          <w:bCs/>
        </w:rPr>
        <w:t>Agenda Date:</w:t>
      </w:r>
      <w:r w:rsidRPr="00691C41">
        <w:rPr>
          <w:rFonts w:cstheme="minorHAnsi"/>
        </w:rPr>
        <w:t xml:space="preserve"> </w:t>
      </w:r>
      <w:r w:rsidR="00B425E7" w:rsidRPr="00691C41">
        <w:rPr>
          <w:rFonts w:cstheme="minorHAnsi"/>
        </w:rPr>
        <w:t xml:space="preserve"> </w:t>
      </w:r>
      <w:r w:rsidR="009D56CA" w:rsidRPr="00691C41">
        <w:rPr>
          <w:rFonts w:cstheme="minorHAnsi"/>
        </w:rPr>
        <w:t>August 24th</w:t>
      </w:r>
      <w:r w:rsidR="007D5B25" w:rsidRPr="00691C41">
        <w:rPr>
          <w:rFonts w:cstheme="minorHAnsi"/>
        </w:rPr>
        <w:t xml:space="preserve">, </w:t>
      </w:r>
      <w:proofErr w:type="gramStart"/>
      <w:r w:rsidR="007D5B25" w:rsidRPr="00691C41">
        <w:rPr>
          <w:rFonts w:cstheme="minorHAnsi"/>
        </w:rPr>
        <w:t>2022</w:t>
      </w:r>
      <w:proofErr w:type="gramEnd"/>
      <w:r w:rsidR="007D5B25" w:rsidRPr="00691C41">
        <w:rPr>
          <w:rFonts w:cstheme="minorHAnsi"/>
        </w:rPr>
        <w:t xml:space="preserve"> </w:t>
      </w:r>
      <w:r w:rsidR="00B425E7" w:rsidRPr="00691C41">
        <w:rPr>
          <w:rFonts w:cstheme="minorHAnsi"/>
        </w:rPr>
        <w:tab/>
      </w:r>
      <w:r w:rsidR="00A85343" w:rsidRPr="00691C41">
        <w:rPr>
          <w:rFonts w:cstheme="minorHAnsi"/>
        </w:rPr>
        <w:tab/>
      </w:r>
      <w:r w:rsidR="00A85343" w:rsidRPr="00691C41">
        <w:rPr>
          <w:rFonts w:cstheme="minorHAnsi"/>
        </w:rPr>
        <w:tab/>
      </w:r>
      <w:r w:rsidR="00A85343" w:rsidRPr="00691C41">
        <w:rPr>
          <w:rFonts w:cstheme="minorHAnsi"/>
          <w:b/>
          <w:bCs/>
        </w:rPr>
        <w:t xml:space="preserve">From: </w:t>
      </w:r>
      <w:r w:rsidR="00B425E7" w:rsidRPr="00691C41">
        <w:rPr>
          <w:rFonts w:cstheme="minorHAnsi"/>
          <w:b/>
          <w:bCs/>
        </w:rPr>
        <w:t xml:space="preserve"> </w:t>
      </w:r>
      <w:r w:rsidR="009D56CA" w:rsidRPr="001D42AD">
        <w:rPr>
          <w:rFonts w:cstheme="minorHAnsi"/>
        </w:rPr>
        <w:t>Andy Peters</w:t>
      </w:r>
      <w:r w:rsidR="0081372B" w:rsidRPr="001D42AD">
        <w:rPr>
          <w:rFonts w:cstheme="minorHAnsi"/>
        </w:rPr>
        <w:t xml:space="preserve">, </w:t>
      </w:r>
      <w:r w:rsidR="00AA5EFA" w:rsidRPr="001D42AD">
        <w:rPr>
          <w:rFonts w:cstheme="minorHAnsi"/>
        </w:rPr>
        <w:t>PW</w:t>
      </w:r>
      <w:r w:rsidR="009D56CA" w:rsidRPr="001D42AD">
        <w:rPr>
          <w:rFonts w:cstheme="minorHAnsi"/>
        </w:rPr>
        <w:t xml:space="preserve"> </w:t>
      </w:r>
      <w:proofErr w:type="spellStart"/>
      <w:r w:rsidR="009D56CA" w:rsidRPr="001D42AD">
        <w:rPr>
          <w:rFonts w:cstheme="minorHAnsi"/>
        </w:rPr>
        <w:t>Div</w:t>
      </w:r>
      <w:proofErr w:type="spellEnd"/>
      <w:r w:rsidR="009D56CA" w:rsidRPr="001D42AD">
        <w:rPr>
          <w:rFonts w:cstheme="minorHAnsi"/>
        </w:rPr>
        <w:t xml:space="preserve"> Manager</w:t>
      </w:r>
    </w:p>
    <w:p w14:paraId="3C9693F1" w14:textId="57EB66FD" w:rsidR="00A85343" w:rsidRPr="00691C41" w:rsidRDefault="00A85343" w:rsidP="00A85343">
      <w:pPr>
        <w:pStyle w:val="NoSpacing"/>
        <w:rPr>
          <w:rFonts w:cstheme="minorHAnsi"/>
          <w:b/>
          <w:bCs/>
        </w:rPr>
      </w:pPr>
      <w:r w:rsidRPr="00691C41">
        <w:rPr>
          <w:rFonts w:cstheme="minorHAnsi"/>
          <w:b/>
          <w:bCs/>
        </w:rPr>
        <w:tab/>
      </w:r>
      <w:r w:rsidRPr="00691C41">
        <w:rPr>
          <w:rFonts w:cstheme="minorHAnsi"/>
          <w:b/>
          <w:bCs/>
        </w:rPr>
        <w:tab/>
      </w:r>
      <w:r w:rsidRPr="00691C41">
        <w:rPr>
          <w:rFonts w:cstheme="minorHAnsi"/>
          <w:b/>
          <w:bCs/>
        </w:rPr>
        <w:tab/>
      </w:r>
      <w:r w:rsidRPr="00691C41">
        <w:rPr>
          <w:rFonts w:cstheme="minorHAnsi"/>
          <w:b/>
          <w:bCs/>
        </w:rPr>
        <w:tab/>
      </w:r>
      <w:r w:rsidRPr="00691C41">
        <w:rPr>
          <w:rFonts w:cstheme="minorHAnsi"/>
          <w:b/>
          <w:bCs/>
        </w:rPr>
        <w:tab/>
      </w:r>
      <w:r w:rsidRPr="00691C41">
        <w:rPr>
          <w:rFonts w:cstheme="minorHAnsi"/>
          <w:b/>
          <w:bCs/>
        </w:rPr>
        <w:tab/>
      </w:r>
      <w:r w:rsidRPr="00691C41">
        <w:rPr>
          <w:rFonts w:cstheme="minorHAnsi"/>
          <w:b/>
          <w:bCs/>
        </w:rPr>
        <w:tab/>
        <w:t xml:space="preserve">Approved by: </w:t>
      </w:r>
      <w:r w:rsidRPr="001D42AD">
        <w:rPr>
          <w:rFonts w:cstheme="minorHAnsi"/>
        </w:rPr>
        <w:t>Dan Huff, City Manager</w:t>
      </w:r>
    </w:p>
    <w:p w14:paraId="3E887698" w14:textId="77777777" w:rsidR="00A85343" w:rsidRPr="00691C41" w:rsidRDefault="00A85343" w:rsidP="00A85343">
      <w:pPr>
        <w:pStyle w:val="NoSpacing"/>
        <w:rPr>
          <w:rFonts w:cstheme="minorHAnsi"/>
        </w:rPr>
      </w:pPr>
    </w:p>
    <w:p w14:paraId="295235E8" w14:textId="128CA6DB" w:rsidR="00A85343" w:rsidRPr="00691C41" w:rsidRDefault="00AC1F83" w:rsidP="00FD2DA3">
      <w:pPr>
        <w:ind w:left="900" w:hanging="900"/>
        <w:rPr>
          <w:rFonts w:cstheme="minorHAnsi"/>
          <w:iCs/>
          <w:noProof/>
        </w:rPr>
      </w:pPr>
      <w:r w:rsidRPr="00691C41">
        <w:rPr>
          <w:rFonts w:cstheme="minorHAnsi"/>
          <w:b/>
          <w:bCs/>
        </w:rPr>
        <w:t xml:space="preserve">SUBJECT: </w:t>
      </w:r>
      <w:r w:rsidR="00B425E7" w:rsidRPr="00691C41">
        <w:rPr>
          <w:rFonts w:cstheme="minorHAnsi"/>
          <w:iCs/>
          <w:noProof/>
        </w:rPr>
        <w:t xml:space="preserve"> </w:t>
      </w:r>
      <w:r w:rsidR="009D56CA" w:rsidRPr="00691C41">
        <w:rPr>
          <w:rFonts w:cstheme="minorHAnsi"/>
          <w:iCs/>
          <w:noProof/>
        </w:rPr>
        <w:t>2022 Budgeted Backhoe Purchase</w:t>
      </w:r>
      <w:r w:rsidR="00FD2DA3" w:rsidRPr="00691C41">
        <w:rPr>
          <w:rFonts w:cstheme="minorHAnsi"/>
          <w:iCs/>
          <w:noProof/>
        </w:rPr>
        <w:t xml:space="preserve"> </w:t>
      </w:r>
    </w:p>
    <w:p w14:paraId="1FAB3C58" w14:textId="77777777" w:rsidR="00A85343" w:rsidRPr="00691C41" w:rsidRDefault="00A85343" w:rsidP="00A85343">
      <w:pPr>
        <w:pStyle w:val="NoSpacing"/>
        <w:rPr>
          <w:rFonts w:cstheme="minorHAnsi"/>
        </w:rPr>
      </w:pPr>
    </w:p>
    <w:p w14:paraId="2D74CED6" w14:textId="47C203AF" w:rsidR="00A85343" w:rsidRPr="00691C41" w:rsidRDefault="00AC1F83" w:rsidP="000764A1">
      <w:pPr>
        <w:rPr>
          <w:rFonts w:cstheme="minorHAnsi"/>
          <w:color w:val="FF0000"/>
        </w:rPr>
      </w:pPr>
      <w:r w:rsidRPr="00691C41">
        <w:rPr>
          <w:rFonts w:cstheme="minorHAnsi"/>
          <w:b/>
          <w:bCs/>
        </w:rPr>
        <w:t>FISCAL IMPACT:</w:t>
      </w:r>
      <w:r w:rsidR="00A85343" w:rsidRPr="00691C41">
        <w:rPr>
          <w:rFonts w:cstheme="minorHAnsi"/>
          <w:b/>
          <w:bCs/>
        </w:rPr>
        <w:t xml:space="preserve"> </w:t>
      </w:r>
      <w:r w:rsidR="00B425E7" w:rsidRPr="00691C41">
        <w:rPr>
          <w:rFonts w:cstheme="minorHAnsi"/>
        </w:rPr>
        <w:t xml:space="preserve"> </w:t>
      </w:r>
      <w:r w:rsidR="009D56CA" w:rsidRPr="00691C41">
        <w:rPr>
          <w:rFonts w:cstheme="minorHAnsi"/>
          <w:color w:val="FF0000"/>
        </w:rPr>
        <w:t>$117</w:t>
      </w:r>
      <w:r w:rsidR="009D56CA" w:rsidRPr="00691C41">
        <w:rPr>
          <w:rFonts w:cstheme="minorHAnsi"/>
          <w:color w:val="FF0000"/>
        </w:rPr>
        <w:t>,</w:t>
      </w:r>
      <w:r w:rsidR="009D56CA" w:rsidRPr="00691C41">
        <w:rPr>
          <w:rFonts w:cstheme="minorHAnsi"/>
          <w:color w:val="FF0000"/>
        </w:rPr>
        <w:t>083.87</w:t>
      </w:r>
    </w:p>
    <w:p w14:paraId="719EF21F" w14:textId="77777777" w:rsidR="000764A1" w:rsidRPr="00691C41" w:rsidRDefault="000764A1" w:rsidP="000764A1">
      <w:pPr>
        <w:pStyle w:val="NoSpacing"/>
        <w:rPr>
          <w:rFonts w:cstheme="minorHAnsi"/>
        </w:rPr>
      </w:pPr>
    </w:p>
    <w:p w14:paraId="2F8C4848" w14:textId="534336D2" w:rsidR="00CA0119" w:rsidRPr="00691C41" w:rsidRDefault="000764A1" w:rsidP="00CA0119">
      <w:pPr>
        <w:rPr>
          <w:rFonts w:cstheme="minorHAnsi"/>
        </w:rPr>
      </w:pPr>
      <w:r w:rsidRPr="00691C41">
        <w:rPr>
          <w:rFonts w:cstheme="minorHAnsi"/>
          <w:b/>
          <w:bCs/>
        </w:rPr>
        <w:t>RECOMMENDATIO</w:t>
      </w:r>
      <w:r w:rsidR="00B425E7" w:rsidRPr="00691C41">
        <w:rPr>
          <w:rFonts w:cstheme="minorHAnsi"/>
          <w:b/>
          <w:bCs/>
        </w:rPr>
        <w:t xml:space="preserve">N/RECOMMEND MOTION: </w:t>
      </w:r>
      <w:r w:rsidR="00160158" w:rsidRPr="00691C41">
        <w:rPr>
          <w:rFonts w:cstheme="minorHAnsi"/>
        </w:rPr>
        <w:t xml:space="preserve">Approve the </w:t>
      </w:r>
      <w:r w:rsidR="009D56CA" w:rsidRPr="00691C41">
        <w:rPr>
          <w:rFonts w:cstheme="minorHAnsi"/>
        </w:rPr>
        <w:t xml:space="preserve">Purchase of </w:t>
      </w:r>
      <w:r w:rsidR="001D42AD">
        <w:rPr>
          <w:rFonts w:cstheme="minorHAnsi"/>
        </w:rPr>
        <w:t xml:space="preserve">a </w:t>
      </w:r>
      <w:r w:rsidR="009D56CA" w:rsidRPr="00691C41">
        <w:rPr>
          <w:rFonts w:cstheme="minorHAnsi"/>
        </w:rPr>
        <w:t xml:space="preserve">2022 </w:t>
      </w:r>
      <w:r w:rsidR="009D56CA" w:rsidRPr="00691C41">
        <w:rPr>
          <w:rFonts w:cstheme="minorHAnsi"/>
          <w:color w:val="333333"/>
          <w:shd w:val="clear" w:color="auto" w:fill="FFFFFF"/>
        </w:rPr>
        <w:t>John Deere 410L Tractor Loader Backhoe</w:t>
      </w:r>
      <w:r w:rsidR="009D56CA" w:rsidRPr="00691C41">
        <w:rPr>
          <w:rFonts w:cstheme="minorHAnsi"/>
          <w:color w:val="333333"/>
          <w:shd w:val="clear" w:color="auto" w:fill="FFFFFF"/>
        </w:rPr>
        <w:t xml:space="preserve"> through</w:t>
      </w:r>
      <w:r w:rsidR="00CA0119" w:rsidRPr="00691C41">
        <w:rPr>
          <w:rFonts w:cstheme="minorHAnsi"/>
          <w:color w:val="333333"/>
          <w:shd w:val="clear" w:color="auto" w:fill="FFFFFF"/>
        </w:rPr>
        <w:t xml:space="preserve"> the</w:t>
      </w:r>
      <w:r w:rsidR="009D56CA" w:rsidRPr="00691C4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="009D56CA" w:rsidRPr="00691C41">
        <w:rPr>
          <w:rFonts w:cstheme="minorHAnsi"/>
          <w:color w:val="333333"/>
          <w:shd w:val="clear" w:color="auto" w:fill="FFFFFF"/>
        </w:rPr>
        <w:t>Sourcewell</w:t>
      </w:r>
      <w:proofErr w:type="spellEnd"/>
      <w:r w:rsidR="009D56CA" w:rsidRPr="00691C41">
        <w:rPr>
          <w:rFonts w:cstheme="minorHAnsi"/>
          <w:color w:val="333333"/>
          <w:shd w:val="clear" w:color="auto" w:fill="FFFFFF"/>
        </w:rPr>
        <w:t xml:space="preserve"> </w:t>
      </w:r>
      <w:r w:rsidR="00CA0119" w:rsidRPr="00691C41">
        <w:rPr>
          <w:rFonts w:cstheme="minorHAnsi"/>
          <w:color w:val="333333"/>
          <w:shd w:val="clear" w:color="auto" w:fill="FFFFFF"/>
        </w:rPr>
        <w:t>Cooperative Purchasing</w:t>
      </w:r>
      <w:r w:rsidR="001D42AD">
        <w:rPr>
          <w:rFonts w:cstheme="minorHAnsi"/>
          <w:color w:val="333333"/>
          <w:shd w:val="clear" w:color="auto" w:fill="FFFFFF"/>
        </w:rPr>
        <w:t xml:space="preserve"> Agency.</w:t>
      </w:r>
    </w:p>
    <w:p w14:paraId="24BAB2AA" w14:textId="77777777" w:rsidR="000764A1" w:rsidRPr="00691C41" w:rsidRDefault="000764A1" w:rsidP="000764A1">
      <w:pPr>
        <w:pStyle w:val="NoSpacing"/>
        <w:rPr>
          <w:rFonts w:cstheme="minorHAnsi"/>
        </w:rPr>
      </w:pPr>
    </w:p>
    <w:p w14:paraId="1DBC77AF" w14:textId="04809D15" w:rsidR="00846022" w:rsidRPr="00691C41" w:rsidRDefault="00AC1F83" w:rsidP="001D42AD">
      <w:pPr>
        <w:rPr>
          <w:rFonts w:cstheme="minorHAnsi"/>
        </w:rPr>
      </w:pPr>
      <w:r w:rsidRPr="00691C41">
        <w:rPr>
          <w:rFonts w:cstheme="minorHAnsi"/>
          <w:b/>
          <w:bCs/>
        </w:rPr>
        <w:t>BACKGROUND:</w:t>
      </w:r>
      <w:r w:rsidR="00B27CBB" w:rsidRPr="00691C41">
        <w:rPr>
          <w:rFonts w:cstheme="minorHAnsi"/>
          <w:b/>
          <w:bCs/>
        </w:rPr>
        <w:t xml:space="preserve">  </w:t>
      </w:r>
      <w:r w:rsidR="000B3E0A" w:rsidRPr="00691C41">
        <w:rPr>
          <w:rFonts w:cstheme="minorHAnsi"/>
        </w:rPr>
        <w:t>The existing backhoe is a Cat 436 purchased in 1998. This machine can be considered the “</w:t>
      </w:r>
      <w:proofErr w:type="spellStart"/>
      <w:r w:rsidR="000B3E0A" w:rsidRPr="00691C41">
        <w:rPr>
          <w:rFonts w:cstheme="minorHAnsi"/>
        </w:rPr>
        <w:t>swiss</w:t>
      </w:r>
      <w:proofErr w:type="spellEnd"/>
      <w:r w:rsidR="000B3E0A" w:rsidRPr="00691C41">
        <w:rPr>
          <w:rFonts w:cstheme="minorHAnsi"/>
        </w:rPr>
        <w:t xml:space="preserve"> army knife” of the public works fleet, used not only for excavation, but also mowing, toeing, grading, </w:t>
      </w:r>
      <w:r w:rsidR="0001407C" w:rsidRPr="00691C41">
        <w:rPr>
          <w:rFonts w:cstheme="minorHAnsi"/>
        </w:rPr>
        <w:t xml:space="preserve">demolition, park landscaping, </w:t>
      </w:r>
      <w:proofErr w:type="gramStart"/>
      <w:r w:rsidR="00935ADD" w:rsidRPr="00691C41">
        <w:rPr>
          <w:rFonts w:cstheme="minorHAnsi"/>
        </w:rPr>
        <w:t>forklifting</w:t>
      </w:r>
      <w:proofErr w:type="gramEnd"/>
      <w:r w:rsidR="00935ADD" w:rsidRPr="00691C41">
        <w:rPr>
          <w:rFonts w:cstheme="minorHAnsi"/>
        </w:rPr>
        <w:t xml:space="preserve"> </w:t>
      </w:r>
      <w:r w:rsidR="0001407C" w:rsidRPr="00691C41">
        <w:rPr>
          <w:rFonts w:cstheme="minorHAnsi"/>
        </w:rPr>
        <w:t>and paving. Th</w:t>
      </w:r>
      <w:r w:rsidR="00935ADD" w:rsidRPr="00691C41">
        <w:rPr>
          <w:rFonts w:cstheme="minorHAnsi"/>
        </w:rPr>
        <w:t>is</w:t>
      </w:r>
      <w:r w:rsidR="0001407C" w:rsidRPr="00691C41">
        <w:rPr>
          <w:rFonts w:cstheme="minorHAnsi"/>
        </w:rPr>
        <w:t xml:space="preserve"> replacement has been timed so that the existing machine, though aged, still affords the best possible salvage value to help offset the cost of the new one. </w:t>
      </w:r>
      <w:r w:rsidR="00935ADD" w:rsidRPr="00691C41">
        <w:rPr>
          <w:rFonts w:cstheme="minorHAnsi"/>
        </w:rPr>
        <w:t xml:space="preserve">The MSRP of the new machine is </w:t>
      </w:r>
      <w:r w:rsidR="00935ADD" w:rsidRPr="00691C41">
        <w:rPr>
          <w:rFonts w:cstheme="minorHAnsi"/>
          <w:color w:val="333333"/>
          <w:shd w:val="clear" w:color="auto" w:fill="FFFFFF"/>
        </w:rPr>
        <w:t>$</w:t>
      </w:r>
      <w:r w:rsidR="00935ADD" w:rsidRPr="00691C41">
        <w:rPr>
          <w:rFonts w:cstheme="minorHAnsi"/>
          <w:color w:val="333333"/>
          <w:shd w:val="clear" w:color="auto" w:fill="FFFFFF"/>
        </w:rPr>
        <w:t xml:space="preserve">230,571. The machine is available to us through the cooperative purchasing agency </w:t>
      </w:r>
      <w:proofErr w:type="spellStart"/>
      <w:r w:rsidR="00935ADD" w:rsidRPr="00691C41">
        <w:rPr>
          <w:rFonts w:cstheme="minorHAnsi"/>
          <w:color w:val="333333"/>
          <w:shd w:val="clear" w:color="auto" w:fill="FFFFFF"/>
        </w:rPr>
        <w:t>Sourcewell</w:t>
      </w:r>
      <w:proofErr w:type="spellEnd"/>
      <w:r w:rsidR="00935ADD" w:rsidRPr="00691C41">
        <w:rPr>
          <w:rFonts w:cstheme="minorHAnsi"/>
          <w:color w:val="333333"/>
          <w:shd w:val="clear" w:color="auto" w:fill="FFFFFF"/>
        </w:rPr>
        <w:t xml:space="preserve"> at a 44% discount for $129,119.76. </w:t>
      </w:r>
      <w:r w:rsidR="001D42AD" w:rsidRPr="00691C41">
        <w:rPr>
          <w:rFonts w:cstheme="minorHAnsi"/>
          <w:color w:val="333333"/>
          <w:shd w:val="clear" w:color="auto" w:fill="FFFFFF"/>
        </w:rPr>
        <w:t>Freight</w:t>
      </w:r>
      <w:r w:rsidR="00935ADD" w:rsidRPr="00691C41">
        <w:rPr>
          <w:rFonts w:cstheme="minorHAnsi"/>
          <w:color w:val="333333"/>
          <w:shd w:val="clear" w:color="auto" w:fill="FFFFFF"/>
        </w:rPr>
        <w:t xml:space="preserve">, warranty, and maintenance plans, and a set of forks bring the sale </w:t>
      </w:r>
      <w:r w:rsidR="00691C41" w:rsidRPr="00691C41">
        <w:rPr>
          <w:rFonts w:cstheme="minorHAnsi"/>
          <w:color w:val="333333"/>
          <w:shd w:val="clear" w:color="auto" w:fill="FFFFFF"/>
        </w:rPr>
        <w:t>price</w:t>
      </w:r>
      <w:r w:rsidR="00935ADD" w:rsidRPr="00691C41">
        <w:rPr>
          <w:rFonts w:cstheme="minorHAnsi"/>
          <w:color w:val="333333"/>
          <w:shd w:val="clear" w:color="auto" w:fill="FFFFFF"/>
        </w:rPr>
        <w:t xml:space="preserve"> to $145,438.27. </w:t>
      </w:r>
      <w:proofErr w:type="spellStart"/>
      <w:r w:rsidR="001D42AD" w:rsidRPr="001D42AD">
        <w:rPr>
          <w:rFonts w:cstheme="minorHAnsi"/>
          <w:color w:val="333333"/>
          <w:shd w:val="clear" w:color="auto" w:fill="FFFFFF"/>
        </w:rPr>
        <w:t>Papé</w:t>
      </w:r>
      <w:proofErr w:type="spellEnd"/>
      <w:r w:rsidR="001D42AD">
        <w:rPr>
          <w:rFonts w:cstheme="minorHAnsi"/>
          <w:color w:val="333333"/>
          <w:shd w:val="clear" w:color="auto" w:fill="FFFFFF"/>
        </w:rPr>
        <w:t xml:space="preserve"> </w:t>
      </w:r>
      <w:r w:rsidR="00935ADD" w:rsidRPr="00691C41">
        <w:rPr>
          <w:rFonts w:cstheme="minorHAnsi"/>
          <w:color w:val="333333"/>
          <w:shd w:val="clear" w:color="auto" w:fill="FFFFFF"/>
        </w:rPr>
        <w:t>has agreed to accept</w:t>
      </w:r>
      <w:r w:rsidR="00691C41" w:rsidRPr="00691C41">
        <w:rPr>
          <w:rFonts w:cstheme="minorHAnsi"/>
          <w:color w:val="333333"/>
          <w:shd w:val="clear" w:color="auto" w:fill="FFFFFF"/>
        </w:rPr>
        <w:t xml:space="preserve"> the old backhoe with a trade-in value of $29,000, bringing the final budget impact to $117,083.87.</w:t>
      </w:r>
    </w:p>
    <w:sectPr w:rsidR="00846022" w:rsidRPr="00691C41" w:rsidSect="00160158">
      <w:footerReference w:type="default" r:id="rId8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88BF3" w14:textId="77777777" w:rsidR="00AC1F83" w:rsidRDefault="00AC1F83" w:rsidP="00AC1F83">
      <w:pPr>
        <w:spacing w:after="0" w:line="240" w:lineRule="auto"/>
      </w:pPr>
      <w:r>
        <w:separator/>
      </w:r>
    </w:p>
  </w:endnote>
  <w:endnote w:type="continuationSeparator" w:id="0">
    <w:p w14:paraId="38EC502F" w14:textId="77777777" w:rsidR="00AC1F83" w:rsidRDefault="00AC1F83" w:rsidP="00AC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972A" w14:textId="00F807CB" w:rsidR="00AC1F83" w:rsidRDefault="00AC1F83">
    <w:pPr>
      <w:pStyle w:val="Footer"/>
      <w:pBdr>
        <w:bottom w:val="single" w:sz="12" w:space="1" w:color="auto"/>
      </w:pBdr>
      <w:jc w:val="center"/>
      <w:rPr>
        <w:color w:val="4472C4" w:themeColor="accent1"/>
      </w:rPr>
    </w:pPr>
  </w:p>
  <w:p w14:paraId="76034DFF" w14:textId="77D43322" w:rsidR="00AC1F83" w:rsidRDefault="00AC1F8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3B614F05" w14:textId="77777777" w:rsidR="00AC1F83" w:rsidRDefault="00AC1F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D7E6B" w14:textId="77777777" w:rsidR="00AC1F83" w:rsidRDefault="00AC1F83" w:rsidP="00AC1F83">
      <w:pPr>
        <w:spacing w:after="0" w:line="240" w:lineRule="auto"/>
      </w:pPr>
      <w:r>
        <w:separator/>
      </w:r>
    </w:p>
  </w:footnote>
  <w:footnote w:type="continuationSeparator" w:id="0">
    <w:p w14:paraId="512D288E" w14:textId="77777777" w:rsidR="00AC1F83" w:rsidRDefault="00AC1F83" w:rsidP="00AC1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20FEF"/>
    <w:multiLevelType w:val="hybridMultilevel"/>
    <w:tmpl w:val="6E9E1326"/>
    <w:lvl w:ilvl="0" w:tplc="01068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524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73"/>
    <w:rsid w:val="00002620"/>
    <w:rsid w:val="0001407C"/>
    <w:rsid w:val="000764A1"/>
    <w:rsid w:val="000B3E0A"/>
    <w:rsid w:val="00160158"/>
    <w:rsid w:val="001C0020"/>
    <w:rsid w:val="001D42AD"/>
    <w:rsid w:val="00250283"/>
    <w:rsid w:val="00390EF1"/>
    <w:rsid w:val="004B6715"/>
    <w:rsid w:val="0065526C"/>
    <w:rsid w:val="00691C41"/>
    <w:rsid w:val="007257B6"/>
    <w:rsid w:val="0072686C"/>
    <w:rsid w:val="007B399C"/>
    <w:rsid w:val="007D5B25"/>
    <w:rsid w:val="0081372B"/>
    <w:rsid w:val="00846022"/>
    <w:rsid w:val="00935ADD"/>
    <w:rsid w:val="009B7BC6"/>
    <w:rsid w:val="009D56CA"/>
    <w:rsid w:val="00A85343"/>
    <w:rsid w:val="00AA5EFA"/>
    <w:rsid w:val="00AC1F83"/>
    <w:rsid w:val="00B27CBB"/>
    <w:rsid w:val="00B41273"/>
    <w:rsid w:val="00B425E7"/>
    <w:rsid w:val="00B458C7"/>
    <w:rsid w:val="00BA0EAD"/>
    <w:rsid w:val="00CA0119"/>
    <w:rsid w:val="00CA7DFA"/>
    <w:rsid w:val="00D3170D"/>
    <w:rsid w:val="00F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67CE0"/>
  <w15:chartTrackingRefBased/>
  <w15:docId w15:val="{20B18861-36D2-4BCD-91A7-111566B2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127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C1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F83"/>
  </w:style>
  <w:style w:type="paragraph" w:styleId="Footer">
    <w:name w:val="footer"/>
    <w:basedOn w:val="Normal"/>
    <w:link w:val="FooterChar"/>
    <w:uiPriority w:val="99"/>
    <w:unhideWhenUsed/>
    <w:rsid w:val="00AC1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F83"/>
  </w:style>
  <w:style w:type="character" w:styleId="Hyperlink">
    <w:name w:val="Hyperlink"/>
    <w:basedOn w:val="DefaultParagraphFont"/>
    <w:uiPriority w:val="99"/>
    <w:semiHidden/>
    <w:unhideWhenUsed/>
    <w:rsid w:val="001D42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5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111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7872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Teets</dc:creator>
  <cp:keywords/>
  <dc:description/>
  <cp:lastModifiedBy>Andy Peters</cp:lastModifiedBy>
  <cp:revision>7</cp:revision>
  <cp:lastPrinted>2022-04-18T16:04:00Z</cp:lastPrinted>
  <dcterms:created xsi:type="dcterms:W3CDTF">2022-07-07T23:10:00Z</dcterms:created>
  <dcterms:modified xsi:type="dcterms:W3CDTF">2022-08-15T22:53:00Z</dcterms:modified>
</cp:coreProperties>
</file>