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7B32" w14:textId="4104B4C5" w:rsidR="00F32BA6" w:rsidRPr="00E00545" w:rsidRDefault="000F32DB" w:rsidP="00566EA8">
      <w:pPr>
        <w:pStyle w:val="m6291285668851188828m-7085282654434837337mso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0545">
        <w:rPr>
          <w:rFonts w:asciiTheme="majorHAnsi" w:hAnsiTheme="majorHAnsi" w:cstheme="majorHAnsi"/>
          <w:b/>
          <w:bCs/>
          <w:sz w:val="32"/>
          <w:szCs w:val="32"/>
        </w:rPr>
        <w:t>Agenda</w:t>
      </w:r>
    </w:p>
    <w:p w14:paraId="6C97C8CC" w14:textId="39E0B089" w:rsidR="000F32DB" w:rsidRDefault="00566EA8" w:rsidP="0045428F">
      <w:pPr>
        <w:pStyle w:val="m6291285668851188828m-7085282654434837337msolistparagraph"/>
        <w:contextualSpacing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Oregon DEQ Oversight of </w:t>
      </w:r>
      <w:r w:rsidR="000F32DB" w:rsidRPr="00566EA8">
        <w:rPr>
          <w:rFonts w:asciiTheme="majorHAnsi" w:hAnsiTheme="majorHAnsi" w:cstheme="majorHAnsi"/>
          <w:sz w:val="32"/>
          <w:szCs w:val="32"/>
        </w:rPr>
        <w:t>Marquardt Brothers Garage Cleanup</w:t>
      </w:r>
    </w:p>
    <w:p w14:paraId="7BE143F8" w14:textId="66560EA8" w:rsidR="0045428F" w:rsidRPr="0045428F" w:rsidRDefault="0045428F" w:rsidP="0045428F">
      <w:pPr>
        <w:pStyle w:val="m6291285668851188828m-7085282654434837337msolistparagraph"/>
        <w:contextualSpacing/>
        <w:jc w:val="center"/>
        <w:rPr>
          <w:rFonts w:asciiTheme="majorHAnsi" w:hAnsiTheme="majorHAnsi" w:cstheme="majorHAnsi"/>
          <w:i/>
          <w:iCs/>
          <w:sz w:val="32"/>
          <w:szCs w:val="32"/>
        </w:rPr>
      </w:pPr>
      <w:r w:rsidRPr="0045428F">
        <w:rPr>
          <w:rFonts w:asciiTheme="majorHAnsi" w:hAnsiTheme="majorHAnsi" w:cstheme="majorHAnsi"/>
          <w:i/>
          <w:iCs/>
          <w:sz w:val="32"/>
          <w:szCs w:val="32"/>
        </w:rPr>
        <w:t>(ODEQ Voluntary Letter Agreement 6462)</w:t>
      </w:r>
    </w:p>
    <w:p w14:paraId="3D7C66E0" w14:textId="610F085C" w:rsidR="000F32DB" w:rsidRPr="00566EA8" w:rsidRDefault="000F32DB" w:rsidP="00566EA8">
      <w:pPr>
        <w:pStyle w:val="m6291285668851188828m-7085282654434837337msolistparagraph"/>
        <w:jc w:val="center"/>
        <w:rPr>
          <w:rFonts w:asciiTheme="majorHAnsi" w:hAnsiTheme="majorHAnsi" w:cstheme="majorHAnsi"/>
          <w:sz w:val="32"/>
          <w:szCs w:val="32"/>
        </w:rPr>
      </w:pPr>
      <w:r w:rsidRPr="00566EA8">
        <w:rPr>
          <w:rFonts w:asciiTheme="majorHAnsi" w:hAnsiTheme="majorHAnsi" w:cstheme="majorHAnsi"/>
          <w:sz w:val="32"/>
          <w:szCs w:val="32"/>
        </w:rPr>
        <w:t>April 10, 2023</w:t>
      </w:r>
    </w:p>
    <w:p w14:paraId="5109DC4B" w14:textId="4A597893" w:rsidR="00F32BA6" w:rsidRPr="00566EA8" w:rsidRDefault="00F32BA6" w:rsidP="000F32DB">
      <w:pPr>
        <w:pStyle w:val="Heading1"/>
        <w:rPr>
          <w:rFonts w:eastAsia="Times New Roman"/>
          <w:color w:val="auto"/>
        </w:rPr>
      </w:pPr>
      <w:r w:rsidRPr="00566EA8">
        <w:rPr>
          <w:rFonts w:eastAsia="Times New Roman"/>
          <w:color w:val="auto"/>
        </w:rPr>
        <w:t>Introductions</w:t>
      </w:r>
    </w:p>
    <w:p w14:paraId="65737891" w14:textId="75908102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>City of Chiloquin</w:t>
      </w:r>
    </w:p>
    <w:p w14:paraId="43B21DCA" w14:textId="107E42EA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>DEQ</w:t>
      </w:r>
    </w:p>
    <w:p w14:paraId="56D9B87D" w14:textId="0B49F3AD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>CHA Consulting</w:t>
      </w:r>
    </w:p>
    <w:p w14:paraId="5717B38E" w14:textId="43502893" w:rsidR="000F32DB" w:rsidRPr="00566EA8" w:rsidRDefault="000F32DB" w:rsidP="000F32DB"/>
    <w:p w14:paraId="75316F02" w14:textId="2F15FB7B" w:rsidR="000F32DB" w:rsidRPr="00566EA8" w:rsidRDefault="000F32DB" w:rsidP="000F32DB">
      <w:pPr>
        <w:pStyle w:val="Heading1"/>
        <w:rPr>
          <w:color w:val="auto"/>
        </w:rPr>
      </w:pPr>
      <w:r w:rsidRPr="00566EA8">
        <w:rPr>
          <w:color w:val="auto"/>
        </w:rPr>
        <w:t>Goals</w:t>
      </w:r>
    </w:p>
    <w:p w14:paraId="08CF3C1D" w14:textId="77777777" w:rsidR="0045428F" w:rsidRDefault="0045428F" w:rsidP="000F32DB">
      <w:pPr>
        <w:pStyle w:val="Heading2"/>
        <w:rPr>
          <w:color w:val="auto"/>
        </w:rPr>
      </w:pPr>
      <w:r>
        <w:rPr>
          <w:color w:val="auto"/>
        </w:rPr>
        <w:t>ODEQ Comment on Phase I &amp; II ESAs</w:t>
      </w:r>
    </w:p>
    <w:p w14:paraId="795D6A08" w14:textId="13143202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>Review Scope of Cleanup</w:t>
      </w:r>
    </w:p>
    <w:p w14:paraId="3029D8C8" w14:textId="007DB1C7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>Establish DEQ Involvement &amp; Closeout Requirements</w:t>
      </w:r>
    </w:p>
    <w:p w14:paraId="4968BE4A" w14:textId="5258E856" w:rsidR="000F32DB" w:rsidRPr="00566EA8" w:rsidRDefault="000F32DB" w:rsidP="000F32DB"/>
    <w:p w14:paraId="37D601B6" w14:textId="35D776C9" w:rsidR="000F32DB" w:rsidRPr="00566EA8" w:rsidRDefault="000F32DB" w:rsidP="000F32DB">
      <w:pPr>
        <w:pStyle w:val="Heading1"/>
        <w:rPr>
          <w:color w:val="auto"/>
        </w:rPr>
      </w:pPr>
      <w:r w:rsidRPr="00566EA8">
        <w:rPr>
          <w:color w:val="auto"/>
        </w:rPr>
        <w:t>Scope of Cleanup</w:t>
      </w:r>
    </w:p>
    <w:p w14:paraId="25F4D4C3" w14:textId="1DC8F215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 xml:space="preserve">Asbestos &amp; Lead </w:t>
      </w:r>
    </w:p>
    <w:p w14:paraId="40FBC56D" w14:textId="3FEEC23D" w:rsidR="000F32DB" w:rsidRPr="00566EA8" w:rsidRDefault="000F32DB" w:rsidP="00E0054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>Abandon USTs in Place (up to 2)</w:t>
      </w:r>
      <w:r w:rsidR="00566EA8">
        <w:rPr>
          <w:color w:val="auto"/>
        </w:rPr>
        <w:t xml:space="preserve"> Due to Structural Concerns</w:t>
      </w:r>
      <w:r w:rsidR="00E00545">
        <w:rPr>
          <w:color w:val="auto"/>
        </w:rPr>
        <w:t xml:space="preserve"> – UST Closure Sampling to be completed during Design Phase Investigation</w:t>
      </w:r>
    </w:p>
    <w:p w14:paraId="364E4344" w14:textId="4C3467C5" w:rsidR="000F32DB" w:rsidRPr="00566EA8" w:rsidRDefault="000F32DB" w:rsidP="000F32DB">
      <w:pPr>
        <w:pStyle w:val="Heading2"/>
        <w:rPr>
          <w:color w:val="auto"/>
        </w:rPr>
      </w:pPr>
      <w:r w:rsidRPr="00566EA8">
        <w:rPr>
          <w:color w:val="auto"/>
        </w:rPr>
        <w:t xml:space="preserve">Remove 3 hydraulic Lifts and </w:t>
      </w:r>
      <w:r w:rsidR="00405605" w:rsidRPr="00566EA8">
        <w:rPr>
          <w:color w:val="auto"/>
        </w:rPr>
        <w:t>Appurtenances</w:t>
      </w:r>
    </w:p>
    <w:p w14:paraId="381FF893" w14:textId="4021CA4D" w:rsidR="00405605" w:rsidRPr="004A38FF" w:rsidRDefault="00405605" w:rsidP="0040560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>Remove and Properly Dispose of Hydraulic Reservoir in Vault (Newly discovered</w:t>
      </w:r>
      <w:r w:rsidR="00915DD6" w:rsidRPr="00566EA8">
        <w:rPr>
          <w:color w:val="auto"/>
        </w:rPr>
        <w:t xml:space="preserve"> feature</w:t>
      </w:r>
      <w:r w:rsidRPr="00566EA8">
        <w:rPr>
          <w:color w:val="auto"/>
        </w:rPr>
        <w:t>)</w:t>
      </w:r>
    </w:p>
    <w:p w14:paraId="1C092502" w14:textId="2257F43D" w:rsidR="004A38FF" w:rsidRPr="004A38FF" w:rsidRDefault="00405605" w:rsidP="004A38FF">
      <w:pPr>
        <w:pStyle w:val="Heading2"/>
        <w:rPr>
          <w:color w:val="auto"/>
        </w:rPr>
      </w:pPr>
      <w:r w:rsidRPr="004A38FF">
        <w:rPr>
          <w:color w:val="auto"/>
        </w:rPr>
        <w:t>Address Break/Oil Change Pit</w:t>
      </w:r>
    </w:p>
    <w:p w14:paraId="4D2FFAA0" w14:textId="31EDEE2D" w:rsidR="004A38FF" w:rsidRPr="004A38FF" w:rsidRDefault="004A38FF" w:rsidP="00C87EC8">
      <w:pPr>
        <w:pStyle w:val="Heading2"/>
        <w:rPr>
          <w:color w:val="auto"/>
        </w:rPr>
      </w:pPr>
      <w:r w:rsidRPr="004A38FF">
        <w:rPr>
          <w:color w:val="auto"/>
        </w:rPr>
        <w:t>Universal Waste disposal (Fluorescent light Ballasts…)</w:t>
      </w:r>
    </w:p>
    <w:p w14:paraId="1E2D3CAA" w14:textId="77777777" w:rsidR="000F32DB" w:rsidRPr="00566EA8" w:rsidRDefault="000F32DB" w:rsidP="000F32DB"/>
    <w:p w14:paraId="15532398" w14:textId="039BCB2C" w:rsidR="00405605" w:rsidRPr="00566EA8" w:rsidRDefault="00405605" w:rsidP="00461CAC">
      <w:pPr>
        <w:pStyle w:val="Heading1"/>
        <w:rPr>
          <w:color w:val="auto"/>
        </w:rPr>
      </w:pPr>
      <w:r w:rsidRPr="00566EA8">
        <w:rPr>
          <w:color w:val="auto"/>
        </w:rPr>
        <w:t xml:space="preserve">Overall </w:t>
      </w:r>
      <w:r w:rsidR="000F32DB" w:rsidRPr="00566EA8">
        <w:rPr>
          <w:color w:val="auto"/>
        </w:rPr>
        <w:t>Schedule</w:t>
      </w: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566EA8" w:rsidRPr="00566EA8" w14:paraId="008B38DA" w14:textId="77777777" w:rsidTr="00405605">
        <w:trPr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94AF" w14:textId="77777777" w:rsidR="00405605" w:rsidRPr="00566EA8" w:rsidRDefault="00405605">
            <w:pPr>
              <w:rPr>
                <w:b/>
                <w:bCs/>
              </w:rPr>
            </w:pPr>
            <w:r w:rsidRPr="00566EA8">
              <w:rPr>
                <w:b/>
                <w:bCs/>
              </w:rPr>
              <w:t>Date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01E6" w14:textId="77777777" w:rsidR="00405605" w:rsidRPr="00566EA8" w:rsidRDefault="00405605">
            <w:pPr>
              <w:rPr>
                <w:b/>
                <w:bCs/>
              </w:rPr>
            </w:pPr>
            <w:r w:rsidRPr="00566EA8">
              <w:rPr>
                <w:b/>
                <w:bCs/>
              </w:rPr>
              <w:t>Task</w:t>
            </w:r>
          </w:p>
        </w:tc>
      </w:tr>
      <w:tr w:rsidR="00566EA8" w:rsidRPr="00566EA8" w14:paraId="14B6C57C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159F" w14:textId="77777777" w:rsidR="00405605" w:rsidRPr="00566EA8" w:rsidRDefault="00405605">
            <w:r w:rsidRPr="00566EA8">
              <w:t>May 10,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5B7D" w14:textId="77777777" w:rsidR="00405605" w:rsidRPr="00566EA8" w:rsidRDefault="00405605">
            <w:r w:rsidRPr="00566EA8">
              <w:t xml:space="preserve">Public meeting </w:t>
            </w:r>
          </w:p>
          <w:p w14:paraId="513AA55F" w14:textId="77777777" w:rsidR="00405605" w:rsidRPr="00566EA8" w:rsidRDefault="00405605">
            <w:r w:rsidRPr="00566EA8">
              <w:t>Fact sheet/Presentation Status Assessment</w:t>
            </w:r>
          </w:p>
          <w:p w14:paraId="51E71AFB" w14:textId="77777777" w:rsidR="00405605" w:rsidRPr="00566EA8" w:rsidRDefault="00405605">
            <w:r w:rsidRPr="00566EA8">
              <w:t>Fact sheet/Presentation Cleanup Program</w:t>
            </w:r>
          </w:p>
        </w:tc>
      </w:tr>
      <w:tr w:rsidR="00566EA8" w:rsidRPr="00566EA8" w14:paraId="0E4BAA7C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30F" w14:textId="7151E5D8" w:rsidR="00405605" w:rsidRPr="00566EA8" w:rsidRDefault="00405605">
            <w:r w:rsidRPr="00566EA8">
              <w:t>June</w:t>
            </w:r>
            <w:r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A02D" w14:textId="77777777" w:rsidR="00405605" w:rsidRPr="00566EA8" w:rsidRDefault="00405605">
            <w:r w:rsidRPr="00566EA8">
              <w:t>Final CIP Cleanup</w:t>
            </w:r>
          </w:p>
        </w:tc>
      </w:tr>
      <w:tr w:rsidR="00566EA8" w:rsidRPr="00566EA8" w14:paraId="03F23F03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174" w14:textId="36FD2590" w:rsidR="00405605" w:rsidRPr="00566EA8" w:rsidRDefault="00405605">
            <w:r w:rsidRPr="00566EA8">
              <w:t>June</w:t>
            </w:r>
            <w:r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20C8" w14:textId="77777777" w:rsidR="00405605" w:rsidRPr="00566EA8" w:rsidRDefault="00405605">
            <w:r w:rsidRPr="00566EA8">
              <w:t>Draft QAPP for Design Phase Invest &amp; Cleanup Design</w:t>
            </w:r>
          </w:p>
        </w:tc>
      </w:tr>
      <w:tr w:rsidR="00566EA8" w:rsidRPr="00566EA8" w14:paraId="276E00B5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146D" w14:textId="1A0608E9" w:rsidR="00405605" w:rsidRPr="00566EA8" w:rsidRDefault="00405605">
            <w:r w:rsidRPr="00566EA8">
              <w:t>July/Aug</w:t>
            </w:r>
            <w:r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9E98" w14:textId="77777777" w:rsidR="00405605" w:rsidRPr="00566EA8" w:rsidRDefault="00405605">
            <w:r w:rsidRPr="00566EA8">
              <w:t>Final QAPP for Design Phase Invest &amp; Cleanup Design</w:t>
            </w:r>
          </w:p>
        </w:tc>
      </w:tr>
      <w:tr w:rsidR="00566EA8" w:rsidRPr="00566EA8" w14:paraId="185BDB6B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E71" w14:textId="14563D12" w:rsidR="00405605" w:rsidRPr="00566EA8" w:rsidRDefault="00405605">
            <w:pPr>
              <w:rPr>
                <w:lang w:val="es-ES"/>
              </w:rPr>
            </w:pPr>
            <w:r w:rsidRPr="00566EA8">
              <w:rPr>
                <w:lang w:val="es-ES"/>
              </w:rPr>
              <w:lastRenderedPageBreak/>
              <w:t>Sept/Oct</w:t>
            </w:r>
            <w:r w:rsidRPr="00566EA8">
              <w:rPr>
                <w:lang w:val="es-ES"/>
              </w:rPr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E67F" w14:textId="77777777" w:rsidR="00405605" w:rsidRPr="00566EA8" w:rsidRDefault="00405605">
            <w:r w:rsidRPr="00566EA8">
              <w:t>Design Phase Investigation</w:t>
            </w:r>
          </w:p>
        </w:tc>
      </w:tr>
      <w:tr w:rsidR="00566EA8" w:rsidRPr="00566EA8" w14:paraId="599D6B05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5218" w14:textId="013F9CC4" w:rsidR="00405605" w:rsidRPr="00566EA8" w:rsidRDefault="00405605">
            <w:r w:rsidRPr="00566EA8">
              <w:t>Oct</w:t>
            </w:r>
            <w:r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325F" w14:textId="77777777" w:rsidR="00405605" w:rsidRPr="00566EA8" w:rsidRDefault="00405605">
            <w:r w:rsidRPr="00566EA8">
              <w:t>Draft ABCA avail 30 days</w:t>
            </w:r>
          </w:p>
        </w:tc>
      </w:tr>
      <w:tr w:rsidR="00566EA8" w:rsidRPr="00566EA8" w14:paraId="4C5395A7" w14:textId="77777777" w:rsidTr="00405605">
        <w:trPr>
          <w:trHeight w:val="28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6D2" w14:textId="3ACAE312" w:rsidR="00405605" w:rsidRPr="00566EA8" w:rsidRDefault="00405605">
            <w:r w:rsidRPr="00566EA8">
              <w:t>Nov</w:t>
            </w:r>
            <w:r w:rsidR="005C5A14" w:rsidRPr="00566EA8">
              <w:t>ember</w:t>
            </w:r>
            <w:r w:rsidRPr="00566EA8">
              <w:t>/Dec</w:t>
            </w:r>
            <w:r w:rsidR="005C5A14" w:rsidRPr="00566EA8">
              <w:t>ember</w:t>
            </w:r>
            <w:r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E1D" w14:textId="6B8A2077" w:rsidR="00405605" w:rsidRPr="00566EA8" w:rsidRDefault="00405605" w:rsidP="00405605">
            <w:r w:rsidRPr="00566EA8">
              <w:t>Prepare Final ABCA</w:t>
            </w:r>
          </w:p>
        </w:tc>
      </w:tr>
      <w:tr w:rsidR="00566EA8" w:rsidRPr="00566EA8" w14:paraId="49D58498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0DDF" w14:textId="13415FE3" w:rsidR="00405605" w:rsidRPr="00566EA8" w:rsidRDefault="00405605">
            <w:r w:rsidRPr="00566EA8">
              <w:t>Nov</w:t>
            </w:r>
            <w:r w:rsidR="005C5A14" w:rsidRPr="00566EA8">
              <w:t>ember</w:t>
            </w:r>
            <w:r w:rsidRPr="00566EA8">
              <w:t xml:space="preserve"> </w:t>
            </w:r>
            <w:r w:rsidR="005C5A14" w:rsidRPr="00566EA8">
              <w:t>2023</w:t>
            </w:r>
            <w:r w:rsidRPr="00566EA8">
              <w:t xml:space="preserve"> – Jan</w:t>
            </w:r>
            <w:r w:rsidR="005C5A14" w:rsidRPr="00566EA8">
              <w:t>uary</w:t>
            </w:r>
            <w:r w:rsidRPr="00566EA8">
              <w:t xml:space="preserve"> </w:t>
            </w:r>
            <w:r w:rsidR="005C5A14" w:rsidRPr="00566EA8">
              <w:t>20</w:t>
            </w:r>
            <w:r w:rsidRPr="00566EA8">
              <w:t>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48F" w14:textId="77777777" w:rsidR="00405605" w:rsidRPr="00566EA8" w:rsidRDefault="00405605">
            <w:r w:rsidRPr="00566EA8">
              <w:t>Draft Cleanup Design</w:t>
            </w:r>
          </w:p>
        </w:tc>
      </w:tr>
      <w:tr w:rsidR="00566EA8" w:rsidRPr="00566EA8" w14:paraId="0BB6DF63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A7B8" w14:textId="3C679742" w:rsidR="00405605" w:rsidRPr="00566EA8" w:rsidRDefault="00405605">
            <w:r w:rsidRPr="00566EA8">
              <w:t>March</w:t>
            </w:r>
            <w:r w:rsidR="005C5A14"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F1EB" w14:textId="77777777" w:rsidR="00405605" w:rsidRPr="00566EA8" w:rsidRDefault="00405605">
            <w:r w:rsidRPr="00566EA8">
              <w:t>Community Meeting – Upcoming cleanup work focus</w:t>
            </w:r>
          </w:p>
        </w:tc>
      </w:tr>
      <w:tr w:rsidR="00566EA8" w:rsidRPr="00566EA8" w14:paraId="7DF745FD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83D4" w14:textId="6774348A" w:rsidR="00405605" w:rsidRPr="00566EA8" w:rsidRDefault="00405605">
            <w:r w:rsidRPr="00566EA8">
              <w:t>March</w:t>
            </w:r>
            <w:r w:rsidR="005C5A14" w:rsidRPr="00566EA8">
              <w:t xml:space="preserve"> 2023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0B99" w14:textId="77777777" w:rsidR="00405605" w:rsidRPr="00566EA8" w:rsidRDefault="00405605">
            <w:r w:rsidRPr="00566EA8">
              <w:t>Final Cleanup Design</w:t>
            </w:r>
          </w:p>
        </w:tc>
      </w:tr>
      <w:tr w:rsidR="00566EA8" w:rsidRPr="00566EA8" w14:paraId="088B7B0F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65A1" w14:textId="6CEA6FFD" w:rsidR="00405605" w:rsidRPr="00566EA8" w:rsidRDefault="00405605" w:rsidP="00405605">
            <w:r w:rsidRPr="00566EA8">
              <w:t>Mar</w:t>
            </w:r>
            <w:r w:rsidR="005C5A14" w:rsidRPr="00566EA8">
              <w:t xml:space="preserve">ch </w:t>
            </w:r>
            <w:r w:rsidRPr="00566EA8">
              <w:t>– Apr</w:t>
            </w:r>
            <w:r w:rsidR="005C5A14" w:rsidRPr="00566EA8">
              <w:t>il 2024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C493" w14:textId="77777777" w:rsidR="00405605" w:rsidRPr="00566EA8" w:rsidRDefault="00405605">
            <w:r w:rsidRPr="00566EA8">
              <w:t>Bid Process for Cleanup Contractor</w:t>
            </w:r>
          </w:p>
        </w:tc>
      </w:tr>
      <w:tr w:rsidR="00566EA8" w:rsidRPr="00566EA8" w14:paraId="77E3CEDE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A871" w14:textId="63CC2258" w:rsidR="00405605" w:rsidRPr="00566EA8" w:rsidRDefault="00405605">
            <w:r w:rsidRPr="00566EA8">
              <w:t>May</w:t>
            </w:r>
            <w:r w:rsidR="005C5A14" w:rsidRPr="00566EA8">
              <w:t xml:space="preserve"> 2024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E785" w14:textId="77777777" w:rsidR="00405605" w:rsidRPr="00566EA8" w:rsidRDefault="00405605">
            <w:r w:rsidRPr="00566EA8">
              <w:t>Begin Cleanup activities</w:t>
            </w:r>
          </w:p>
        </w:tc>
      </w:tr>
      <w:tr w:rsidR="00566EA8" w:rsidRPr="00566EA8" w14:paraId="610AF71F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0D5C" w14:textId="3CC286FE" w:rsidR="00405605" w:rsidRPr="00566EA8" w:rsidRDefault="00405605">
            <w:r w:rsidRPr="00566EA8">
              <w:t>July</w:t>
            </w:r>
            <w:r w:rsidR="005C5A14" w:rsidRPr="00566EA8">
              <w:t xml:space="preserve"> 2024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8638" w14:textId="77777777" w:rsidR="00405605" w:rsidRPr="00566EA8" w:rsidRDefault="00405605">
            <w:r w:rsidRPr="00566EA8">
              <w:t>Complete Cleanup activities</w:t>
            </w:r>
          </w:p>
        </w:tc>
      </w:tr>
      <w:tr w:rsidR="00566EA8" w:rsidRPr="00566EA8" w14:paraId="69851430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3C58" w14:textId="68B03673" w:rsidR="00405605" w:rsidRPr="00566EA8" w:rsidRDefault="00405605">
            <w:r w:rsidRPr="00566EA8">
              <w:t>Aug</w:t>
            </w:r>
            <w:r w:rsidR="005C5A14" w:rsidRPr="00566EA8">
              <w:t>ust 2024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053D" w14:textId="77777777" w:rsidR="00405605" w:rsidRPr="00566EA8" w:rsidRDefault="00405605">
            <w:r w:rsidRPr="00566EA8">
              <w:t>Draft Closeout Report</w:t>
            </w:r>
          </w:p>
        </w:tc>
      </w:tr>
      <w:tr w:rsidR="00566EA8" w:rsidRPr="00566EA8" w14:paraId="22BC3B4F" w14:textId="77777777" w:rsidTr="0040560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70FF" w14:textId="5548A693" w:rsidR="00405605" w:rsidRPr="00566EA8" w:rsidRDefault="00405605">
            <w:r w:rsidRPr="00566EA8">
              <w:t>Oct</w:t>
            </w:r>
            <w:r w:rsidR="005C5A14" w:rsidRPr="00566EA8">
              <w:t xml:space="preserve"> 2024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E44" w14:textId="624D2A6A" w:rsidR="00405605" w:rsidRPr="00566EA8" w:rsidRDefault="00405605">
            <w:r w:rsidRPr="00566EA8">
              <w:t>Final Cl</w:t>
            </w:r>
            <w:r w:rsidR="005C5A14" w:rsidRPr="00566EA8">
              <w:t>oseout</w:t>
            </w:r>
            <w:r w:rsidRPr="00566EA8">
              <w:t xml:space="preserve"> report</w:t>
            </w:r>
          </w:p>
        </w:tc>
      </w:tr>
    </w:tbl>
    <w:p w14:paraId="7E6D0330" w14:textId="7FC87EEB" w:rsidR="000F32DB" w:rsidRPr="00566EA8" w:rsidRDefault="000F32DB" w:rsidP="000F32DB">
      <w:pPr>
        <w:pStyle w:val="Heading1"/>
        <w:rPr>
          <w:color w:val="auto"/>
        </w:rPr>
      </w:pPr>
      <w:r w:rsidRPr="00566EA8">
        <w:rPr>
          <w:color w:val="auto"/>
        </w:rPr>
        <w:t>Design Phase Investigation</w:t>
      </w:r>
    </w:p>
    <w:p w14:paraId="58CDC93F" w14:textId="72501184" w:rsidR="000F32DB" w:rsidRPr="00566EA8" w:rsidRDefault="00E00545" w:rsidP="00E00545">
      <w:pPr>
        <w:pStyle w:val="Heading2"/>
        <w:ind w:left="1440" w:hanging="720"/>
        <w:rPr>
          <w:color w:val="auto"/>
        </w:rPr>
      </w:pPr>
      <w:r>
        <w:rPr>
          <w:color w:val="auto"/>
        </w:rPr>
        <w:t>4</w:t>
      </w:r>
      <w:r w:rsidR="005C5A14" w:rsidRPr="00566EA8">
        <w:rPr>
          <w:color w:val="auto"/>
        </w:rPr>
        <w:t>-</w:t>
      </w:r>
      <w:r>
        <w:rPr>
          <w:color w:val="auto"/>
        </w:rPr>
        <w:t>6</w:t>
      </w:r>
      <w:r w:rsidR="005C5A14" w:rsidRPr="00566EA8">
        <w:rPr>
          <w:color w:val="auto"/>
        </w:rPr>
        <w:t xml:space="preserve"> Additional ACM Samples</w:t>
      </w:r>
    </w:p>
    <w:p w14:paraId="1D52106F" w14:textId="77777777" w:rsidR="00566EA8" w:rsidRPr="00566EA8" w:rsidRDefault="005C5A14" w:rsidP="00E0054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>Remove Debris from Brake/Oil Change Pit Inspect for staining/discharge point/cracking</w:t>
      </w:r>
    </w:p>
    <w:p w14:paraId="352AEE96" w14:textId="5BC3EEBA" w:rsidR="005C5A14" w:rsidRPr="00566EA8" w:rsidRDefault="00566EA8" w:rsidP="00E0054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>Su</w:t>
      </w:r>
      <w:r w:rsidR="005C5A14" w:rsidRPr="00566EA8">
        <w:rPr>
          <w:color w:val="auto"/>
        </w:rPr>
        <w:t>pplemental Geophysical Investigation/Physical Exploration of Secondary UST area</w:t>
      </w:r>
    </w:p>
    <w:p w14:paraId="41B30820" w14:textId="67D2F597" w:rsidR="005C5A14" w:rsidRPr="00566EA8" w:rsidRDefault="005C5A14" w:rsidP="00E0054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>Clean and Inspect newl</w:t>
      </w:r>
      <w:r w:rsidR="00915DD6" w:rsidRPr="00566EA8">
        <w:rPr>
          <w:color w:val="auto"/>
        </w:rPr>
        <w:t>y discovered vault</w:t>
      </w:r>
    </w:p>
    <w:p w14:paraId="09C8FD10" w14:textId="1203FA34" w:rsidR="000F32DB" w:rsidRPr="00566EA8" w:rsidRDefault="00915DD6" w:rsidP="00E00545">
      <w:pPr>
        <w:pStyle w:val="Heading2"/>
        <w:ind w:left="1440" w:hanging="720"/>
        <w:rPr>
          <w:color w:val="auto"/>
        </w:rPr>
      </w:pPr>
      <w:r w:rsidRPr="00566EA8">
        <w:rPr>
          <w:color w:val="auto"/>
        </w:rPr>
        <w:t xml:space="preserve">Install 4-8 supplemental boings </w:t>
      </w:r>
      <w:r w:rsidR="00566EA8" w:rsidRPr="00566EA8">
        <w:rPr>
          <w:color w:val="auto"/>
        </w:rPr>
        <w:t>with 3</w:t>
      </w:r>
      <w:r w:rsidR="00566EA8">
        <w:rPr>
          <w:color w:val="auto"/>
        </w:rPr>
        <w:t>-4</w:t>
      </w:r>
      <w:r w:rsidR="00566EA8" w:rsidRPr="00566EA8">
        <w:rPr>
          <w:color w:val="auto"/>
        </w:rPr>
        <w:t xml:space="preserve"> temp wells</w:t>
      </w:r>
    </w:p>
    <w:p w14:paraId="0517BD92" w14:textId="042E4370" w:rsidR="000F32DB" w:rsidRPr="00566EA8" w:rsidRDefault="000F32DB" w:rsidP="000F32DB">
      <w:pPr>
        <w:pStyle w:val="Heading1"/>
        <w:rPr>
          <w:color w:val="auto"/>
        </w:rPr>
      </w:pPr>
      <w:r w:rsidRPr="00566EA8">
        <w:rPr>
          <w:color w:val="auto"/>
        </w:rPr>
        <w:t>DEQ Closeout Requirements</w:t>
      </w:r>
    </w:p>
    <w:p w14:paraId="7DDDD389" w14:textId="42092349" w:rsidR="000F32DB" w:rsidRPr="00566EA8" w:rsidRDefault="000F32DB" w:rsidP="000F32DB"/>
    <w:p w14:paraId="739B6C60" w14:textId="59DDBA78" w:rsidR="000F32DB" w:rsidRPr="00566EA8" w:rsidRDefault="00E00545" w:rsidP="000F32DB">
      <w:pPr>
        <w:pStyle w:val="Heading1"/>
        <w:rPr>
          <w:color w:val="auto"/>
        </w:rPr>
      </w:pPr>
      <w:r>
        <w:rPr>
          <w:color w:val="auto"/>
        </w:rPr>
        <w:t>Open Discussion</w:t>
      </w:r>
    </w:p>
    <w:sectPr w:rsidR="000F32DB" w:rsidRPr="00566E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69CE" w14:textId="77777777" w:rsidR="00566EA8" w:rsidRDefault="00566EA8" w:rsidP="00566EA8">
      <w:pPr>
        <w:spacing w:after="0" w:line="240" w:lineRule="auto"/>
      </w:pPr>
      <w:r>
        <w:separator/>
      </w:r>
    </w:p>
  </w:endnote>
  <w:endnote w:type="continuationSeparator" w:id="0">
    <w:p w14:paraId="42DA6631" w14:textId="77777777" w:rsidR="00566EA8" w:rsidRDefault="00566EA8" w:rsidP="0056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78A0" w14:textId="3018E364" w:rsidR="00566EA8" w:rsidRDefault="00566EA8">
    <w:pPr>
      <w:pStyle w:val="Footer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45D84A05" w14:textId="159C81BA" w:rsidR="00566EA8" w:rsidRDefault="00566EA8">
    <w:pPr>
      <w:pStyle w:val="Footer"/>
      <w:rPr>
        <w:u w:val="single"/>
      </w:rPr>
    </w:pPr>
  </w:p>
  <w:p w14:paraId="3029833B" w14:textId="78A687C2" w:rsidR="00566EA8" w:rsidRPr="00566EA8" w:rsidRDefault="00566EA8">
    <w:pPr>
      <w:pStyle w:val="Footer"/>
      <w:rPr>
        <w:u w:val="single"/>
      </w:rPr>
    </w:pPr>
    <w:r w:rsidRPr="00566EA8">
      <w:rPr>
        <w:color w:val="7F7F7F" w:themeColor="background1" w:themeShade="7F"/>
        <w:spacing w:val="60"/>
        <w:u w:val="single"/>
      </w:rPr>
      <w:t>Page</w:t>
    </w:r>
    <w:r w:rsidRPr="00566EA8">
      <w:rPr>
        <w:u w:val="single"/>
      </w:rPr>
      <w:t xml:space="preserve"> | </w:t>
    </w:r>
    <w:r w:rsidRPr="00566EA8">
      <w:rPr>
        <w:u w:val="single"/>
      </w:rPr>
      <w:fldChar w:fldCharType="begin"/>
    </w:r>
    <w:r w:rsidRPr="00566EA8">
      <w:rPr>
        <w:u w:val="single"/>
      </w:rPr>
      <w:instrText xml:space="preserve"> PAGE   \* MERGEFORMAT </w:instrText>
    </w:r>
    <w:r w:rsidRPr="00566EA8">
      <w:rPr>
        <w:u w:val="single"/>
      </w:rPr>
      <w:fldChar w:fldCharType="separate"/>
    </w:r>
    <w:r w:rsidRPr="00566EA8">
      <w:rPr>
        <w:b/>
        <w:bCs/>
        <w:noProof/>
        <w:u w:val="single"/>
      </w:rPr>
      <w:t>1</w:t>
    </w:r>
    <w:r w:rsidRPr="00566EA8">
      <w:rPr>
        <w:b/>
        <w:bCs/>
        <w:noProof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88BA" w14:textId="77777777" w:rsidR="00566EA8" w:rsidRDefault="00566EA8" w:rsidP="00566EA8">
      <w:pPr>
        <w:spacing w:after="0" w:line="240" w:lineRule="auto"/>
      </w:pPr>
      <w:r>
        <w:separator/>
      </w:r>
    </w:p>
  </w:footnote>
  <w:footnote w:type="continuationSeparator" w:id="0">
    <w:p w14:paraId="1E86675F" w14:textId="77777777" w:rsidR="00566EA8" w:rsidRDefault="00566EA8" w:rsidP="00566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03FC"/>
    <w:multiLevelType w:val="multilevel"/>
    <w:tmpl w:val="F5A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010A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7B937AA0"/>
    <w:multiLevelType w:val="hybridMultilevel"/>
    <w:tmpl w:val="191C8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285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278996">
    <w:abstractNumId w:val="1"/>
  </w:num>
  <w:num w:numId="3" w16cid:durableId="71651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A6"/>
    <w:rsid w:val="000F32DB"/>
    <w:rsid w:val="00405605"/>
    <w:rsid w:val="0045428F"/>
    <w:rsid w:val="004A38FF"/>
    <w:rsid w:val="00566EA8"/>
    <w:rsid w:val="005C5A14"/>
    <w:rsid w:val="00684197"/>
    <w:rsid w:val="00915DD6"/>
    <w:rsid w:val="00C14F3C"/>
    <w:rsid w:val="00E00545"/>
    <w:rsid w:val="00F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2649"/>
  <w15:chartTrackingRefBased/>
  <w15:docId w15:val="{B2924711-F279-4EC0-A375-05FA0583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D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2DB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D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D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D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D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D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D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D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91285668851188828m-7085282654434837337msolistparagraph">
    <w:name w:val="m_6291285668851188828m-7085282654434837337msolistparagraph"/>
    <w:basedOn w:val="Normal"/>
    <w:rsid w:val="00F32BA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0F3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2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D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D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0560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EA8"/>
  </w:style>
  <w:style w:type="paragraph" w:styleId="Footer">
    <w:name w:val="footer"/>
    <w:basedOn w:val="Normal"/>
    <w:link w:val="FooterChar"/>
    <w:uiPriority w:val="99"/>
    <w:unhideWhenUsed/>
    <w:rsid w:val="0056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EA8"/>
  </w:style>
  <w:style w:type="paragraph" w:styleId="ListParagraph">
    <w:name w:val="List Paragraph"/>
    <w:basedOn w:val="Normal"/>
    <w:uiPriority w:val="34"/>
    <w:qFormat/>
    <w:rsid w:val="004A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Ziobron, Keith</dc:creator>
  <cp:keywords/>
  <dc:description/>
  <cp:lastModifiedBy>Ziobron, Keith</cp:lastModifiedBy>
  <cp:revision>3</cp:revision>
  <dcterms:created xsi:type="dcterms:W3CDTF">2023-04-10T13:29:00Z</dcterms:created>
  <dcterms:modified xsi:type="dcterms:W3CDTF">2023-04-10T17:45:00Z</dcterms:modified>
</cp:coreProperties>
</file>