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95FA" w14:textId="77777777" w:rsidR="00F6255B" w:rsidRDefault="00F6255B" w:rsidP="00F6255B">
      <w:bookmarkStart w:id="0" w:name="_Hlk116027070"/>
      <w:r>
        <w:t>Melissa, David, and Chris,</w:t>
      </w:r>
    </w:p>
    <w:p w14:paraId="0862483A" w14:textId="77777777" w:rsidR="00F6255B" w:rsidRDefault="00F6255B" w:rsidP="00F6255B"/>
    <w:p w14:paraId="3D799996" w14:textId="44C602BE" w:rsidR="00F6255B" w:rsidRDefault="00F6255B" w:rsidP="00F6255B">
      <w:r>
        <w:t>DEQ has completed an initial review of the</w:t>
      </w:r>
      <w:r w:rsidR="00BA1137">
        <w:t xml:space="preserve"> site plans,</w:t>
      </w:r>
      <w:r>
        <w:t xml:space="preserve"> CMMP</w:t>
      </w:r>
      <w:r w:rsidR="00BA1137">
        <w:t>,</w:t>
      </w:r>
      <w:r>
        <w:t xml:space="preserve"> and HASP that were submitted electronically </w:t>
      </w:r>
      <w:r w:rsidR="00BA1137">
        <w:t>to DEQ</w:t>
      </w:r>
      <w:r>
        <w:t xml:space="preserve"> and has the following comments and requests for additional information.</w:t>
      </w:r>
    </w:p>
    <w:p w14:paraId="7D05D206" w14:textId="77777777" w:rsidR="00F6255B" w:rsidRDefault="00F6255B" w:rsidP="00F6255B"/>
    <w:p w14:paraId="63573BC5" w14:textId="77777777" w:rsidR="00F6255B" w:rsidRDefault="00F6255B" w:rsidP="00F6255B">
      <w:r>
        <w:rPr>
          <w:b/>
          <w:bCs/>
        </w:rPr>
        <w:t>Site plans</w:t>
      </w:r>
    </w:p>
    <w:p w14:paraId="249CDDB1" w14:textId="77777777" w:rsidR="00F6255B" w:rsidRDefault="00F6255B" w:rsidP="00F6255B">
      <w:r>
        <w:t>Please confirm the following:</w:t>
      </w:r>
    </w:p>
    <w:p w14:paraId="30F1A312" w14:textId="44EA648A" w:rsidR="00F6255B" w:rsidRDefault="00F6255B" w:rsidP="00BA1137">
      <w:pPr>
        <w:pStyle w:val="ListParagraph"/>
        <w:numPr>
          <w:ilvl w:val="0"/>
          <w:numId w:val="4"/>
        </w:numPr>
      </w:pPr>
      <w:r>
        <w:t>Planned excavation areas – is there any excavating planned beyond the footings depicted in the Foundation Plan (sheet no. S.1.1)?</w:t>
      </w:r>
    </w:p>
    <w:p w14:paraId="4109C63A" w14:textId="4460C4DC" w:rsidR="00F6255B" w:rsidRDefault="00F6255B" w:rsidP="00BA1137">
      <w:pPr>
        <w:pStyle w:val="ListParagraph"/>
        <w:numPr>
          <w:ilvl w:val="0"/>
          <w:numId w:val="4"/>
        </w:numPr>
      </w:pPr>
      <w:r>
        <w:t>Utility installations – are any new installations planned?</w:t>
      </w:r>
    </w:p>
    <w:p w14:paraId="2F066CFF" w14:textId="509ED59C" w:rsidR="00F6255B" w:rsidRDefault="00F6255B" w:rsidP="00BA1137">
      <w:pPr>
        <w:pStyle w:val="ListParagraph"/>
        <w:numPr>
          <w:ilvl w:val="0"/>
          <w:numId w:val="4"/>
        </w:numPr>
      </w:pPr>
      <w:r>
        <w:t>Confirm no new groundwater wells will be installed.</w:t>
      </w:r>
    </w:p>
    <w:p w14:paraId="249048E2" w14:textId="77777777" w:rsidR="00F6255B" w:rsidRDefault="00F6255B" w:rsidP="00F6255B"/>
    <w:p w14:paraId="4E48BC33" w14:textId="77777777" w:rsidR="00F6255B" w:rsidRDefault="00F6255B" w:rsidP="00F6255B">
      <w:r>
        <w:rPr>
          <w:b/>
          <w:bCs/>
        </w:rPr>
        <w:t>CMMP and HASP</w:t>
      </w:r>
    </w:p>
    <w:p w14:paraId="5768CFE9" w14:textId="77777777" w:rsidR="00F6255B" w:rsidRDefault="00F6255B" w:rsidP="00F6255B">
      <w:r>
        <w:t>The following elements did not appear to be included or could use clarification in the CMMP or HASP documents:</w:t>
      </w:r>
    </w:p>
    <w:p w14:paraId="6AFD003F" w14:textId="5BFAA8B1" w:rsidR="00F6255B" w:rsidRDefault="00F6255B" w:rsidP="00BA1137">
      <w:pPr>
        <w:pStyle w:val="ListParagraph"/>
        <w:numPr>
          <w:ilvl w:val="0"/>
          <w:numId w:val="2"/>
        </w:numPr>
      </w:pPr>
      <w:r>
        <w:t>The Site History section of the CMMP references a consent judgement, but I believe this is intended to be a reference to the Easement and Equitable Servitudes recorded on the property (see attached). Please clarify.</w:t>
      </w:r>
    </w:p>
    <w:p w14:paraId="06FF7297" w14:textId="0E0C6E8F" w:rsidR="00F6255B" w:rsidRDefault="00F6255B" w:rsidP="00BA1137">
      <w:pPr>
        <w:pStyle w:val="ListParagraph"/>
        <w:numPr>
          <w:ilvl w:val="0"/>
          <w:numId w:val="2"/>
        </w:numPr>
      </w:pPr>
      <w:r>
        <w:t xml:space="preserve">Previous soil </w:t>
      </w:r>
      <w:r w:rsidR="00EA5044">
        <w:t xml:space="preserve">and groundwater </w:t>
      </w:r>
      <w:r>
        <w:t>sampling locations are not included</w:t>
      </w:r>
      <w:r w:rsidR="00EA5044">
        <w:t>. Please include the last two sampling events for both soil and groundwater.</w:t>
      </w:r>
    </w:p>
    <w:p w14:paraId="10DBCE85" w14:textId="26DEFABD" w:rsidR="00F6255B" w:rsidRDefault="00F6255B" w:rsidP="00BA1137">
      <w:pPr>
        <w:pStyle w:val="ListParagraph"/>
        <w:numPr>
          <w:ilvl w:val="0"/>
          <w:numId w:val="2"/>
        </w:numPr>
      </w:pPr>
      <w:r>
        <w:t>Groundwater flow direction is not included</w:t>
      </w:r>
      <w:r w:rsidR="00EA5044">
        <w:t>.</w:t>
      </w:r>
    </w:p>
    <w:p w14:paraId="5B8E789D" w14:textId="378DC941" w:rsidR="00F6255B" w:rsidRDefault="00F6255B" w:rsidP="00BA1137">
      <w:pPr>
        <w:pStyle w:val="ListParagraph"/>
        <w:numPr>
          <w:ilvl w:val="0"/>
          <w:numId w:val="2"/>
        </w:numPr>
      </w:pPr>
      <w:r>
        <w:t>Maximum detected concentrations of COCs in soil and groundwater that may be encountered are not included</w:t>
      </w:r>
      <w:r w:rsidR="00EA5044">
        <w:t>.</w:t>
      </w:r>
    </w:p>
    <w:p w14:paraId="7B9D070E" w14:textId="1A34747A" w:rsidR="00F6255B" w:rsidRDefault="00F6255B" w:rsidP="00BA1137">
      <w:pPr>
        <w:pStyle w:val="ListParagraph"/>
        <w:numPr>
          <w:ilvl w:val="0"/>
          <w:numId w:val="2"/>
        </w:numPr>
      </w:pPr>
      <w:r>
        <w:t xml:space="preserve">Clarification of what follow up analyses may be necessary for contaminated soil and groundwater prior to disposal – These can be stated in the document body or the body can the reference </w:t>
      </w:r>
      <w:r w:rsidR="00FC4AD7">
        <w:t xml:space="preserve">the </w:t>
      </w:r>
      <w:proofErr w:type="spellStart"/>
      <w:r>
        <w:t>GeoEngineers</w:t>
      </w:r>
      <w:proofErr w:type="spellEnd"/>
      <w:r>
        <w:t xml:space="preserve"> CMMP appendix. </w:t>
      </w:r>
    </w:p>
    <w:p w14:paraId="52249CCB" w14:textId="424A04B2" w:rsidR="00F6255B" w:rsidRDefault="00F6255B" w:rsidP="00BA1137">
      <w:pPr>
        <w:pStyle w:val="ListParagraph"/>
        <w:numPr>
          <w:ilvl w:val="0"/>
          <w:numId w:val="2"/>
        </w:numPr>
      </w:pPr>
      <w:r>
        <w:t>Discussion of other hazardous building materials present at the site – the HASP mentions Asbestos Awareness Training. If applicable, the presence of asbestos at the site should be discussed.</w:t>
      </w:r>
    </w:p>
    <w:p w14:paraId="61A0098F" w14:textId="065E15D0" w:rsidR="00F6255B" w:rsidRDefault="00F6255B" w:rsidP="00BA1137">
      <w:pPr>
        <w:pStyle w:val="ListParagraph"/>
        <w:numPr>
          <w:ilvl w:val="0"/>
          <w:numId w:val="2"/>
        </w:numPr>
      </w:pPr>
      <w:r>
        <w:t>Communication plan that includes the following:</w:t>
      </w:r>
    </w:p>
    <w:p w14:paraId="539BAFC7" w14:textId="6965275D" w:rsidR="00F6255B" w:rsidRDefault="00F6255B" w:rsidP="00BA1137">
      <w:pPr>
        <w:pStyle w:val="ListParagraph"/>
        <w:numPr>
          <w:ilvl w:val="1"/>
          <w:numId w:val="1"/>
        </w:numPr>
      </w:pPr>
      <w:r>
        <w:t>Property owner</w:t>
      </w:r>
    </w:p>
    <w:p w14:paraId="16B356AA" w14:textId="68A3F9B8" w:rsidR="00F6255B" w:rsidRDefault="00F6255B" w:rsidP="00BA1137">
      <w:pPr>
        <w:pStyle w:val="ListParagraph"/>
        <w:numPr>
          <w:ilvl w:val="1"/>
          <w:numId w:val="1"/>
        </w:numPr>
      </w:pPr>
      <w:r>
        <w:t>Construction contractor</w:t>
      </w:r>
    </w:p>
    <w:p w14:paraId="79106469" w14:textId="75AFE700" w:rsidR="00F6255B" w:rsidRDefault="00F6255B" w:rsidP="00BA1137">
      <w:pPr>
        <w:pStyle w:val="ListParagraph"/>
        <w:numPr>
          <w:ilvl w:val="1"/>
          <w:numId w:val="1"/>
        </w:numPr>
      </w:pPr>
      <w:r>
        <w:t>Environmental manager</w:t>
      </w:r>
    </w:p>
    <w:p w14:paraId="04E91A3E" w14:textId="783DDF10" w:rsidR="00F6255B" w:rsidRDefault="00F6255B" w:rsidP="00BA1137">
      <w:pPr>
        <w:pStyle w:val="ListParagraph"/>
        <w:numPr>
          <w:ilvl w:val="1"/>
          <w:numId w:val="1"/>
        </w:numPr>
      </w:pPr>
      <w:r>
        <w:t>Waste service provider (if known)</w:t>
      </w:r>
    </w:p>
    <w:p w14:paraId="7DA06701" w14:textId="2FB6EDC1" w:rsidR="00F6255B" w:rsidRDefault="00F6255B" w:rsidP="00BA1137">
      <w:pPr>
        <w:pStyle w:val="ListParagraph"/>
        <w:numPr>
          <w:ilvl w:val="0"/>
          <w:numId w:val="2"/>
        </w:numPr>
      </w:pPr>
      <w:r>
        <w:t>Project schedule</w:t>
      </w:r>
    </w:p>
    <w:p w14:paraId="0D9C9132" w14:textId="3547AA55" w:rsidR="00F6255B" w:rsidRDefault="00F6255B" w:rsidP="00BA1137">
      <w:pPr>
        <w:pStyle w:val="ListParagraph"/>
        <w:numPr>
          <w:ilvl w:val="0"/>
          <w:numId w:val="2"/>
        </w:numPr>
      </w:pPr>
      <w:r>
        <w:t>Schedule for reporting analytical results of contaminated soil and groundwater and disposal manifests and receipts, quarterly vapor monitoring results, and photos of onsite activities.</w:t>
      </w:r>
    </w:p>
    <w:p w14:paraId="4A7ADA25" w14:textId="77777777" w:rsidR="00F6255B" w:rsidRDefault="00F6255B" w:rsidP="00F6255B"/>
    <w:p w14:paraId="660F9302" w14:textId="77777777" w:rsidR="00F6255B" w:rsidRDefault="00F6255B" w:rsidP="00F6255B">
      <w:r>
        <w:rPr>
          <w:b/>
          <w:bCs/>
        </w:rPr>
        <w:t>Proposed vapor mitigation system</w:t>
      </w:r>
    </w:p>
    <w:p w14:paraId="7E879E32" w14:textId="5496540B" w:rsidR="00F6255B" w:rsidRDefault="00F6255B" w:rsidP="00BA1137">
      <w:pPr>
        <w:pStyle w:val="ListParagraph"/>
        <w:numPr>
          <w:ilvl w:val="0"/>
          <w:numId w:val="6"/>
        </w:numPr>
      </w:pPr>
      <w:r>
        <w:t xml:space="preserve">DEQ needs a design plan set prepared by a professional engineer for review before installation and should include, at least, details of the </w:t>
      </w:r>
      <w:r w:rsidRPr="00E909B1">
        <w:rPr>
          <w:highlight w:val="yellow"/>
        </w:rPr>
        <w:t>vapor barrier at joints</w:t>
      </w:r>
      <w:r>
        <w:t xml:space="preserve"> and protrusions, piping installation, </w:t>
      </w:r>
      <w:r w:rsidRPr="00E909B1">
        <w:rPr>
          <w:highlight w:val="yellow"/>
        </w:rPr>
        <w:t>and vent risers</w:t>
      </w:r>
      <w:r>
        <w:t xml:space="preserve">. A </w:t>
      </w:r>
      <w:r w:rsidRPr="00E909B1">
        <w:rPr>
          <w:highlight w:val="yellow"/>
        </w:rPr>
        <w:t>construction quality assurance plan</w:t>
      </w:r>
      <w:r>
        <w:t xml:space="preserve"> should also be prepared for DEQ review.</w:t>
      </w:r>
    </w:p>
    <w:p w14:paraId="33CCE8A3" w14:textId="78074824" w:rsidR="00F6255B" w:rsidRDefault="00F6255B" w:rsidP="00BA1137">
      <w:pPr>
        <w:pStyle w:val="ListParagraph"/>
        <w:numPr>
          <w:ilvl w:val="0"/>
          <w:numId w:val="6"/>
        </w:numPr>
      </w:pPr>
      <w:r>
        <w:t>The proposed vapor barrier is 20 mil thickness with taped seams. Consistent with EPA guidance, DEQ requires a minimum thickness of 30 mil barriers; however, 40-60 mil is typical. Also</w:t>
      </w:r>
      <w:r w:rsidR="00444F01">
        <w:t>,</w:t>
      </w:r>
      <w:r>
        <w:t xml:space="preserve"> must use welded seems or a spray-on membrane.</w:t>
      </w:r>
    </w:p>
    <w:p w14:paraId="57059473" w14:textId="1A28C372" w:rsidR="00F6255B" w:rsidRDefault="00F6255B" w:rsidP="00BA1137">
      <w:pPr>
        <w:pStyle w:val="ListParagraph"/>
        <w:numPr>
          <w:ilvl w:val="0"/>
          <w:numId w:val="6"/>
        </w:numPr>
      </w:pPr>
      <w:r>
        <w:t xml:space="preserve">Regarding the venting system, </w:t>
      </w:r>
      <w:r w:rsidR="0049400C">
        <w:t xml:space="preserve">include </w:t>
      </w:r>
      <w:r>
        <w:t xml:space="preserve">a </w:t>
      </w:r>
      <w:r w:rsidR="00CC7AA3">
        <w:t xml:space="preserve">vertical </w:t>
      </w:r>
      <w:r w:rsidR="005B350B">
        <w:t xml:space="preserve">vent </w:t>
      </w:r>
      <w:r w:rsidR="00CC7AA3">
        <w:t xml:space="preserve">pipe </w:t>
      </w:r>
      <w:r w:rsidR="005B350B">
        <w:t xml:space="preserve">to above roof line </w:t>
      </w:r>
      <w:r>
        <w:t>as a passive venting system so perforated pipe does not become a preferential pathway and sump for soil gas.</w:t>
      </w:r>
    </w:p>
    <w:p w14:paraId="0C1CD473" w14:textId="6870A4E1" w:rsidR="00F6255B" w:rsidRDefault="00F6255B" w:rsidP="00BA1137">
      <w:pPr>
        <w:pStyle w:val="ListParagraph"/>
        <w:numPr>
          <w:ilvl w:val="0"/>
          <w:numId w:val="6"/>
        </w:numPr>
      </w:pPr>
      <w:r>
        <w:lastRenderedPageBreak/>
        <w:t xml:space="preserve">Regarding monitoring post-installation, </w:t>
      </w:r>
      <w:proofErr w:type="spellStart"/>
      <w:r>
        <w:t>subslab</w:t>
      </w:r>
      <w:proofErr w:type="spellEnd"/>
      <w:r>
        <w:t xml:space="preserve"> vapor sampling points</w:t>
      </w:r>
      <w:r w:rsidR="00E168B7">
        <w:t xml:space="preserve"> are needed</w:t>
      </w:r>
      <w:r>
        <w:t xml:space="preserve"> in the building to monitor vapor concentrations on other side of the vapor barrier and confirm effectiveness of the barrier.</w:t>
      </w:r>
    </w:p>
    <w:p w14:paraId="490EFCFE" w14:textId="3A8C80E7" w:rsidR="00F6255B" w:rsidRDefault="00F6255B" w:rsidP="00BA1137">
      <w:pPr>
        <w:pStyle w:val="ListParagraph"/>
        <w:numPr>
          <w:ilvl w:val="0"/>
          <w:numId w:val="6"/>
        </w:numPr>
      </w:pPr>
      <w:r>
        <w:t>Confirm if the sample collected from the sample port will be collected from the perforated piping below the vapor barrier. If so, then it would be more of a soil gas sample than a sub slab vapor sample.</w:t>
      </w:r>
    </w:p>
    <w:p w14:paraId="5F0C8579" w14:textId="0CB7B464" w:rsidR="00F6255B" w:rsidRPr="00E909B1" w:rsidRDefault="00F6255B" w:rsidP="00BA1137">
      <w:pPr>
        <w:pStyle w:val="ListParagraph"/>
        <w:numPr>
          <w:ilvl w:val="0"/>
          <w:numId w:val="6"/>
        </w:numPr>
        <w:rPr>
          <w:highlight w:val="yellow"/>
        </w:rPr>
      </w:pPr>
      <w:r w:rsidRPr="00E909B1">
        <w:rPr>
          <w:highlight w:val="yellow"/>
        </w:rPr>
        <w:t>DEQ will need to review design plans for the active system before installation, including sizing calculations.</w:t>
      </w:r>
    </w:p>
    <w:p w14:paraId="7E694DB1" w14:textId="77777777" w:rsidR="00F6255B" w:rsidRDefault="00F6255B" w:rsidP="00F6255B"/>
    <w:p w14:paraId="28D67E3B" w14:textId="77777777" w:rsidR="00F6255B" w:rsidRDefault="00F6255B" w:rsidP="00F6255B">
      <w:r>
        <w:t>Please let us know if you would like to discuss any of the above comments/requests or if you have any questions.</w:t>
      </w:r>
    </w:p>
    <w:p w14:paraId="47B56BE2" w14:textId="77777777" w:rsidR="00F6255B" w:rsidRDefault="00F6255B" w:rsidP="00F6255B"/>
    <w:p w14:paraId="15F89DC3" w14:textId="77777777" w:rsidR="00F6255B" w:rsidRDefault="00F6255B" w:rsidP="00F6255B">
      <w:r>
        <w:t>Sincerely,</w:t>
      </w:r>
    </w:p>
    <w:p w14:paraId="7DC90173" w14:textId="77777777" w:rsidR="00F6255B" w:rsidRDefault="00F6255B" w:rsidP="00F6255B"/>
    <w:p w14:paraId="2349A126" w14:textId="77777777" w:rsidR="00F6255B" w:rsidRDefault="00F6255B" w:rsidP="00F6255B">
      <w:r>
        <w:t xml:space="preserve">Ellen </w:t>
      </w:r>
      <w:proofErr w:type="spellStart"/>
      <w:r>
        <w:t>Rovelstad</w:t>
      </w:r>
      <w:proofErr w:type="spellEnd"/>
    </w:p>
    <w:bookmarkEnd w:id="0"/>
    <w:p w14:paraId="3BEE0448" w14:textId="77777777" w:rsidR="00FA230C" w:rsidRDefault="00FA230C"/>
    <w:sectPr w:rsidR="00FA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D5B"/>
    <w:multiLevelType w:val="hybridMultilevel"/>
    <w:tmpl w:val="3F16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2A17"/>
    <w:multiLevelType w:val="hybridMultilevel"/>
    <w:tmpl w:val="B270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67049"/>
    <w:multiLevelType w:val="hybridMultilevel"/>
    <w:tmpl w:val="78FC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7398B"/>
    <w:multiLevelType w:val="hybridMultilevel"/>
    <w:tmpl w:val="AB00D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C3C9F"/>
    <w:multiLevelType w:val="hybridMultilevel"/>
    <w:tmpl w:val="B120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F3634"/>
    <w:multiLevelType w:val="hybridMultilevel"/>
    <w:tmpl w:val="9E28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55187">
    <w:abstractNumId w:val="0"/>
  </w:num>
  <w:num w:numId="2" w16cid:durableId="909078235">
    <w:abstractNumId w:val="2"/>
  </w:num>
  <w:num w:numId="3" w16cid:durableId="128715517">
    <w:abstractNumId w:val="4"/>
  </w:num>
  <w:num w:numId="4" w16cid:durableId="443883090">
    <w:abstractNumId w:val="5"/>
  </w:num>
  <w:num w:numId="5" w16cid:durableId="1336881844">
    <w:abstractNumId w:val="3"/>
  </w:num>
  <w:num w:numId="6" w16cid:durableId="72804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5B"/>
    <w:rsid w:val="000944F0"/>
    <w:rsid w:val="00444F01"/>
    <w:rsid w:val="0049400C"/>
    <w:rsid w:val="005B350B"/>
    <w:rsid w:val="00BA1137"/>
    <w:rsid w:val="00C50A0E"/>
    <w:rsid w:val="00CC7AA3"/>
    <w:rsid w:val="00E168B7"/>
    <w:rsid w:val="00E909B1"/>
    <w:rsid w:val="00EA5044"/>
    <w:rsid w:val="00F6255B"/>
    <w:rsid w:val="00FA230C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A69E"/>
  <w15:chartTrackingRefBased/>
  <w15:docId w15:val="{478E3294-D3EC-49F9-A1CE-41DB3428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00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00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A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436E-AD25-40A7-8DCE-B2F61424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OSCILIA Margaret * DEQ</dc:creator>
  <cp:keywords/>
  <dc:description/>
  <cp:lastModifiedBy>OSCILIA Margaret * DEQ</cp:lastModifiedBy>
  <cp:revision>3</cp:revision>
  <dcterms:created xsi:type="dcterms:W3CDTF">2023-01-27T17:54:00Z</dcterms:created>
  <dcterms:modified xsi:type="dcterms:W3CDTF">2023-01-27T19:36:00Z</dcterms:modified>
</cp:coreProperties>
</file>