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C2A4D" w14:textId="1F3E6B16" w:rsidR="000D66E1" w:rsidRPr="00ED17D3" w:rsidRDefault="00566794" w:rsidP="008C510A">
      <w:pPr>
        <w:pStyle w:val="NoSpacing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D17D3">
        <w:rPr>
          <w:rFonts w:ascii="Times New Roman" w:hAnsi="Times New Roman" w:cs="Times New Roman"/>
          <w:color w:val="auto"/>
          <w:sz w:val="24"/>
          <w:szCs w:val="24"/>
        </w:rPr>
        <w:t>RESOLUTION 20</w:t>
      </w:r>
      <w:r w:rsidR="00317157" w:rsidRPr="00ED17D3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63407B" w:rsidRPr="00ED17D3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8C510A" w:rsidRPr="00ED17D3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ED17D3" w:rsidRPr="00ED17D3">
        <w:rPr>
          <w:rFonts w:ascii="Times New Roman" w:hAnsi="Times New Roman" w:cs="Times New Roman"/>
          <w:color w:val="auto"/>
          <w:sz w:val="24"/>
          <w:szCs w:val="24"/>
        </w:rPr>
        <w:t>17</w:t>
      </w:r>
    </w:p>
    <w:p w14:paraId="09BF9D80" w14:textId="77777777" w:rsidR="006D5177" w:rsidRPr="00ED17D3" w:rsidRDefault="006D5177" w:rsidP="00577A25">
      <w:pPr>
        <w:pStyle w:val="NoSpacing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1709EAFB" w14:textId="3A2389CF" w:rsidR="006D5177" w:rsidRPr="001B6EBB" w:rsidRDefault="006D5177" w:rsidP="00577A25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17D3">
        <w:rPr>
          <w:rFonts w:ascii="Times New Roman" w:hAnsi="Times New Roman" w:cs="Times New Roman"/>
          <w:color w:val="auto"/>
          <w:sz w:val="24"/>
          <w:szCs w:val="24"/>
        </w:rPr>
        <w:t xml:space="preserve">A RESOLUTION OF </w:t>
      </w:r>
      <w:r w:rsidR="008C510A" w:rsidRPr="00ED17D3">
        <w:rPr>
          <w:rFonts w:ascii="Times New Roman" w:hAnsi="Times New Roman" w:cs="Times New Roman"/>
          <w:color w:val="auto"/>
          <w:sz w:val="24"/>
          <w:szCs w:val="24"/>
        </w:rPr>
        <w:t xml:space="preserve">THE CITY OF MOLALLA </w:t>
      </w:r>
      <w:r w:rsidR="005A1ADF" w:rsidRPr="00ED17D3">
        <w:rPr>
          <w:rFonts w:ascii="Times New Roman" w:hAnsi="Times New Roman" w:cs="Times New Roman"/>
          <w:color w:val="auto"/>
          <w:sz w:val="24"/>
          <w:szCs w:val="24"/>
        </w:rPr>
        <w:t xml:space="preserve">REPEALING THE EXISTING AND </w:t>
      </w:r>
      <w:r w:rsidR="008C510A" w:rsidRPr="00ED17D3">
        <w:rPr>
          <w:rFonts w:ascii="Times New Roman" w:hAnsi="Times New Roman" w:cs="Times New Roman"/>
          <w:color w:val="auto"/>
          <w:sz w:val="24"/>
          <w:szCs w:val="24"/>
        </w:rPr>
        <w:t>ADOPTING AN UPDATED</w:t>
      </w:r>
      <w:r w:rsidRPr="00ED17D3">
        <w:rPr>
          <w:rFonts w:ascii="Times New Roman" w:hAnsi="Times New Roman" w:cs="Times New Roman"/>
          <w:color w:val="auto"/>
          <w:sz w:val="24"/>
          <w:szCs w:val="24"/>
        </w:rPr>
        <w:t xml:space="preserve"> SYSTEM DEVELOPMENT </w:t>
      </w:r>
      <w:r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>CHARGE</w:t>
      </w:r>
      <w:r w:rsidR="005667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RATES</w:t>
      </w:r>
      <w:r w:rsidR="008C510A"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</w:t>
      </w:r>
      <w:r w:rsidR="008C510A"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>THE WATER, SANITARY SEWER, ST</w:t>
      </w:r>
      <w:r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>ORMWATER</w:t>
      </w:r>
      <w:r w:rsidR="008C510A"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>, TRANSPORTATION AND PARK SYSTEM</w:t>
      </w:r>
      <w:r w:rsidR="005667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</w:t>
      </w:r>
      <w:r w:rsidR="008C510A"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>EACH UTILITY</w:t>
      </w:r>
      <w:r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2884A7D" w14:textId="77777777" w:rsidR="005A1ADF" w:rsidRPr="001B6EBB" w:rsidRDefault="005A1ADF" w:rsidP="005A1ADF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9E9D29" w14:textId="77777777" w:rsidR="005A1ADF" w:rsidRPr="001B6EBB" w:rsidRDefault="005A1ADF" w:rsidP="005A1ADF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proofErr w:type="gramStart"/>
      <w:r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>WHEREAS,</w:t>
      </w:r>
      <w:proofErr w:type="gramEnd"/>
      <w:r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Chapter 223 of the Oregon Revised Statutes authorizes the City of Molalla to establish</w:t>
      </w:r>
      <w:r w:rsidR="00367D69"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>System Development Char</w:t>
      </w:r>
      <w:r w:rsidR="00BB5402"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>ge</w:t>
      </w:r>
      <w:r w:rsidR="00367D69"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methodologies and rates</w:t>
      </w:r>
      <w:r w:rsidR="00BB5402"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</w:t>
      </w:r>
      <w:r w:rsidR="00367D69"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utilization of eligible </w:t>
      </w:r>
      <w:r w:rsidR="00BB5402"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>public utilities;</w:t>
      </w:r>
      <w:r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</w:t>
      </w:r>
    </w:p>
    <w:p w14:paraId="6D00228E" w14:textId="77777777" w:rsidR="006D5177" w:rsidRPr="001B6EBB" w:rsidRDefault="006D5177" w:rsidP="008C510A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3A9ABF" w14:textId="77777777" w:rsidR="006D5177" w:rsidRPr="001B6EBB" w:rsidRDefault="006516EA" w:rsidP="008C510A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proofErr w:type="gramStart"/>
      <w:r w:rsidR="006D5177"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>WHEREAS,</w:t>
      </w:r>
      <w:proofErr w:type="gramEnd"/>
      <w:r w:rsidR="006D5177"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1ADF"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Chapter </w:t>
      </w:r>
      <w:r w:rsidR="006D5177"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>.14 of the Molalla Municipal Code provides for the establishment and revision of System Development Charges by resolution</w:t>
      </w:r>
      <w:r w:rsidR="00BB5402"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</w:t>
      </w:r>
    </w:p>
    <w:p w14:paraId="184F604A" w14:textId="77777777" w:rsidR="006516EA" w:rsidRPr="001B6EBB" w:rsidRDefault="006516EA" w:rsidP="008C510A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2DB4A0" w14:textId="7644ED11" w:rsidR="006516EA" w:rsidRDefault="006516EA" w:rsidP="008C510A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proofErr w:type="gramStart"/>
      <w:r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>WHEREAS,</w:t>
      </w:r>
      <w:proofErr w:type="gramEnd"/>
      <w:r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1ADF"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667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City Council </w:t>
      </w:r>
      <w:r w:rsidR="0063407B" w:rsidRPr="0063407B">
        <w:rPr>
          <w:rFonts w:ascii="Times New Roman" w:hAnsi="Times New Roman" w:cs="Times New Roman"/>
          <w:color w:val="000000" w:themeColor="text1"/>
          <w:sz w:val="24"/>
          <w:szCs w:val="24"/>
        </w:rPr>
        <w:t>held work sessions to review Transportation SDC’s on January 27, 2021, February 24, 2021, March 24, 2021, April 14, 2021, and May 12, 2021</w:t>
      </w:r>
      <w:r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>; and</w:t>
      </w:r>
    </w:p>
    <w:p w14:paraId="4C772B60" w14:textId="77777777" w:rsidR="00D1097B" w:rsidRDefault="00D1097B" w:rsidP="008C510A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C7E622" w14:textId="53DA1B51" w:rsidR="00D1097B" w:rsidRPr="001B6EBB" w:rsidRDefault="00D1097B" w:rsidP="008C510A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proofErr w:type="gramStart"/>
      <w:r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>WHEREAS,</w:t>
      </w:r>
      <w:proofErr w:type="gramEnd"/>
      <w:r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r w:rsidR="00667646">
        <w:rPr>
          <w:rFonts w:ascii="Times New Roman" w:hAnsi="Times New Roman" w:cs="Times New Roman"/>
          <w:color w:val="000000" w:themeColor="text1"/>
          <w:sz w:val="24"/>
          <w:szCs w:val="24"/>
        </w:rPr>
        <w:t>City Council wishes to set all Transportation System Development Charge rates</w:t>
      </w:r>
      <w:r w:rsidR="006340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based on staff’s recommendation.</w:t>
      </w:r>
    </w:p>
    <w:p w14:paraId="19D45B2E" w14:textId="77777777" w:rsidR="006516EA" w:rsidRPr="001B6EBB" w:rsidRDefault="006516EA" w:rsidP="008C510A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A5FAE2" w14:textId="18487DDB" w:rsidR="006516EA" w:rsidRPr="0021401F" w:rsidRDefault="006516EA" w:rsidP="008C510A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  <w:r w:rsidRPr="0021401F">
        <w:rPr>
          <w:rFonts w:ascii="Times New Roman" w:hAnsi="Times New Roman" w:cs="Times New Roman"/>
          <w:color w:val="auto"/>
          <w:sz w:val="24"/>
          <w:szCs w:val="24"/>
        </w:rPr>
        <w:t xml:space="preserve">     NOW, THEREFORE, IT IS HEREBY RESO</w:t>
      </w:r>
      <w:r w:rsidR="003F5399">
        <w:rPr>
          <w:rFonts w:ascii="Times New Roman" w:hAnsi="Times New Roman" w:cs="Times New Roman"/>
          <w:color w:val="auto"/>
          <w:sz w:val="24"/>
          <w:szCs w:val="24"/>
        </w:rPr>
        <w:t>L</w:t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>VED by the City Council of the City of Molalla as follows:</w:t>
      </w:r>
    </w:p>
    <w:p w14:paraId="3B968D2A" w14:textId="77777777" w:rsidR="006516EA" w:rsidRPr="0021401F" w:rsidRDefault="006516EA" w:rsidP="008C510A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</w:p>
    <w:p w14:paraId="19B24EAA" w14:textId="5D2FFA20" w:rsidR="006516EA" w:rsidRPr="0021401F" w:rsidRDefault="00677F7E" w:rsidP="008669A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21401F">
        <w:rPr>
          <w:rFonts w:ascii="Times New Roman" w:hAnsi="Times New Roman" w:cs="Times New Roman"/>
          <w:color w:val="auto"/>
          <w:sz w:val="24"/>
          <w:szCs w:val="24"/>
        </w:rPr>
        <w:t xml:space="preserve">The </w:t>
      </w:r>
      <w:r w:rsidR="007E0732" w:rsidRPr="0021401F">
        <w:rPr>
          <w:rFonts w:ascii="Times New Roman" w:hAnsi="Times New Roman" w:cs="Times New Roman"/>
          <w:color w:val="auto"/>
          <w:sz w:val="24"/>
          <w:szCs w:val="24"/>
        </w:rPr>
        <w:t>revised</w:t>
      </w:r>
      <w:r w:rsidR="008669AF" w:rsidRPr="0021401F">
        <w:rPr>
          <w:rFonts w:ascii="Times New Roman" w:hAnsi="Times New Roman" w:cs="Times New Roman"/>
          <w:color w:val="auto"/>
          <w:sz w:val="24"/>
          <w:szCs w:val="24"/>
        </w:rPr>
        <w:t xml:space="preserve"> Rates </w:t>
      </w:r>
      <w:r w:rsidR="00460269" w:rsidRPr="0021401F">
        <w:rPr>
          <w:rFonts w:ascii="Times New Roman" w:hAnsi="Times New Roman" w:cs="Times New Roman"/>
          <w:color w:val="auto"/>
          <w:sz w:val="24"/>
          <w:szCs w:val="24"/>
        </w:rPr>
        <w:t xml:space="preserve">established in the System Development Charge (SDC) Methodology </w:t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>attached hereto as Exhibit “</w:t>
      </w:r>
      <w:r w:rsidR="00EA2744" w:rsidRPr="0021401F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 xml:space="preserve">” </w:t>
      </w:r>
      <w:r w:rsidR="001A6563" w:rsidRPr="0021401F">
        <w:rPr>
          <w:rFonts w:ascii="Times New Roman" w:hAnsi="Times New Roman" w:cs="Times New Roman"/>
          <w:color w:val="auto"/>
          <w:sz w:val="24"/>
          <w:szCs w:val="24"/>
        </w:rPr>
        <w:t xml:space="preserve">are hereby </w:t>
      </w:r>
      <w:r w:rsidR="008669AF" w:rsidRPr="0021401F">
        <w:rPr>
          <w:rFonts w:ascii="Times New Roman" w:hAnsi="Times New Roman" w:cs="Times New Roman"/>
          <w:color w:val="auto"/>
          <w:sz w:val="24"/>
          <w:szCs w:val="24"/>
        </w:rPr>
        <w:t>adopted.</w:t>
      </w:r>
    </w:p>
    <w:p w14:paraId="04A39D7D" w14:textId="1618FE0B" w:rsidR="00F46298" w:rsidRPr="0021401F" w:rsidRDefault="00F46298" w:rsidP="008669A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21401F">
        <w:rPr>
          <w:rFonts w:ascii="Times New Roman" w:hAnsi="Times New Roman" w:cs="Times New Roman"/>
          <w:color w:val="auto"/>
          <w:sz w:val="24"/>
          <w:szCs w:val="24"/>
        </w:rPr>
        <w:t>The inflationary index shall be applied yearly</w:t>
      </w:r>
      <w:r w:rsidR="00EA2744" w:rsidRPr="0021401F">
        <w:rPr>
          <w:rFonts w:ascii="Times New Roman" w:hAnsi="Times New Roman" w:cs="Times New Roman"/>
          <w:color w:val="auto"/>
          <w:sz w:val="24"/>
          <w:szCs w:val="24"/>
        </w:rPr>
        <w:t xml:space="preserve"> to </w:t>
      </w:r>
      <w:r w:rsidR="0063407B">
        <w:rPr>
          <w:rFonts w:ascii="Times New Roman" w:hAnsi="Times New Roman" w:cs="Times New Roman"/>
          <w:color w:val="auto"/>
          <w:sz w:val="24"/>
          <w:szCs w:val="24"/>
        </w:rPr>
        <w:t>all SDC</w:t>
      </w:r>
      <w:r w:rsidR="00EA2744" w:rsidRPr="0021401F">
        <w:rPr>
          <w:rFonts w:ascii="Times New Roman" w:hAnsi="Times New Roman" w:cs="Times New Roman"/>
          <w:color w:val="auto"/>
          <w:sz w:val="24"/>
          <w:szCs w:val="24"/>
        </w:rPr>
        <w:t xml:space="preserve"> rates</w:t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 xml:space="preserve"> based on the Engineering News Record (ENR) cost escalation factor Construction Cost Index (CCI)</w:t>
      </w:r>
      <w:r w:rsidR="00B16A7A" w:rsidRPr="0021401F">
        <w:rPr>
          <w:rFonts w:ascii="Times New Roman" w:hAnsi="Times New Roman" w:cs="Times New Roman"/>
          <w:color w:val="auto"/>
          <w:sz w:val="24"/>
          <w:szCs w:val="24"/>
        </w:rPr>
        <w:t xml:space="preserve"> in accordance with the SDC methodology</w:t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ADD336E" w14:textId="370207B5" w:rsidR="00AB0EEC" w:rsidRDefault="00EA2744" w:rsidP="008669A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21401F">
        <w:rPr>
          <w:rFonts w:ascii="Times New Roman" w:hAnsi="Times New Roman" w:cs="Times New Roman"/>
          <w:color w:val="auto"/>
          <w:sz w:val="24"/>
          <w:szCs w:val="24"/>
        </w:rPr>
        <w:t>Resolution 20</w:t>
      </w:r>
      <w:r w:rsidR="0063407B">
        <w:rPr>
          <w:rFonts w:ascii="Times New Roman" w:hAnsi="Times New Roman" w:cs="Times New Roman"/>
          <w:color w:val="auto"/>
          <w:sz w:val="24"/>
          <w:szCs w:val="24"/>
        </w:rPr>
        <w:t>20-25</w:t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 xml:space="preserve"> is hereby</w:t>
      </w:r>
      <w:r w:rsidR="001A6563" w:rsidRPr="0021401F">
        <w:rPr>
          <w:rFonts w:ascii="Times New Roman" w:hAnsi="Times New Roman" w:cs="Times New Roman"/>
          <w:color w:val="auto"/>
          <w:sz w:val="24"/>
          <w:szCs w:val="24"/>
        </w:rPr>
        <w:t xml:space="preserve"> repealed</w:t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 xml:space="preserve"> upon </w:t>
      </w:r>
      <w:r w:rsidR="00AB0EEC">
        <w:rPr>
          <w:rFonts w:ascii="Times New Roman" w:hAnsi="Times New Roman" w:cs="Times New Roman"/>
          <w:color w:val="auto"/>
          <w:sz w:val="24"/>
          <w:szCs w:val="24"/>
        </w:rPr>
        <w:t>the effective date</w:t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 xml:space="preserve"> of this Resolution</w:t>
      </w:r>
      <w:r w:rsidR="001A6563" w:rsidRPr="0021401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D88B954" w14:textId="020B9623" w:rsidR="00AB0EEC" w:rsidRDefault="00AB0EEC" w:rsidP="008669A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Resolution 2021-10 is hereby repealed upon the effective date of this Resolution.</w:t>
      </w:r>
    </w:p>
    <w:p w14:paraId="118B7464" w14:textId="26EF3718" w:rsidR="00AB0EEC" w:rsidRPr="00217AD9" w:rsidRDefault="00AB0EEC" w:rsidP="008669A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B0EEC">
        <w:rPr>
          <w:rFonts w:ascii="Times New Roman" w:hAnsi="Times New Roman" w:cs="Times New Roman"/>
          <w:color w:val="auto"/>
          <w:sz w:val="24"/>
          <w:szCs w:val="24"/>
        </w:rPr>
        <w:t xml:space="preserve">Mobile Food Units shall be charged </w:t>
      </w:r>
      <w:r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AB0EEC">
        <w:rPr>
          <w:rFonts w:ascii="Times New Roman" w:hAnsi="Times New Roman" w:cs="Times New Roman"/>
          <w:color w:val="auto"/>
          <w:sz w:val="24"/>
          <w:szCs w:val="24"/>
        </w:rPr>
        <w:t xml:space="preserve">0% percent of the </w:t>
      </w:r>
      <w:r>
        <w:rPr>
          <w:rFonts w:ascii="Times New Roman" w:hAnsi="Times New Roman" w:cs="Times New Roman"/>
          <w:color w:val="auto"/>
          <w:sz w:val="24"/>
          <w:szCs w:val="24"/>
        </w:rPr>
        <w:t>T</w:t>
      </w:r>
      <w:r w:rsidRPr="00AB0EEC">
        <w:rPr>
          <w:rFonts w:ascii="Times New Roman" w:hAnsi="Times New Roman" w:cs="Times New Roman"/>
          <w:color w:val="auto"/>
          <w:sz w:val="24"/>
          <w:szCs w:val="24"/>
        </w:rPr>
        <w:t xml:space="preserve">ransportation </w:t>
      </w:r>
      <w:r>
        <w:rPr>
          <w:rFonts w:ascii="Times New Roman" w:hAnsi="Times New Roman" w:cs="Times New Roman"/>
          <w:color w:val="auto"/>
          <w:sz w:val="24"/>
          <w:szCs w:val="24"/>
        </w:rPr>
        <w:t>SDC</w:t>
      </w:r>
      <w:r w:rsidRPr="00AB0EEC">
        <w:rPr>
          <w:rFonts w:ascii="Times New Roman" w:hAnsi="Times New Roman" w:cs="Times New Roman"/>
          <w:color w:val="auto"/>
          <w:sz w:val="24"/>
          <w:szCs w:val="24"/>
        </w:rPr>
        <w:t xml:space="preserve"> fee for </w:t>
      </w:r>
      <w:r w:rsidRPr="00217AD9">
        <w:rPr>
          <w:rFonts w:ascii="Times New Roman" w:hAnsi="Times New Roman" w:cs="Times New Roman"/>
          <w:color w:val="auto"/>
          <w:sz w:val="24"/>
          <w:szCs w:val="24"/>
        </w:rPr>
        <w:t>ITE Code #926 Food Cart Pod.</w:t>
      </w:r>
    </w:p>
    <w:p w14:paraId="7D19FB99" w14:textId="761F7A8F" w:rsidR="00AB0EEC" w:rsidRPr="00217AD9" w:rsidRDefault="00AB0EEC" w:rsidP="00AB0EEC">
      <w:pPr>
        <w:pStyle w:val="NoSpacing"/>
        <w:numPr>
          <w:ilvl w:val="0"/>
          <w:numId w:val="3"/>
        </w:numPr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217AD9">
        <w:rPr>
          <w:rFonts w:ascii="Times New Roman" w:hAnsi="Times New Roman" w:cs="Times New Roman"/>
          <w:color w:val="auto"/>
          <w:sz w:val="24"/>
          <w:szCs w:val="24"/>
        </w:rPr>
        <w:t xml:space="preserve">The effective date of the revised SDC in Exhibit “A” shall become effective on </w:t>
      </w:r>
      <w:r w:rsidR="00FF4496" w:rsidRPr="00217AD9">
        <w:rPr>
          <w:rFonts w:ascii="Times New Roman" w:hAnsi="Times New Roman" w:cs="Times New Roman"/>
          <w:color w:val="auto"/>
          <w:sz w:val="24"/>
          <w:szCs w:val="24"/>
        </w:rPr>
        <w:t>January</w:t>
      </w:r>
      <w:r w:rsidRPr="00217AD9">
        <w:rPr>
          <w:rFonts w:ascii="Times New Roman" w:hAnsi="Times New Roman" w:cs="Times New Roman"/>
          <w:color w:val="auto"/>
          <w:sz w:val="24"/>
          <w:szCs w:val="24"/>
        </w:rPr>
        <w:t xml:space="preserve"> 01, 202</w:t>
      </w:r>
      <w:r w:rsidR="00FF4496" w:rsidRPr="00217AD9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217AD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77E764D" w14:textId="752BA894" w:rsidR="0089694C" w:rsidRPr="0021401F" w:rsidRDefault="00F42690" w:rsidP="0021401F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21401F">
        <w:rPr>
          <w:rFonts w:ascii="Times New Roman" w:hAnsi="Times New Roman" w:cs="Times New Roman"/>
          <w:color w:val="auto"/>
          <w:sz w:val="24"/>
          <w:szCs w:val="24"/>
        </w:rPr>
        <w:t xml:space="preserve">DULY ADOPTED the </w:t>
      </w:r>
      <w:r w:rsidR="0063407B">
        <w:rPr>
          <w:rFonts w:ascii="Times New Roman" w:hAnsi="Times New Roman" w:cs="Times New Roman"/>
          <w:color w:val="auto"/>
          <w:sz w:val="24"/>
          <w:szCs w:val="24"/>
        </w:rPr>
        <w:t>26</w:t>
      </w:r>
      <w:r w:rsidR="00EA2744" w:rsidRPr="0021401F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th</w:t>
      </w:r>
      <w:r w:rsidR="0038004E" w:rsidRPr="0021401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 xml:space="preserve">day of </w:t>
      </w:r>
      <w:proofErr w:type="gramStart"/>
      <w:r w:rsidR="0063407B">
        <w:rPr>
          <w:rFonts w:ascii="Times New Roman" w:hAnsi="Times New Roman" w:cs="Times New Roman"/>
          <w:color w:val="auto"/>
          <w:sz w:val="24"/>
          <w:szCs w:val="24"/>
        </w:rPr>
        <w:t>May</w:t>
      </w:r>
      <w:r w:rsidR="0089694C" w:rsidRPr="0021401F">
        <w:rPr>
          <w:rFonts w:ascii="Times New Roman" w:hAnsi="Times New Roman" w:cs="Times New Roman"/>
          <w:color w:val="auto"/>
          <w:sz w:val="24"/>
          <w:szCs w:val="24"/>
        </w:rPr>
        <w:t>,</w:t>
      </w:r>
      <w:proofErr w:type="gramEnd"/>
      <w:r w:rsidR="0089694C" w:rsidRPr="0021401F">
        <w:rPr>
          <w:rFonts w:ascii="Times New Roman" w:hAnsi="Times New Roman" w:cs="Times New Roman"/>
          <w:color w:val="auto"/>
          <w:sz w:val="24"/>
          <w:szCs w:val="24"/>
        </w:rPr>
        <w:t xml:space="preserve"> 20</w:t>
      </w:r>
      <w:r w:rsidR="00667646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63407B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21401F" w:rsidRPr="0021401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60994F2" w14:textId="77777777" w:rsidR="0089694C" w:rsidRPr="0021401F" w:rsidRDefault="0089694C" w:rsidP="00D1097B">
      <w:pPr>
        <w:pStyle w:val="NoSpacing"/>
        <w:rPr>
          <w:color w:val="auto"/>
        </w:rPr>
      </w:pPr>
    </w:p>
    <w:p w14:paraId="68A3FED3" w14:textId="77777777" w:rsidR="0089694C" w:rsidRPr="0021401F" w:rsidRDefault="001B6EBB" w:rsidP="00D1097B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  <w:r w:rsidRPr="0021401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ab/>
      </w:r>
      <w:r w:rsidR="00D1097B" w:rsidRPr="0021401F">
        <w:rPr>
          <w:rFonts w:ascii="Times New Roman" w:hAnsi="Times New Roman" w:cs="Times New Roman"/>
          <w:color w:val="auto"/>
          <w:sz w:val="24"/>
          <w:szCs w:val="24"/>
        </w:rPr>
        <w:tab/>
      </w:r>
      <w:r w:rsidR="0089694C" w:rsidRPr="0021401F">
        <w:rPr>
          <w:rFonts w:ascii="Times New Roman" w:hAnsi="Times New Roman" w:cs="Times New Roman"/>
          <w:color w:val="auto"/>
          <w:sz w:val="24"/>
          <w:szCs w:val="24"/>
        </w:rPr>
        <w:t>______________________________________</w:t>
      </w:r>
    </w:p>
    <w:p w14:paraId="7673C8AE" w14:textId="7D63C6E0" w:rsidR="0089694C" w:rsidRPr="0021401F" w:rsidRDefault="0089694C" w:rsidP="00D1097B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  <w:r w:rsidRPr="0021401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ab/>
        <w:t xml:space="preserve">Mayor </w:t>
      </w:r>
      <w:r w:rsidR="0063407B">
        <w:rPr>
          <w:rFonts w:ascii="Times New Roman" w:hAnsi="Times New Roman" w:cs="Times New Roman"/>
          <w:color w:val="auto"/>
          <w:sz w:val="24"/>
          <w:szCs w:val="24"/>
        </w:rPr>
        <w:t>Scott Keyser</w:t>
      </w:r>
    </w:p>
    <w:p w14:paraId="3DACBF61" w14:textId="57D227A9" w:rsidR="0089694C" w:rsidRPr="0021401F" w:rsidRDefault="00F42690" w:rsidP="00D1097B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  <w:r w:rsidRPr="0021401F">
        <w:rPr>
          <w:rFonts w:ascii="Times New Roman" w:hAnsi="Times New Roman" w:cs="Times New Roman"/>
          <w:color w:val="auto"/>
          <w:sz w:val="24"/>
          <w:szCs w:val="24"/>
        </w:rPr>
        <w:t>ATTEST</w:t>
      </w:r>
      <w:r w:rsidR="0089694C" w:rsidRPr="0021401F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2736C3AE" w14:textId="77777777" w:rsidR="0089694C" w:rsidRPr="0021401F" w:rsidRDefault="0089694C" w:rsidP="00D1097B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</w:p>
    <w:p w14:paraId="7AFDC313" w14:textId="77777777" w:rsidR="0089694C" w:rsidRPr="0021401F" w:rsidRDefault="0089694C" w:rsidP="00D1097B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</w:p>
    <w:p w14:paraId="74319A13" w14:textId="77777777" w:rsidR="0089694C" w:rsidRPr="0021401F" w:rsidRDefault="0089694C" w:rsidP="00D1097B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  <w:r w:rsidRPr="0021401F">
        <w:rPr>
          <w:rFonts w:ascii="Times New Roman" w:hAnsi="Times New Roman" w:cs="Times New Roman"/>
          <w:color w:val="auto"/>
          <w:sz w:val="24"/>
          <w:szCs w:val="24"/>
        </w:rPr>
        <w:t>______________________</w:t>
      </w:r>
      <w:r w:rsidR="00D1097B" w:rsidRPr="0021401F">
        <w:rPr>
          <w:rFonts w:ascii="Times New Roman" w:hAnsi="Times New Roman" w:cs="Times New Roman"/>
          <w:color w:val="auto"/>
          <w:sz w:val="24"/>
          <w:szCs w:val="24"/>
        </w:rPr>
        <w:t>______</w:t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>_________</w:t>
      </w:r>
    </w:p>
    <w:p w14:paraId="2DF0B394" w14:textId="0517DA03" w:rsidR="0089694C" w:rsidRPr="0021401F" w:rsidRDefault="002946E4" w:rsidP="0021401F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Christie DeSantis</w:t>
      </w:r>
      <w:r w:rsidR="0021401F" w:rsidRPr="0021401F">
        <w:rPr>
          <w:rFonts w:ascii="Times New Roman" w:hAnsi="Times New Roman" w:cs="Times New Roman"/>
          <w:color w:val="auto"/>
          <w:sz w:val="24"/>
          <w:szCs w:val="24"/>
        </w:rPr>
        <w:t>, City Recorder</w:t>
      </w:r>
    </w:p>
    <w:sectPr w:rsidR="0089694C" w:rsidRPr="0021401F" w:rsidSect="000D66E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E9A9D" w14:textId="77777777" w:rsidR="00CA387B" w:rsidRDefault="00CA387B" w:rsidP="00151027">
      <w:pPr>
        <w:spacing w:after="0" w:line="240" w:lineRule="auto"/>
      </w:pPr>
      <w:r>
        <w:separator/>
      </w:r>
    </w:p>
  </w:endnote>
  <w:endnote w:type="continuationSeparator" w:id="0">
    <w:p w14:paraId="223C2094" w14:textId="77777777" w:rsidR="00CA387B" w:rsidRDefault="00CA387B" w:rsidP="00151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36B3A" w14:textId="4E589112" w:rsidR="00151027" w:rsidRPr="0076773D" w:rsidRDefault="00151027">
    <w:pPr>
      <w:pStyle w:val="Footer"/>
    </w:pPr>
    <w:r w:rsidRPr="0076773D">
      <w:t>City of Molalla Resolution 20</w:t>
    </w:r>
    <w:r w:rsidR="00FD7C7E">
      <w:t>2</w:t>
    </w:r>
    <w:r w:rsidR="0063407B">
      <w:t>1-</w:t>
    </w:r>
    <w:r w:rsidR="00ED17D3">
      <w:t>17</w:t>
    </w:r>
  </w:p>
  <w:p w14:paraId="31A578E5" w14:textId="77777777" w:rsidR="00151027" w:rsidRPr="0076773D" w:rsidRDefault="001510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CCA2F" w14:textId="77777777" w:rsidR="00CA387B" w:rsidRDefault="00CA387B" w:rsidP="00151027">
      <w:pPr>
        <w:spacing w:after="0"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EFAF02E" w14:textId="77777777" w:rsidR="00CA387B" w:rsidRDefault="00CA387B" w:rsidP="00151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76BA6"/>
    <w:multiLevelType w:val="hybridMultilevel"/>
    <w:tmpl w:val="6512BEDC"/>
    <w:lvl w:ilvl="0" w:tplc="3502E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D047AE"/>
    <w:multiLevelType w:val="hybridMultilevel"/>
    <w:tmpl w:val="F1480F3A"/>
    <w:lvl w:ilvl="0" w:tplc="7BAE6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052665"/>
    <w:multiLevelType w:val="hybridMultilevel"/>
    <w:tmpl w:val="917E182A"/>
    <w:lvl w:ilvl="0" w:tplc="FF58616A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177"/>
    <w:rsid w:val="00001526"/>
    <w:rsid w:val="0002240E"/>
    <w:rsid w:val="000735DE"/>
    <w:rsid w:val="000B526E"/>
    <w:rsid w:val="000D66E1"/>
    <w:rsid w:val="000D7DC4"/>
    <w:rsid w:val="000E1747"/>
    <w:rsid w:val="0014572D"/>
    <w:rsid w:val="00151027"/>
    <w:rsid w:val="001A6563"/>
    <w:rsid w:val="001B6EBB"/>
    <w:rsid w:val="001F6597"/>
    <w:rsid w:val="0021401F"/>
    <w:rsid w:val="00217AD9"/>
    <w:rsid w:val="002946E4"/>
    <w:rsid w:val="00317157"/>
    <w:rsid w:val="00331813"/>
    <w:rsid w:val="00367D69"/>
    <w:rsid w:val="0038004E"/>
    <w:rsid w:val="003D2CF6"/>
    <w:rsid w:val="003F5399"/>
    <w:rsid w:val="00460269"/>
    <w:rsid w:val="00514520"/>
    <w:rsid w:val="00566794"/>
    <w:rsid w:val="00577A25"/>
    <w:rsid w:val="005A1ADF"/>
    <w:rsid w:val="005F66D1"/>
    <w:rsid w:val="0063407B"/>
    <w:rsid w:val="006423C7"/>
    <w:rsid w:val="006516EA"/>
    <w:rsid w:val="00667646"/>
    <w:rsid w:val="00677F7E"/>
    <w:rsid w:val="006B00A6"/>
    <w:rsid w:val="006B4E36"/>
    <w:rsid w:val="006D5177"/>
    <w:rsid w:val="006F271B"/>
    <w:rsid w:val="0076773D"/>
    <w:rsid w:val="0077483F"/>
    <w:rsid w:val="007D2F2D"/>
    <w:rsid w:val="007E0732"/>
    <w:rsid w:val="008669AF"/>
    <w:rsid w:val="0089694C"/>
    <w:rsid w:val="008C510A"/>
    <w:rsid w:val="0094056C"/>
    <w:rsid w:val="009927D4"/>
    <w:rsid w:val="00AB0EEC"/>
    <w:rsid w:val="00B16A7A"/>
    <w:rsid w:val="00BB5402"/>
    <w:rsid w:val="00C77FA6"/>
    <w:rsid w:val="00CA387B"/>
    <w:rsid w:val="00D1097B"/>
    <w:rsid w:val="00D10FCB"/>
    <w:rsid w:val="00D14804"/>
    <w:rsid w:val="00D40FD8"/>
    <w:rsid w:val="00D82CF6"/>
    <w:rsid w:val="00DF6615"/>
    <w:rsid w:val="00E12715"/>
    <w:rsid w:val="00E8737D"/>
    <w:rsid w:val="00EA2744"/>
    <w:rsid w:val="00ED17D3"/>
    <w:rsid w:val="00ED49CF"/>
    <w:rsid w:val="00F42690"/>
    <w:rsid w:val="00F46298"/>
    <w:rsid w:val="00F605E9"/>
    <w:rsid w:val="00FB3298"/>
    <w:rsid w:val="00FD717A"/>
    <w:rsid w:val="00FD7C7E"/>
    <w:rsid w:val="00FF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4C6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color w:val="1F497D" w:themeColor="text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6EA"/>
    <w:pPr>
      <w:ind w:left="720"/>
      <w:contextualSpacing/>
    </w:pPr>
  </w:style>
  <w:style w:type="paragraph" w:styleId="NoSpacing">
    <w:name w:val="No Spacing"/>
    <w:uiPriority w:val="1"/>
    <w:qFormat/>
    <w:rsid w:val="008C510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51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027"/>
  </w:style>
  <w:style w:type="paragraph" w:styleId="Footer">
    <w:name w:val="footer"/>
    <w:basedOn w:val="Normal"/>
    <w:link w:val="FooterChar"/>
    <w:uiPriority w:val="99"/>
    <w:unhideWhenUsed/>
    <w:rsid w:val="00151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027"/>
  </w:style>
  <w:style w:type="paragraph" w:styleId="BalloonText">
    <w:name w:val="Balloon Text"/>
    <w:basedOn w:val="Normal"/>
    <w:link w:val="BalloonTextChar"/>
    <w:uiPriority w:val="99"/>
    <w:semiHidden/>
    <w:unhideWhenUsed/>
    <w:rsid w:val="00151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02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873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737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73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3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3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PresentationFormat>14|.DOCX</PresentationFormat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 </dc:subject>
  <dc:creator/>
  <cp:keywords/>
  <dc:description/>
  <cp:lastModifiedBy/>
  <cp:revision>1</cp:revision>
  <dcterms:created xsi:type="dcterms:W3CDTF">2021-05-19T22:37:00Z</dcterms:created>
  <dcterms:modified xsi:type="dcterms:W3CDTF">2021-06-01T18:48:00Z</dcterms:modified>
</cp:coreProperties>
</file>