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D3EE" w14:textId="5CB0E54F" w:rsidR="002657B9" w:rsidRPr="00857931" w:rsidRDefault="002657B9" w:rsidP="002657B9">
      <w:pPr>
        <w:pStyle w:val="Title"/>
        <w:rPr>
          <w:rFonts w:asciiTheme="minorHAnsi" w:hAnsiTheme="minorHAnsi" w:cstheme="minorHAnsi"/>
          <w:sz w:val="56"/>
          <w:szCs w:val="56"/>
        </w:rPr>
      </w:pPr>
      <w:r w:rsidRPr="00857931">
        <w:rPr>
          <w:rFonts w:asciiTheme="minorHAnsi" w:hAnsiTheme="minorHAnsi" w:cstheme="minorHAnsi"/>
          <w:sz w:val="56"/>
          <w:szCs w:val="56"/>
        </w:rPr>
        <w:t xml:space="preserve">City </w:t>
      </w:r>
      <w:r w:rsidR="00857931">
        <w:rPr>
          <w:rFonts w:asciiTheme="minorHAnsi" w:hAnsiTheme="minorHAnsi" w:cstheme="minorHAnsi"/>
          <w:sz w:val="56"/>
          <w:szCs w:val="56"/>
        </w:rPr>
        <w:t>o</w:t>
      </w:r>
      <w:r w:rsidRPr="00857931">
        <w:rPr>
          <w:rFonts w:asciiTheme="minorHAnsi" w:hAnsiTheme="minorHAnsi" w:cstheme="minorHAnsi"/>
          <w:sz w:val="56"/>
          <w:szCs w:val="56"/>
        </w:rPr>
        <w:t>f Molalla</w:t>
      </w:r>
    </w:p>
    <w:p w14:paraId="078F0FBB" w14:textId="77777777" w:rsidR="002657B9" w:rsidRDefault="002657B9" w:rsidP="002657B9">
      <w:pPr>
        <w:pStyle w:val="Subtitle"/>
        <w:rPr>
          <w:rFonts w:ascii="Times New Roman" w:hAnsi="Times New Roman"/>
          <w:sz w:val="48"/>
        </w:rPr>
      </w:pPr>
      <w:r w:rsidRPr="00857931">
        <w:rPr>
          <w:rFonts w:asciiTheme="minorHAnsi" w:hAnsiTheme="minorHAnsi" w:cstheme="minorHAnsi"/>
          <w:sz w:val="48"/>
        </w:rPr>
        <w:t>City Council Meeting</w:t>
      </w:r>
    </w:p>
    <w:p w14:paraId="165B2A3D" w14:textId="3DCFBA14" w:rsidR="002657B9" w:rsidRDefault="00C161D5" w:rsidP="002657B9">
      <w:pPr>
        <w:pStyle w:val="Subtitle"/>
        <w:rPr>
          <w:rFonts w:ascii="Times New Roman" w:hAnsi="Times New Roman"/>
          <w:sz w:val="48"/>
        </w:rPr>
      </w:pPr>
      <w:r w:rsidRPr="00B66B30">
        <w:rPr>
          <w:rFonts w:ascii="Times New Roman" w:hAnsi="Times New Roman"/>
          <w:noProof/>
          <w:sz w:val="48"/>
        </w:rPr>
        <w:drawing>
          <wp:inline distT="0" distB="0" distL="0" distR="0" wp14:anchorId="23573632" wp14:editId="63C6E7B1">
            <wp:extent cx="771525" cy="762000"/>
            <wp:effectExtent l="0" t="0" r="0" b="0"/>
            <wp:docPr id="1" name="Picture 1" descr="City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65225FF0" w14:textId="42E5E096" w:rsidR="00B45A75" w:rsidRDefault="00B45A75" w:rsidP="002657B9">
      <w:pPr>
        <w:pStyle w:val="Subtitle"/>
        <w:rPr>
          <w:rFonts w:asciiTheme="minorHAnsi" w:hAnsiTheme="minorHAnsi" w:cstheme="minorHAnsi"/>
          <w:sz w:val="48"/>
        </w:rPr>
      </w:pPr>
      <w:r w:rsidRPr="00B45A75">
        <w:rPr>
          <w:rFonts w:asciiTheme="minorHAnsi" w:hAnsiTheme="minorHAnsi" w:cstheme="minorHAnsi"/>
          <w:sz w:val="48"/>
        </w:rPr>
        <w:t>Agenda Category</w:t>
      </w:r>
      <w:r>
        <w:rPr>
          <w:rFonts w:asciiTheme="minorHAnsi" w:hAnsiTheme="minorHAnsi" w:cstheme="minorHAnsi"/>
          <w:sz w:val="48"/>
        </w:rPr>
        <w:t>:</w:t>
      </w:r>
    </w:p>
    <w:p w14:paraId="07E5C3C5" w14:textId="0E2B8C71" w:rsidR="00B45A75" w:rsidRPr="00B45A75" w:rsidRDefault="0000783F" w:rsidP="002657B9">
      <w:pPr>
        <w:pStyle w:val="Subtitle"/>
        <w:rPr>
          <w:rFonts w:asciiTheme="minorHAnsi" w:hAnsiTheme="minorHAnsi" w:cstheme="minorHAnsi"/>
          <w:sz w:val="48"/>
        </w:rPr>
      </w:pPr>
      <w:r>
        <w:rPr>
          <w:rFonts w:asciiTheme="minorHAnsi" w:hAnsiTheme="minorHAnsi" w:cstheme="minorHAnsi"/>
          <w:sz w:val="48"/>
        </w:rPr>
        <w:t>New Business</w:t>
      </w:r>
    </w:p>
    <w:p w14:paraId="42702D91" w14:textId="31F1FC27" w:rsidR="00EE3916" w:rsidRDefault="00EE3916" w:rsidP="00857931">
      <w:pPr>
        <w:spacing w:after="0" w:line="240" w:lineRule="auto"/>
      </w:pPr>
    </w:p>
    <w:tbl>
      <w:tblPr>
        <w:tblStyle w:val="TableGrid"/>
        <w:tblW w:w="0" w:type="auto"/>
        <w:tblLook w:val="04A0" w:firstRow="1" w:lastRow="0" w:firstColumn="1" w:lastColumn="0" w:noHBand="0" w:noVBand="1"/>
      </w:tblPr>
      <w:tblGrid>
        <w:gridCol w:w="1975"/>
        <w:gridCol w:w="7375"/>
      </w:tblGrid>
      <w:tr w:rsidR="00857931" w14:paraId="7337AE04" w14:textId="77777777" w:rsidTr="00857931">
        <w:tc>
          <w:tcPr>
            <w:tcW w:w="1975" w:type="dxa"/>
          </w:tcPr>
          <w:p w14:paraId="22E41FE7" w14:textId="0566682F" w:rsidR="00857931" w:rsidRPr="0065430D" w:rsidRDefault="00857931" w:rsidP="00857931">
            <w:pPr>
              <w:spacing w:after="0" w:line="240" w:lineRule="auto"/>
              <w:rPr>
                <w:b/>
              </w:rPr>
            </w:pPr>
            <w:bookmarkStart w:id="0" w:name="APSF0" w:colFirst="1" w:colLast="1"/>
            <w:r w:rsidRPr="0065430D">
              <w:rPr>
                <w:b/>
              </w:rPr>
              <w:t>Subject:</w:t>
            </w:r>
          </w:p>
        </w:tc>
        <w:tc>
          <w:tcPr>
            <w:tcW w:w="7375" w:type="dxa"/>
          </w:tcPr>
          <w:p w14:paraId="24A89A64" w14:textId="0E34640A" w:rsidR="00857931" w:rsidRPr="00857931" w:rsidRDefault="0000783F" w:rsidP="00857931">
            <w:pPr>
              <w:spacing w:line="240" w:lineRule="auto"/>
              <w:rPr>
                <w:sz w:val="20"/>
              </w:rPr>
            </w:pPr>
            <w:r>
              <w:rPr>
                <w:sz w:val="20"/>
              </w:rPr>
              <w:t>IGA Amendment Library District</w:t>
            </w:r>
          </w:p>
        </w:tc>
      </w:tr>
      <w:bookmarkEnd w:id="0"/>
      <w:tr w:rsidR="00857931" w14:paraId="4257B1F5" w14:textId="77777777" w:rsidTr="00857931">
        <w:tc>
          <w:tcPr>
            <w:tcW w:w="1975" w:type="dxa"/>
          </w:tcPr>
          <w:p w14:paraId="15DC5D35" w14:textId="5F756F9A" w:rsidR="00857931" w:rsidRPr="0065430D" w:rsidRDefault="00857931" w:rsidP="00857931">
            <w:pPr>
              <w:spacing w:after="0" w:line="240" w:lineRule="auto"/>
              <w:rPr>
                <w:b/>
              </w:rPr>
            </w:pPr>
            <w:r w:rsidRPr="0065430D">
              <w:rPr>
                <w:b/>
              </w:rPr>
              <w:t>Recommendation:</w:t>
            </w:r>
          </w:p>
        </w:tc>
        <w:tc>
          <w:tcPr>
            <w:tcW w:w="7375" w:type="dxa"/>
          </w:tcPr>
          <w:p w14:paraId="41F07F7D" w14:textId="09FA559D" w:rsidR="00857931" w:rsidRPr="00857931" w:rsidRDefault="0000783F" w:rsidP="00857931">
            <w:pPr>
              <w:spacing w:line="240" w:lineRule="auto"/>
              <w:rPr>
                <w:sz w:val="20"/>
              </w:rPr>
            </w:pPr>
            <w:r>
              <w:rPr>
                <w:sz w:val="20"/>
              </w:rPr>
              <w:t>Adopt</w:t>
            </w:r>
          </w:p>
        </w:tc>
      </w:tr>
      <w:tr w:rsidR="00857931" w14:paraId="7E6D6489" w14:textId="77777777" w:rsidTr="00857931">
        <w:tc>
          <w:tcPr>
            <w:tcW w:w="1975" w:type="dxa"/>
          </w:tcPr>
          <w:p w14:paraId="11FD5695" w14:textId="20CA8CFF" w:rsidR="00857931" w:rsidRPr="0065430D" w:rsidRDefault="00857931" w:rsidP="00857931">
            <w:pPr>
              <w:spacing w:after="0" w:line="240" w:lineRule="auto"/>
              <w:rPr>
                <w:b/>
              </w:rPr>
            </w:pPr>
            <w:r w:rsidRPr="0065430D">
              <w:rPr>
                <w:b/>
              </w:rPr>
              <w:t>Date of Meeting to be Presented:</w:t>
            </w:r>
          </w:p>
        </w:tc>
        <w:tc>
          <w:tcPr>
            <w:tcW w:w="7375" w:type="dxa"/>
          </w:tcPr>
          <w:p w14:paraId="3EEF53C4" w14:textId="1EC328DB" w:rsidR="00857931" w:rsidRPr="00857931" w:rsidRDefault="0000783F" w:rsidP="00857931">
            <w:pPr>
              <w:spacing w:line="240" w:lineRule="auto"/>
              <w:rPr>
                <w:sz w:val="20"/>
              </w:rPr>
            </w:pPr>
            <w:r>
              <w:rPr>
                <w:sz w:val="20"/>
              </w:rPr>
              <w:t>September 26, 2018</w:t>
            </w:r>
          </w:p>
        </w:tc>
      </w:tr>
      <w:tr w:rsidR="00857931" w14:paraId="0CBDC115" w14:textId="77777777" w:rsidTr="00857931">
        <w:tc>
          <w:tcPr>
            <w:tcW w:w="1975" w:type="dxa"/>
          </w:tcPr>
          <w:p w14:paraId="62763494" w14:textId="320B2257" w:rsidR="00857931" w:rsidRPr="0065430D" w:rsidRDefault="00857931" w:rsidP="00857931">
            <w:pPr>
              <w:spacing w:after="0" w:line="240" w:lineRule="auto"/>
              <w:rPr>
                <w:b/>
              </w:rPr>
            </w:pPr>
            <w:r w:rsidRPr="0065430D">
              <w:rPr>
                <w:b/>
              </w:rPr>
              <w:t>Fiscal Impact:</w:t>
            </w:r>
          </w:p>
        </w:tc>
        <w:tc>
          <w:tcPr>
            <w:tcW w:w="7375" w:type="dxa"/>
          </w:tcPr>
          <w:p w14:paraId="6BCC03E1" w14:textId="514379F0" w:rsidR="00857931" w:rsidRPr="00857931" w:rsidRDefault="0000783F" w:rsidP="00857931">
            <w:pPr>
              <w:spacing w:line="240" w:lineRule="auto"/>
              <w:rPr>
                <w:sz w:val="20"/>
              </w:rPr>
            </w:pPr>
            <w:r>
              <w:rPr>
                <w:sz w:val="20"/>
              </w:rPr>
              <w:t>None</w:t>
            </w:r>
          </w:p>
        </w:tc>
      </w:tr>
      <w:tr w:rsidR="00857931" w14:paraId="718FECDE" w14:textId="77777777" w:rsidTr="00857931">
        <w:tc>
          <w:tcPr>
            <w:tcW w:w="1975" w:type="dxa"/>
          </w:tcPr>
          <w:p w14:paraId="5C921CCF" w14:textId="27B594A8" w:rsidR="00857931" w:rsidRPr="0065430D" w:rsidRDefault="00857931" w:rsidP="00857931">
            <w:pPr>
              <w:spacing w:after="0" w:line="240" w:lineRule="auto"/>
              <w:rPr>
                <w:b/>
              </w:rPr>
            </w:pPr>
            <w:r w:rsidRPr="0065430D">
              <w:rPr>
                <w:b/>
              </w:rPr>
              <w:t>Submitted By:</w:t>
            </w:r>
          </w:p>
        </w:tc>
        <w:tc>
          <w:tcPr>
            <w:tcW w:w="7375" w:type="dxa"/>
          </w:tcPr>
          <w:p w14:paraId="6C681F91" w14:textId="4C281D61" w:rsidR="00857931" w:rsidRPr="00857931" w:rsidRDefault="0000783F" w:rsidP="00857931">
            <w:pPr>
              <w:spacing w:line="240" w:lineRule="auto"/>
              <w:rPr>
                <w:sz w:val="20"/>
              </w:rPr>
            </w:pPr>
            <w:r>
              <w:rPr>
                <w:sz w:val="20"/>
              </w:rPr>
              <w:t>Dan Huff</w:t>
            </w:r>
          </w:p>
        </w:tc>
      </w:tr>
      <w:tr w:rsidR="00B45A75" w14:paraId="5E5F52BE" w14:textId="77777777" w:rsidTr="00857931">
        <w:tc>
          <w:tcPr>
            <w:tcW w:w="1975" w:type="dxa"/>
          </w:tcPr>
          <w:p w14:paraId="5CB59B86" w14:textId="7CD04F7D" w:rsidR="00B45A75" w:rsidRPr="0065430D" w:rsidRDefault="00B45A75" w:rsidP="00857931">
            <w:pPr>
              <w:spacing w:after="0" w:line="240" w:lineRule="auto"/>
              <w:rPr>
                <w:b/>
              </w:rPr>
            </w:pPr>
            <w:r>
              <w:rPr>
                <w:b/>
              </w:rPr>
              <w:t>Approved By:</w:t>
            </w:r>
          </w:p>
        </w:tc>
        <w:tc>
          <w:tcPr>
            <w:tcW w:w="7375" w:type="dxa"/>
          </w:tcPr>
          <w:p w14:paraId="3E1C4A68" w14:textId="051A71E3" w:rsidR="00B45A75" w:rsidRDefault="0000783F" w:rsidP="00857931">
            <w:pPr>
              <w:spacing w:line="240" w:lineRule="auto"/>
              <w:rPr>
                <w:sz w:val="20"/>
              </w:rPr>
            </w:pPr>
            <w:r>
              <w:rPr>
                <w:sz w:val="20"/>
              </w:rPr>
              <w:t>Dan Huff</w:t>
            </w:r>
          </w:p>
        </w:tc>
      </w:tr>
    </w:tbl>
    <w:p w14:paraId="2B6320C9" w14:textId="7C7379D0" w:rsidR="00857931" w:rsidRDefault="00857931">
      <w:pPr>
        <w:rPr>
          <w:sz w:val="20"/>
        </w:rPr>
      </w:pPr>
    </w:p>
    <w:tbl>
      <w:tblPr>
        <w:tblStyle w:val="TableGrid"/>
        <w:tblW w:w="0" w:type="auto"/>
        <w:tblLook w:val="04A0" w:firstRow="1" w:lastRow="0" w:firstColumn="1" w:lastColumn="0" w:noHBand="0" w:noVBand="1"/>
      </w:tblPr>
      <w:tblGrid>
        <w:gridCol w:w="9350"/>
      </w:tblGrid>
      <w:tr w:rsidR="00857931" w14:paraId="60251EA7" w14:textId="77777777" w:rsidTr="00857931">
        <w:tc>
          <w:tcPr>
            <w:tcW w:w="9350" w:type="dxa"/>
          </w:tcPr>
          <w:p w14:paraId="609E4575" w14:textId="77777777" w:rsidR="0000783F" w:rsidRPr="0000783F" w:rsidRDefault="00857931" w:rsidP="0000783F">
            <w:pPr>
              <w:spacing w:after="0"/>
              <w:ind w:firstLine="720"/>
              <w:rPr>
                <w:rFonts w:ascii="Times New Roman" w:eastAsiaTheme="minorHAnsi" w:hAnsi="Times New Roman"/>
              </w:rPr>
            </w:pPr>
            <w:r w:rsidRPr="0065430D">
              <w:rPr>
                <w:b/>
              </w:rPr>
              <w:t>Background:</w:t>
            </w:r>
            <w:r w:rsidR="0000783F">
              <w:rPr>
                <w:b/>
              </w:rPr>
              <w:t xml:space="preserve"> </w:t>
            </w:r>
            <w:r w:rsidR="0000783F" w:rsidRPr="0000783F">
              <w:rPr>
                <w:rFonts w:ascii="Times New Roman" w:eastAsiaTheme="minorHAnsi" w:hAnsi="Times New Roman"/>
              </w:rPr>
              <w:t>in August 2016, the City of Gladstone filed suit against Clackamas County for</w:t>
            </w:r>
          </w:p>
          <w:p w14:paraId="32DB79F0" w14:textId="77777777" w:rsidR="0000783F" w:rsidRPr="0000783F" w:rsidRDefault="0000783F" w:rsidP="0000783F">
            <w:pPr>
              <w:spacing w:after="0" w:line="259" w:lineRule="auto"/>
              <w:rPr>
                <w:rFonts w:ascii="Times New Roman" w:eastAsiaTheme="minorHAnsi" w:hAnsi="Times New Roman"/>
              </w:rPr>
            </w:pPr>
            <w:r w:rsidRPr="0000783F">
              <w:rPr>
                <w:rFonts w:ascii="Times New Roman" w:eastAsiaTheme="minorHAnsi" w:hAnsi="Times New Roman"/>
              </w:rPr>
              <w:t>breach of contract stemming from an IGA between the parties for the construction of a library</w:t>
            </w:r>
          </w:p>
          <w:p w14:paraId="28E1BD43" w14:textId="77777777" w:rsidR="0000783F" w:rsidRPr="0000783F" w:rsidRDefault="0000783F" w:rsidP="0000783F">
            <w:pPr>
              <w:spacing w:after="0" w:line="259" w:lineRule="auto"/>
              <w:rPr>
                <w:rFonts w:ascii="Times New Roman" w:eastAsiaTheme="minorHAnsi" w:hAnsi="Times New Roman"/>
              </w:rPr>
            </w:pPr>
            <w:r w:rsidRPr="0000783F">
              <w:rPr>
                <w:rFonts w:ascii="Times New Roman" w:eastAsiaTheme="minorHAnsi" w:hAnsi="Times New Roman"/>
              </w:rPr>
              <w:t>within the City of Gladstone; and</w:t>
            </w:r>
          </w:p>
          <w:p w14:paraId="68D57638" w14:textId="7D37CC1C" w:rsidR="00857931" w:rsidRPr="0065430D" w:rsidRDefault="00857931" w:rsidP="00857931">
            <w:pPr>
              <w:spacing w:line="240" w:lineRule="auto"/>
              <w:rPr>
                <w:b/>
              </w:rPr>
            </w:pPr>
          </w:p>
        </w:tc>
      </w:tr>
      <w:tr w:rsidR="00857931" w14:paraId="61EB072B" w14:textId="77777777" w:rsidTr="00857931">
        <w:tc>
          <w:tcPr>
            <w:tcW w:w="9350" w:type="dxa"/>
          </w:tcPr>
          <w:p w14:paraId="4FEC3CDB" w14:textId="77777777" w:rsidR="00857931" w:rsidRDefault="0000783F" w:rsidP="0076136E">
            <w:pPr>
              <w:spacing w:line="240" w:lineRule="auto"/>
              <w:rPr>
                <w:rFonts w:ascii="Times New Roman" w:hAnsi="Times New Roman"/>
              </w:rPr>
            </w:pPr>
            <w:r w:rsidRPr="008478C8">
              <w:rPr>
                <w:rFonts w:ascii="Times New Roman" w:hAnsi="Times New Roman"/>
              </w:rPr>
              <w:t>on October 16, 2017, the County and the City of Gladstone entered into a Settlement Agreement which contemplates the County will construct and operate two new libraries, one located within the City of Gladstone, and one located in unincorporated Clackamas County within the Oak Lodge Library service area with a specific site to be determined after appropriate public input;</w:t>
            </w:r>
          </w:p>
          <w:p w14:paraId="0B15E47B" w14:textId="71691DC8" w:rsidR="0000783F" w:rsidRDefault="0000783F" w:rsidP="0076136E">
            <w:pPr>
              <w:spacing w:line="240" w:lineRule="auto"/>
              <w:rPr>
                <w:sz w:val="20"/>
              </w:rPr>
            </w:pPr>
            <w:r>
              <w:rPr>
                <w:sz w:val="20"/>
              </w:rPr>
              <w:t>amendment was needed to incorporate</w:t>
            </w:r>
            <w:bookmarkStart w:id="1" w:name="_GoBack"/>
            <w:bookmarkEnd w:id="1"/>
            <w:r>
              <w:rPr>
                <w:sz w:val="20"/>
              </w:rPr>
              <w:t xml:space="preserve"> these changes. </w:t>
            </w:r>
          </w:p>
        </w:tc>
      </w:tr>
    </w:tbl>
    <w:p w14:paraId="75152D6D" w14:textId="77777777" w:rsidR="00857931" w:rsidRPr="00857931" w:rsidRDefault="00857931" w:rsidP="00857931">
      <w:pPr>
        <w:rPr>
          <w:sz w:val="20"/>
        </w:rPr>
      </w:pPr>
    </w:p>
    <w:sectPr w:rsidR="00857931" w:rsidRPr="00857931" w:rsidSect="001065C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A268B" w14:textId="77777777" w:rsidR="00C86A1F" w:rsidRDefault="00C86A1F" w:rsidP="00D529E5">
      <w:pPr>
        <w:spacing w:after="0" w:line="240" w:lineRule="auto"/>
      </w:pPr>
      <w:r>
        <w:separator/>
      </w:r>
    </w:p>
  </w:endnote>
  <w:endnote w:type="continuationSeparator" w:id="0">
    <w:p w14:paraId="13BF1F2E" w14:textId="77777777" w:rsidR="00C86A1F" w:rsidRDefault="00C86A1F" w:rsidP="00D5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lackChancery">
    <w:altName w:val="MV Boli"/>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647A" w14:textId="77777777" w:rsidR="00C86A1F" w:rsidRDefault="00C86A1F" w:rsidP="00D529E5">
      <w:pPr>
        <w:spacing w:after="0" w:line="240" w:lineRule="auto"/>
      </w:pPr>
      <w:r>
        <w:separator/>
      </w:r>
    </w:p>
  </w:footnote>
  <w:footnote w:type="continuationSeparator" w:id="0">
    <w:p w14:paraId="3F7110E0" w14:textId="77777777" w:rsidR="00C86A1F" w:rsidRDefault="00C86A1F" w:rsidP="00D52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400AD"/>
    <w:multiLevelType w:val="hybridMultilevel"/>
    <w:tmpl w:val="7810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E4536"/>
    <w:multiLevelType w:val="hybridMultilevel"/>
    <w:tmpl w:val="D8EC7B60"/>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CA91A4A"/>
    <w:multiLevelType w:val="hybridMultilevel"/>
    <w:tmpl w:val="B1CC67E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B9"/>
    <w:rsid w:val="0000783F"/>
    <w:rsid w:val="000762C1"/>
    <w:rsid w:val="000C4850"/>
    <w:rsid w:val="000C520F"/>
    <w:rsid w:val="000F1137"/>
    <w:rsid w:val="001065CB"/>
    <w:rsid w:val="001261E8"/>
    <w:rsid w:val="001A6BEF"/>
    <w:rsid w:val="0020518E"/>
    <w:rsid w:val="0021314D"/>
    <w:rsid w:val="00213C6C"/>
    <w:rsid w:val="00225E37"/>
    <w:rsid w:val="0025330A"/>
    <w:rsid w:val="0026101D"/>
    <w:rsid w:val="002657B9"/>
    <w:rsid w:val="00277E34"/>
    <w:rsid w:val="00285821"/>
    <w:rsid w:val="002A2301"/>
    <w:rsid w:val="002E3E8E"/>
    <w:rsid w:val="002F4C6A"/>
    <w:rsid w:val="003867C7"/>
    <w:rsid w:val="003E53E9"/>
    <w:rsid w:val="00456819"/>
    <w:rsid w:val="004A6D72"/>
    <w:rsid w:val="004B0F13"/>
    <w:rsid w:val="004B21DE"/>
    <w:rsid w:val="004B7825"/>
    <w:rsid w:val="004D69EC"/>
    <w:rsid w:val="00507D11"/>
    <w:rsid w:val="0051054D"/>
    <w:rsid w:val="005213B9"/>
    <w:rsid w:val="00532EB1"/>
    <w:rsid w:val="005443EA"/>
    <w:rsid w:val="00564DA6"/>
    <w:rsid w:val="0057073D"/>
    <w:rsid w:val="0057725A"/>
    <w:rsid w:val="005B609B"/>
    <w:rsid w:val="005B78A9"/>
    <w:rsid w:val="00641476"/>
    <w:rsid w:val="0065430D"/>
    <w:rsid w:val="00690EEE"/>
    <w:rsid w:val="006F08B7"/>
    <w:rsid w:val="007008BD"/>
    <w:rsid w:val="0072390F"/>
    <w:rsid w:val="00741771"/>
    <w:rsid w:val="0076136E"/>
    <w:rsid w:val="007F5992"/>
    <w:rsid w:val="0080284D"/>
    <w:rsid w:val="008141A4"/>
    <w:rsid w:val="00821C63"/>
    <w:rsid w:val="00833D38"/>
    <w:rsid w:val="00857931"/>
    <w:rsid w:val="00863A2C"/>
    <w:rsid w:val="00871F15"/>
    <w:rsid w:val="008E623F"/>
    <w:rsid w:val="00935D03"/>
    <w:rsid w:val="009A2D0D"/>
    <w:rsid w:val="009D4354"/>
    <w:rsid w:val="009D653C"/>
    <w:rsid w:val="009F6BAB"/>
    <w:rsid w:val="00A13D1A"/>
    <w:rsid w:val="00AE196D"/>
    <w:rsid w:val="00B20802"/>
    <w:rsid w:val="00B45A75"/>
    <w:rsid w:val="00B572B1"/>
    <w:rsid w:val="00B66B30"/>
    <w:rsid w:val="00B75BF2"/>
    <w:rsid w:val="00BA3D58"/>
    <w:rsid w:val="00BD3F1C"/>
    <w:rsid w:val="00C10C32"/>
    <w:rsid w:val="00C13861"/>
    <w:rsid w:val="00C161D5"/>
    <w:rsid w:val="00C86A1F"/>
    <w:rsid w:val="00CB0520"/>
    <w:rsid w:val="00D529E5"/>
    <w:rsid w:val="00D56C04"/>
    <w:rsid w:val="00D62A7C"/>
    <w:rsid w:val="00D82748"/>
    <w:rsid w:val="00D83A68"/>
    <w:rsid w:val="00E429F1"/>
    <w:rsid w:val="00E53419"/>
    <w:rsid w:val="00E570CF"/>
    <w:rsid w:val="00EE0378"/>
    <w:rsid w:val="00EE3916"/>
    <w:rsid w:val="00EF09E6"/>
    <w:rsid w:val="00EF67A3"/>
    <w:rsid w:val="00F27857"/>
    <w:rsid w:val="00F324F9"/>
    <w:rsid w:val="00F46B96"/>
    <w:rsid w:val="00F73910"/>
    <w:rsid w:val="00F87F85"/>
    <w:rsid w:val="00FA49D5"/>
    <w:rsid w:val="00FD21AB"/>
    <w:rsid w:val="00FF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CB68"/>
  <w15:chartTrackingRefBased/>
  <w15:docId w15:val="{A59F66D7-6F4F-4FC0-AE7C-0AFB12BF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9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57B9"/>
    <w:pPr>
      <w:spacing w:after="0" w:line="240" w:lineRule="auto"/>
      <w:jc w:val="center"/>
    </w:pPr>
    <w:rPr>
      <w:rFonts w:ascii="Times New Roman" w:eastAsia="Times New Roman" w:hAnsi="Times New Roman"/>
      <w:b/>
      <w:sz w:val="48"/>
      <w:szCs w:val="20"/>
    </w:rPr>
  </w:style>
  <w:style w:type="character" w:customStyle="1" w:styleId="TitleChar">
    <w:name w:val="Title Char"/>
    <w:link w:val="Title"/>
    <w:rsid w:val="002657B9"/>
    <w:rPr>
      <w:rFonts w:ascii="Times New Roman" w:eastAsia="Times New Roman" w:hAnsi="Times New Roman" w:cs="Times New Roman"/>
      <w:b/>
      <w:sz w:val="48"/>
      <w:szCs w:val="20"/>
    </w:rPr>
  </w:style>
  <w:style w:type="paragraph" w:styleId="Subtitle">
    <w:name w:val="Subtitle"/>
    <w:basedOn w:val="Normal"/>
    <w:link w:val="SubtitleChar"/>
    <w:qFormat/>
    <w:rsid w:val="002657B9"/>
    <w:pPr>
      <w:spacing w:after="0" w:line="240" w:lineRule="auto"/>
      <w:jc w:val="center"/>
    </w:pPr>
    <w:rPr>
      <w:rFonts w:ascii="BlackChancery" w:eastAsia="Times New Roman" w:hAnsi="BlackChancery"/>
      <w:b/>
      <w:sz w:val="40"/>
      <w:szCs w:val="20"/>
    </w:rPr>
  </w:style>
  <w:style w:type="character" w:customStyle="1" w:styleId="SubtitleChar">
    <w:name w:val="Subtitle Char"/>
    <w:link w:val="Subtitle"/>
    <w:rsid w:val="002657B9"/>
    <w:rPr>
      <w:rFonts w:ascii="BlackChancery" w:eastAsia="Times New Roman" w:hAnsi="BlackChancery" w:cs="Times New Roman"/>
      <w:b/>
      <w:sz w:val="40"/>
      <w:szCs w:val="20"/>
    </w:rPr>
  </w:style>
  <w:style w:type="paragraph" w:styleId="NoSpacing">
    <w:name w:val="No Spacing"/>
    <w:uiPriority w:val="1"/>
    <w:qFormat/>
    <w:rsid w:val="00FD21AB"/>
    <w:rPr>
      <w:sz w:val="22"/>
      <w:szCs w:val="22"/>
    </w:rPr>
  </w:style>
  <w:style w:type="paragraph" w:styleId="BodyText">
    <w:name w:val="Body Text"/>
    <w:basedOn w:val="Normal"/>
    <w:link w:val="BodyTextChar"/>
    <w:semiHidden/>
    <w:rsid w:val="00FD21AB"/>
    <w:pPr>
      <w:spacing w:after="0" w:line="240" w:lineRule="auto"/>
    </w:pPr>
    <w:rPr>
      <w:rFonts w:ascii="Times New Roman" w:eastAsia="Times New Roman" w:hAnsi="Times New Roman"/>
      <w:sz w:val="28"/>
      <w:szCs w:val="20"/>
      <w:u w:val="single"/>
    </w:rPr>
  </w:style>
  <w:style w:type="character" w:customStyle="1" w:styleId="BodyTextChar">
    <w:name w:val="Body Text Char"/>
    <w:link w:val="BodyText"/>
    <w:semiHidden/>
    <w:rsid w:val="00FD21AB"/>
    <w:rPr>
      <w:rFonts w:ascii="Times New Roman" w:eastAsia="Times New Roman" w:hAnsi="Times New Roman" w:cs="Times New Roman"/>
      <w:sz w:val="28"/>
      <w:szCs w:val="20"/>
      <w:u w:val="single"/>
    </w:rPr>
  </w:style>
  <w:style w:type="paragraph" w:styleId="ListParagraph">
    <w:name w:val="List Paragraph"/>
    <w:basedOn w:val="Normal"/>
    <w:uiPriority w:val="34"/>
    <w:qFormat/>
    <w:rsid w:val="00EF09E6"/>
    <w:pPr>
      <w:spacing w:after="0" w:line="240" w:lineRule="auto"/>
      <w:ind w:left="720"/>
    </w:pPr>
  </w:style>
  <w:style w:type="paragraph" w:styleId="Header">
    <w:name w:val="header"/>
    <w:basedOn w:val="Normal"/>
    <w:link w:val="HeaderChar"/>
    <w:uiPriority w:val="99"/>
    <w:unhideWhenUsed/>
    <w:rsid w:val="00D529E5"/>
    <w:pPr>
      <w:tabs>
        <w:tab w:val="center" w:pos="4680"/>
        <w:tab w:val="right" w:pos="9360"/>
      </w:tabs>
    </w:pPr>
  </w:style>
  <w:style w:type="character" w:customStyle="1" w:styleId="HeaderChar">
    <w:name w:val="Header Char"/>
    <w:link w:val="Header"/>
    <w:uiPriority w:val="99"/>
    <w:rsid w:val="00D529E5"/>
    <w:rPr>
      <w:sz w:val="22"/>
      <w:szCs w:val="22"/>
    </w:rPr>
  </w:style>
  <w:style w:type="paragraph" w:styleId="Footer">
    <w:name w:val="footer"/>
    <w:basedOn w:val="Normal"/>
    <w:link w:val="FooterChar"/>
    <w:uiPriority w:val="99"/>
    <w:unhideWhenUsed/>
    <w:rsid w:val="00D529E5"/>
    <w:pPr>
      <w:tabs>
        <w:tab w:val="center" w:pos="4680"/>
        <w:tab w:val="right" w:pos="9360"/>
      </w:tabs>
    </w:pPr>
  </w:style>
  <w:style w:type="character" w:customStyle="1" w:styleId="FooterChar">
    <w:name w:val="Footer Char"/>
    <w:link w:val="Footer"/>
    <w:uiPriority w:val="99"/>
    <w:rsid w:val="00D529E5"/>
    <w:rPr>
      <w:sz w:val="22"/>
      <w:szCs w:val="22"/>
    </w:rPr>
  </w:style>
  <w:style w:type="paragraph" w:styleId="BalloonText">
    <w:name w:val="Balloon Text"/>
    <w:basedOn w:val="Normal"/>
    <w:link w:val="BalloonTextChar"/>
    <w:uiPriority w:val="99"/>
    <w:semiHidden/>
    <w:unhideWhenUsed/>
    <w:rsid w:val="00D529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29E5"/>
    <w:rPr>
      <w:rFonts w:ascii="Tahoma" w:hAnsi="Tahoma" w:cs="Tahoma"/>
      <w:sz w:val="16"/>
      <w:szCs w:val="16"/>
    </w:rPr>
  </w:style>
  <w:style w:type="table" w:styleId="TableGrid">
    <w:name w:val="Table Grid"/>
    <w:basedOn w:val="TableNormal"/>
    <w:uiPriority w:val="59"/>
    <w:rsid w:val="0085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257489">
      <w:bodyDiv w:val="1"/>
      <w:marLeft w:val="0"/>
      <w:marRight w:val="0"/>
      <w:marTop w:val="0"/>
      <w:marBottom w:val="0"/>
      <w:divBdr>
        <w:top w:val="none" w:sz="0" w:space="0" w:color="auto"/>
        <w:left w:val="none" w:sz="0" w:space="0" w:color="auto"/>
        <w:bottom w:val="none" w:sz="0" w:space="0" w:color="auto"/>
        <w:right w:val="none" w:sz="0" w:space="0" w:color="auto"/>
      </w:divBdr>
    </w:div>
    <w:div w:id="935164448">
      <w:bodyDiv w:val="1"/>
      <w:marLeft w:val="0"/>
      <w:marRight w:val="0"/>
      <w:marTop w:val="0"/>
      <w:marBottom w:val="0"/>
      <w:divBdr>
        <w:top w:val="none" w:sz="0" w:space="0" w:color="auto"/>
        <w:left w:val="none" w:sz="0" w:space="0" w:color="auto"/>
        <w:bottom w:val="none" w:sz="0" w:space="0" w:color="auto"/>
        <w:right w:val="none" w:sz="0" w:space="0" w:color="auto"/>
      </w:divBdr>
    </w:div>
    <w:div w:id="18750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Molalla</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Atkins</dc:creator>
  <cp:keywords/>
  <cp:lastModifiedBy>Kelly Richardson</cp:lastModifiedBy>
  <cp:revision>14</cp:revision>
  <cp:lastPrinted>2018-01-17T20:32:00Z</cp:lastPrinted>
  <dcterms:created xsi:type="dcterms:W3CDTF">2018-06-28T23:27:00Z</dcterms:created>
  <dcterms:modified xsi:type="dcterms:W3CDTF">2018-09-13T22:18:00Z</dcterms:modified>
</cp:coreProperties>
</file>