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4" w:type="dxa"/>
        <w:tblLayout w:type="fixed"/>
        <w:tblLook w:val="0000" w:firstRow="0" w:lastRow="0" w:firstColumn="0" w:lastColumn="0" w:noHBand="0" w:noVBand="0"/>
      </w:tblPr>
      <w:tblGrid>
        <w:gridCol w:w="10634"/>
      </w:tblGrid>
      <w:tr w:rsidR="00A128C2" w:rsidRPr="00E14A43" w14:paraId="6ED1F411" w14:textId="77777777" w:rsidTr="00C268FC">
        <w:trPr>
          <w:trHeight w:val="1258"/>
        </w:trPr>
        <w:tc>
          <w:tcPr>
            <w:tcW w:w="10634" w:type="dxa"/>
          </w:tcPr>
          <w:p w14:paraId="2D37F83D" w14:textId="77777777" w:rsidR="00C067F4" w:rsidRDefault="00A128C2" w:rsidP="0046175C">
            <w:pPr>
              <w:tabs>
                <w:tab w:val="left" w:pos="907"/>
              </w:tabs>
              <w:spacing w:after="0" w:line="240" w:lineRule="auto"/>
              <w:rPr>
                <w:b/>
                <w:noProof/>
                <w:sz w:val="24"/>
              </w:rPr>
            </w:pPr>
            <w:r>
              <w:rPr>
                <w:b/>
                <w:noProof/>
                <w:sz w:val="24"/>
              </w:rPr>
              <w:drawing>
                <wp:anchor distT="0" distB="0" distL="114300" distR="114300" simplePos="0" relativeHeight="251658240" behindDoc="0" locked="0" layoutInCell="1" allowOverlap="1" wp14:anchorId="19614324" wp14:editId="6E9C6F47">
                  <wp:simplePos x="0" y="0"/>
                  <wp:positionH relativeFrom="column">
                    <wp:posOffset>-1905</wp:posOffset>
                  </wp:positionH>
                  <wp:positionV relativeFrom="paragraph">
                    <wp:posOffset>0</wp:posOffset>
                  </wp:positionV>
                  <wp:extent cx="891540" cy="88582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chardson\AppData\Local\Microsoft\Windows\INetCache\Content.Word\2 inch Emblem Spo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B0238" w14:textId="77777777" w:rsidR="00724878" w:rsidRDefault="00724878" w:rsidP="00724878">
            <w:pPr>
              <w:tabs>
                <w:tab w:val="left" w:pos="907"/>
              </w:tabs>
              <w:spacing w:after="0" w:line="240" w:lineRule="auto"/>
              <w:rPr>
                <w:b/>
                <w:noProof/>
                <w:sz w:val="24"/>
              </w:rPr>
            </w:pPr>
          </w:p>
          <w:p w14:paraId="0DD0F1D1" w14:textId="2CF9144B" w:rsidR="00A128C2" w:rsidRPr="00105536" w:rsidRDefault="00105536" w:rsidP="00105536">
            <w:pPr>
              <w:tabs>
                <w:tab w:val="left" w:pos="907"/>
              </w:tabs>
              <w:spacing w:after="0" w:line="240" w:lineRule="auto"/>
              <w:rPr>
                <w:b/>
                <w:noProof/>
                <w:sz w:val="28"/>
                <w:szCs w:val="28"/>
              </w:rPr>
            </w:pPr>
            <w:r w:rsidRPr="00105536">
              <w:rPr>
                <w:b/>
                <w:noProof/>
                <w:sz w:val="28"/>
                <w:szCs w:val="28"/>
              </w:rPr>
              <w:t xml:space="preserve">RESOLUTION </w:t>
            </w:r>
            <w:r w:rsidR="00A128C2" w:rsidRPr="00105536">
              <w:rPr>
                <w:b/>
                <w:noProof/>
                <w:sz w:val="28"/>
                <w:szCs w:val="28"/>
              </w:rPr>
              <w:t>N</w:t>
            </w:r>
            <w:r w:rsidRPr="00105536">
              <w:rPr>
                <w:b/>
                <w:noProof/>
                <w:sz w:val="28"/>
                <w:szCs w:val="28"/>
              </w:rPr>
              <w:t>O.</w:t>
            </w:r>
            <w:r w:rsidR="00BF5F9B" w:rsidRPr="00105536">
              <w:rPr>
                <w:b/>
                <w:noProof/>
                <w:sz w:val="28"/>
                <w:szCs w:val="28"/>
              </w:rPr>
              <w:t xml:space="preserve"> </w:t>
            </w:r>
            <w:r w:rsidR="0018522F" w:rsidRPr="00105536">
              <w:rPr>
                <w:b/>
                <w:noProof/>
                <w:sz w:val="28"/>
                <w:szCs w:val="28"/>
              </w:rPr>
              <w:t>202</w:t>
            </w:r>
            <w:r w:rsidR="00A93B3D">
              <w:rPr>
                <w:b/>
                <w:noProof/>
                <w:sz w:val="28"/>
                <w:szCs w:val="28"/>
              </w:rPr>
              <w:t>3</w:t>
            </w:r>
            <w:r w:rsidR="0018522F" w:rsidRPr="00105536">
              <w:rPr>
                <w:b/>
                <w:noProof/>
                <w:sz w:val="28"/>
                <w:szCs w:val="28"/>
              </w:rPr>
              <w:t>-</w:t>
            </w:r>
            <w:r w:rsidR="003340CD">
              <w:rPr>
                <w:b/>
                <w:noProof/>
                <w:sz w:val="28"/>
                <w:szCs w:val="28"/>
              </w:rPr>
              <w:t>10</w:t>
            </w:r>
          </w:p>
          <w:p w14:paraId="23D99FBE" w14:textId="77777777" w:rsidR="00D90844" w:rsidRDefault="00D90844" w:rsidP="00A128C2">
            <w:pPr>
              <w:tabs>
                <w:tab w:val="left" w:pos="907"/>
              </w:tabs>
              <w:spacing w:after="0" w:line="240" w:lineRule="auto"/>
              <w:jc w:val="center"/>
              <w:rPr>
                <w:b/>
                <w:noProof/>
                <w:sz w:val="24"/>
              </w:rPr>
            </w:pPr>
          </w:p>
        </w:tc>
      </w:tr>
      <w:tr w:rsidR="007841A2" w:rsidRPr="00E14A43" w14:paraId="4DC253C7" w14:textId="77777777" w:rsidTr="00C268FC">
        <w:trPr>
          <w:trHeight w:val="584"/>
        </w:trPr>
        <w:tc>
          <w:tcPr>
            <w:tcW w:w="10634" w:type="dxa"/>
          </w:tcPr>
          <w:p w14:paraId="387B34DE" w14:textId="77777777" w:rsidR="00105536" w:rsidRDefault="00105536" w:rsidP="00390409">
            <w:pPr>
              <w:pStyle w:val="BodyText"/>
              <w:tabs>
                <w:tab w:val="left" w:pos="2300"/>
              </w:tabs>
              <w:spacing w:line="244" w:lineRule="auto"/>
              <w:ind w:left="148" w:right="235" w:firstLine="734"/>
              <w:jc w:val="center"/>
              <w:rPr>
                <w:rFonts w:ascii="Century Gothic" w:hAnsi="Century Gothic"/>
                <w:b/>
                <w:sz w:val="28"/>
              </w:rPr>
            </w:pPr>
          </w:p>
          <w:p w14:paraId="5AD70133" w14:textId="77777777" w:rsidR="007841A2" w:rsidRPr="00C268FC" w:rsidRDefault="006A3E86" w:rsidP="007D4870">
            <w:pPr>
              <w:pStyle w:val="BodyText"/>
              <w:tabs>
                <w:tab w:val="left" w:pos="2300"/>
              </w:tabs>
              <w:spacing w:line="244" w:lineRule="auto"/>
              <w:ind w:left="148" w:right="235" w:firstLine="734"/>
              <w:jc w:val="center"/>
              <w:rPr>
                <w:rFonts w:ascii="Century Gothic" w:hAnsi="Century Gothic" w:cs="Arial"/>
                <w:b/>
                <w:sz w:val="28"/>
              </w:rPr>
            </w:pPr>
            <w:r w:rsidRPr="00C268FC">
              <w:rPr>
                <w:rFonts w:ascii="Century Gothic" w:hAnsi="Century Gothic" w:cs="Arial"/>
                <w:b/>
                <w:sz w:val="28"/>
              </w:rPr>
              <w:t>A RESOLUTION</w:t>
            </w:r>
            <w:r w:rsidR="00775B48" w:rsidRPr="00C268FC">
              <w:rPr>
                <w:rFonts w:ascii="Century Gothic" w:hAnsi="Century Gothic" w:cs="Arial"/>
                <w:b/>
                <w:sz w:val="28"/>
              </w:rPr>
              <w:t xml:space="preserve"> </w:t>
            </w:r>
            <w:r w:rsidR="00A128C2" w:rsidRPr="00C268FC">
              <w:rPr>
                <w:rFonts w:ascii="Century Gothic" w:hAnsi="Century Gothic" w:cs="Arial"/>
                <w:b/>
                <w:sz w:val="28"/>
              </w:rPr>
              <w:t>OF THE CITY OF MOLALLA, OREGON</w:t>
            </w:r>
            <w:r w:rsidRPr="00C268FC">
              <w:rPr>
                <w:rFonts w:ascii="Century Gothic" w:hAnsi="Century Gothic" w:cs="Arial"/>
                <w:b/>
                <w:sz w:val="28"/>
              </w:rPr>
              <w:t xml:space="preserve"> </w:t>
            </w:r>
          </w:p>
          <w:p w14:paraId="1ECF0A1F" w14:textId="0C27166E" w:rsidR="007D4870" w:rsidRPr="00C268FC" w:rsidRDefault="003340CD" w:rsidP="007D4870">
            <w:pPr>
              <w:pStyle w:val="BodyText"/>
              <w:tabs>
                <w:tab w:val="left" w:pos="2300"/>
              </w:tabs>
              <w:spacing w:line="244" w:lineRule="auto"/>
              <w:ind w:left="148" w:right="235" w:firstLine="734"/>
              <w:jc w:val="center"/>
              <w:rPr>
                <w:rFonts w:ascii="Century Gothic" w:hAnsi="Century Gothic" w:cs="Arial"/>
                <w:b/>
                <w:sz w:val="28"/>
              </w:rPr>
            </w:pPr>
            <w:r w:rsidRPr="00C268FC">
              <w:rPr>
                <w:rFonts w:ascii="Century Gothic" w:hAnsi="Century Gothic" w:cs="Arial"/>
                <w:b/>
                <w:sz w:val="28"/>
              </w:rPr>
              <w:t>ADOPTING A MASTER FEE SCHEDULE AND REPEALING ALL PRIOR, CONFLICTING FEE RESOLUTIONS</w:t>
            </w:r>
          </w:p>
          <w:p w14:paraId="078D2B49" w14:textId="07C401A2" w:rsidR="007D4870" w:rsidRPr="00105536" w:rsidRDefault="007D4870" w:rsidP="007D4870">
            <w:pPr>
              <w:pStyle w:val="BodyText"/>
              <w:tabs>
                <w:tab w:val="left" w:pos="2300"/>
              </w:tabs>
              <w:spacing w:line="244" w:lineRule="auto"/>
              <w:ind w:left="148" w:right="235" w:firstLine="734"/>
              <w:jc w:val="center"/>
              <w:rPr>
                <w:rFonts w:ascii="Century Gothic" w:hAnsi="Century Gothic" w:cs="Times New Roman"/>
                <w:b/>
                <w:i/>
                <w:sz w:val="22"/>
                <w:szCs w:val="22"/>
              </w:rPr>
            </w:pPr>
          </w:p>
        </w:tc>
      </w:tr>
    </w:tbl>
    <w:p w14:paraId="575E2E7D" w14:textId="2AD67666" w:rsidR="001173F1" w:rsidRPr="00C268FC" w:rsidRDefault="001173F1" w:rsidP="001173F1">
      <w:pPr>
        <w:tabs>
          <w:tab w:val="left" w:pos="907"/>
        </w:tabs>
        <w:spacing w:after="120" w:line="240" w:lineRule="auto"/>
        <w:ind w:left="360"/>
        <w:rPr>
          <w:rFonts w:ascii="Palatino Linotype" w:eastAsia="Times New Roman" w:hAnsi="Palatino Linotype" w:cs="Times New Roman"/>
          <w:color w:val="1C1D1C"/>
          <w:w w:val="111"/>
          <w:sz w:val="24"/>
          <w:szCs w:val="24"/>
        </w:rPr>
      </w:pPr>
      <w:r w:rsidRPr="00C268FC">
        <w:rPr>
          <w:rFonts w:ascii="Palatino Linotype" w:hAnsi="Palatino Linotype" w:cs="Times New Roman"/>
          <w:b/>
          <w:sz w:val="24"/>
          <w:szCs w:val="24"/>
        </w:rPr>
        <w:t xml:space="preserve">WHEREAS,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6"/>
          <w:sz w:val="24"/>
          <w:szCs w:val="24"/>
        </w:rPr>
        <w:t xml:space="preserve"> </w:t>
      </w:r>
      <w:r w:rsidR="003340CD" w:rsidRPr="00C268FC">
        <w:rPr>
          <w:rFonts w:ascii="Palatino Linotype" w:eastAsia="Times New Roman" w:hAnsi="Palatino Linotype" w:cs="Times New Roman"/>
          <w:color w:val="1C1D1C"/>
          <w:sz w:val="24"/>
          <w:szCs w:val="24"/>
        </w:rPr>
        <w:t>City</w:t>
      </w:r>
      <w:r w:rsidR="003340CD" w:rsidRPr="00C268FC">
        <w:rPr>
          <w:rFonts w:ascii="Palatino Linotype" w:eastAsia="Times New Roman" w:hAnsi="Palatino Linotype" w:cs="Times New Roman"/>
          <w:color w:val="1C1D1C"/>
          <w:spacing w:val="14"/>
          <w:sz w:val="24"/>
          <w:szCs w:val="24"/>
        </w:rPr>
        <w:t xml:space="preserve"> </w:t>
      </w:r>
      <w:r w:rsidR="003340CD" w:rsidRPr="00C268FC">
        <w:rPr>
          <w:rFonts w:ascii="Palatino Linotype" w:eastAsia="Times New Roman" w:hAnsi="Palatino Linotype" w:cs="Times New Roman"/>
          <w:color w:val="1C1D1C"/>
          <w:sz w:val="24"/>
          <w:szCs w:val="24"/>
        </w:rPr>
        <w:t>Council</w:t>
      </w:r>
      <w:r w:rsidR="003340CD" w:rsidRPr="00C268FC">
        <w:rPr>
          <w:rFonts w:ascii="Palatino Linotype" w:eastAsia="Times New Roman" w:hAnsi="Palatino Linotype" w:cs="Times New Roman"/>
          <w:color w:val="1C1D1C"/>
          <w:spacing w:val="34"/>
          <w:sz w:val="24"/>
          <w:szCs w:val="24"/>
        </w:rPr>
        <w:t xml:space="preserve"> </w:t>
      </w:r>
      <w:r w:rsidR="003340CD" w:rsidRPr="00C268FC">
        <w:rPr>
          <w:rFonts w:ascii="Palatino Linotype" w:eastAsia="Times New Roman" w:hAnsi="Palatino Linotype" w:cs="Times New Roman"/>
          <w:color w:val="1C1D1C"/>
          <w:sz w:val="24"/>
          <w:szCs w:val="24"/>
        </w:rPr>
        <w:t>has</w:t>
      </w:r>
      <w:r w:rsidR="003340CD" w:rsidRPr="00C268FC">
        <w:rPr>
          <w:rFonts w:ascii="Palatino Linotype" w:eastAsia="Times New Roman" w:hAnsi="Palatino Linotype" w:cs="Times New Roman"/>
          <w:color w:val="1C1D1C"/>
          <w:spacing w:val="28"/>
          <w:sz w:val="24"/>
          <w:szCs w:val="24"/>
        </w:rPr>
        <w:t xml:space="preserve">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16"/>
          <w:sz w:val="24"/>
          <w:szCs w:val="24"/>
        </w:rPr>
        <w:t xml:space="preserve"> </w:t>
      </w:r>
      <w:r w:rsidR="003340CD" w:rsidRPr="00C268FC">
        <w:rPr>
          <w:rFonts w:ascii="Palatino Linotype" w:eastAsia="Times New Roman" w:hAnsi="Palatino Linotype" w:cs="Times New Roman"/>
          <w:color w:val="1C1D1C"/>
          <w:w w:val="110"/>
          <w:sz w:val="24"/>
          <w:szCs w:val="24"/>
        </w:rPr>
        <w:t>authority</w:t>
      </w:r>
      <w:r w:rsidR="003340CD" w:rsidRPr="00C268FC">
        <w:rPr>
          <w:rFonts w:ascii="Palatino Linotype" w:eastAsia="Times New Roman" w:hAnsi="Palatino Linotype" w:cs="Times New Roman"/>
          <w:color w:val="1C1D1C"/>
          <w:spacing w:val="-2"/>
          <w:w w:val="110"/>
          <w:sz w:val="24"/>
          <w:szCs w:val="24"/>
        </w:rPr>
        <w:t xml:space="preserve">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8"/>
          <w:sz w:val="24"/>
          <w:szCs w:val="24"/>
        </w:rPr>
        <w:t xml:space="preserve"> </w:t>
      </w:r>
      <w:r w:rsidR="003340CD" w:rsidRPr="00C268FC">
        <w:rPr>
          <w:rFonts w:ascii="Palatino Linotype" w:eastAsia="Times New Roman" w:hAnsi="Palatino Linotype" w:cs="Times New Roman"/>
          <w:color w:val="1C1D1C"/>
          <w:w w:val="108"/>
          <w:sz w:val="24"/>
          <w:szCs w:val="24"/>
        </w:rPr>
        <w:t>implement</w:t>
      </w:r>
      <w:r w:rsidR="003340CD" w:rsidRPr="00C268FC">
        <w:rPr>
          <w:rFonts w:ascii="Palatino Linotype" w:eastAsia="Times New Roman" w:hAnsi="Palatino Linotype" w:cs="Times New Roman"/>
          <w:color w:val="1C1D1C"/>
          <w:spacing w:val="-6"/>
          <w:w w:val="108"/>
          <w:sz w:val="24"/>
          <w:szCs w:val="24"/>
        </w:rPr>
        <w:t xml:space="preserve"> </w:t>
      </w:r>
      <w:r w:rsidR="003340CD" w:rsidRPr="00C268FC">
        <w:rPr>
          <w:rFonts w:ascii="Palatino Linotype" w:eastAsia="Times New Roman" w:hAnsi="Palatino Linotype" w:cs="Times New Roman"/>
          <w:color w:val="1C1D1C"/>
          <w:w w:val="108"/>
          <w:sz w:val="24"/>
          <w:szCs w:val="24"/>
        </w:rPr>
        <w:t>administrative</w:t>
      </w:r>
      <w:r w:rsidR="003340CD" w:rsidRPr="00C268FC">
        <w:rPr>
          <w:rFonts w:ascii="Palatino Linotype" w:eastAsia="Times New Roman" w:hAnsi="Palatino Linotype" w:cs="Times New Roman"/>
          <w:color w:val="1C1D1C"/>
          <w:spacing w:val="-15"/>
          <w:w w:val="108"/>
          <w:sz w:val="24"/>
          <w:szCs w:val="24"/>
        </w:rPr>
        <w:t xml:space="preserve"> </w:t>
      </w:r>
      <w:r w:rsidR="003340CD" w:rsidRPr="00C268FC">
        <w:rPr>
          <w:rFonts w:ascii="Palatino Linotype" w:eastAsia="Times New Roman" w:hAnsi="Palatino Linotype" w:cs="Times New Roman"/>
          <w:color w:val="1C1D1C"/>
          <w:sz w:val="24"/>
          <w:szCs w:val="24"/>
        </w:rPr>
        <w:t>fees;</w:t>
      </w:r>
      <w:r w:rsidR="003340CD" w:rsidRPr="00C268FC">
        <w:rPr>
          <w:rFonts w:ascii="Palatino Linotype" w:eastAsia="Times New Roman" w:hAnsi="Palatino Linotype" w:cs="Times New Roman"/>
          <w:color w:val="1C1D1C"/>
          <w:spacing w:val="-9"/>
          <w:sz w:val="24"/>
          <w:szCs w:val="24"/>
        </w:rPr>
        <w:t xml:space="preserve"> </w:t>
      </w:r>
      <w:r w:rsidR="003340CD" w:rsidRPr="00C268FC">
        <w:rPr>
          <w:rFonts w:ascii="Palatino Linotype" w:eastAsia="Times New Roman" w:hAnsi="Palatino Linotype" w:cs="Times New Roman"/>
          <w:color w:val="1C1D1C"/>
          <w:w w:val="111"/>
          <w:sz w:val="24"/>
          <w:szCs w:val="24"/>
        </w:rPr>
        <w:t>and</w:t>
      </w:r>
    </w:p>
    <w:p w14:paraId="532A543D" w14:textId="32B2184E" w:rsidR="001173F1" w:rsidRPr="00C268FC" w:rsidRDefault="001173F1" w:rsidP="001173F1">
      <w:pPr>
        <w:tabs>
          <w:tab w:val="left" w:pos="907"/>
        </w:tabs>
        <w:spacing w:after="120" w:line="240" w:lineRule="auto"/>
        <w:ind w:left="360"/>
        <w:rPr>
          <w:rFonts w:ascii="Palatino Linotype" w:eastAsia="Times New Roman" w:hAnsi="Palatino Linotype" w:cs="Times New Roman"/>
          <w:color w:val="1C1D1C"/>
          <w:w w:val="111"/>
          <w:sz w:val="24"/>
          <w:szCs w:val="24"/>
        </w:rPr>
      </w:pPr>
      <w:r w:rsidRPr="00C268FC">
        <w:rPr>
          <w:rFonts w:ascii="Palatino Linotype" w:hAnsi="Palatino Linotype" w:cs="Times New Roman"/>
          <w:b/>
          <w:sz w:val="24"/>
          <w:szCs w:val="24"/>
        </w:rPr>
        <w:t xml:space="preserve">WHEREAS, </w:t>
      </w:r>
      <w:r w:rsidR="003340CD" w:rsidRPr="00C268FC">
        <w:rPr>
          <w:rFonts w:ascii="Palatino Linotype" w:eastAsia="Times New Roman" w:hAnsi="Palatino Linotype" w:cs="Times New Roman"/>
          <w:color w:val="1C1D1C"/>
          <w:w w:val="107"/>
          <w:sz w:val="24"/>
          <w:szCs w:val="24"/>
        </w:rPr>
        <w:t>Administrative</w:t>
      </w:r>
      <w:r w:rsidR="003340CD" w:rsidRPr="00C268FC">
        <w:rPr>
          <w:rFonts w:ascii="Palatino Linotype" w:eastAsia="Times New Roman" w:hAnsi="Palatino Linotype" w:cs="Times New Roman"/>
          <w:color w:val="1C1D1C"/>
          <w:spacing w:val="-9"/>
          <w:w w:val="107"/>
          <w:sz w:val="24"/>
          <w:szCs w:val="24"/>
        </w:rPr>
        <w:t xml:space="preserve"> </w:t>
      </w:r>
      <w:r w:rsidR="003340CD" w:rsidRPr="00C268FC">
        <w:rPr>
          <w:rFonts w:ascii="Palatino Linotype" w:eastAsia="Times New Roman" w:hAnsi="Palatino Linotype" w:cs="Times New Roman"/>
          <w:color w:val="1C1D1C"/>
          <w:sz w:val="24"/>
          <w:szCs w:val="24"/>
        </w:rPr>
        <w:t>fees</w:t>
      </w:r>
      <w:r w:rsidR="003340CD" w:rsidRPr="00C268FC">
        <w:rPr>
          <w:rFonts w:ascii="Palatino Linotype" w:eastAsia="Times New Roman" w:hAnsi="Palatino Linotype" w:cs="Times New Roman"/>
          <w:color w:val="1C1D1C"/>
          <w:spacing w:val="1"/>
          <w:sz w:val="24"/>
          <w:szCs w:val="24"/>
        </w:rPr>
        <w:t xml:space="preserve"> </w:t>
      </w:r>
      <w:r w:rsidR="003340CD" w:rsidRPr="00C268FC">
        <w:rPr>
          <w:rFonts w:ascii="Palatino Linotype" w:eastAsia="Times New Roman" w:hAnsi="Palatino Linotype" w:cs="Times New Roman"/>
          <w:color w:val="1C1D1C"/>
          <w:sz w:val="24"/>
          <w:szCs w:val="24"/>
        </w:rPr>
        <w:t>are</w:t>
      </w:r>
      <w:r w:rsidR="003340CD" w:rsidRPr="00C268FC">
        <w:rPr>
          <w:rFonts w:ascii="Palatino Linotype" w:eastAsia="Times New Roman" w:hAnsi="Palatino Linotype" w:cs="Times New Roman"/>
          <w:color w:val="1C1D1C"/>
          <w:spacing w:val="24"/>
          <w:sz w:val="24"/>
          <w:szCs w:val="24"/>
        </w:rPr>
        <w:t xml:space="preserve"> </w:t>
      </w:r>
      <w:r w:rsidR="003340CD" w:rsidRPr="00C268FC">
        <w:rPr>
          <w:rFonts w:ascii="Palatino Linotype" w:eastAsia="Times New Roman" w:hAnsi="Palatino Linotype" w:cs="Times New Roman"/>
          <w:color w:val="1C1D1C"/>
          <w:w w:val="111"/>
          <w:sz w:val="24"/>
          <w:szCs w:val="24"/>
        </w:rPr>
        <w:t>intended</w:t>
      </w:r>
      <w:r w:rsidR="003340CD" w:rsidRPr="00C268FC">
        <w:rPr>
          <w:rFonts w:ascii="Palatino Linotype" w:eastAsia="Times New Roman" w:hAnsi="Palatino Linotype" w:cs="Times New Roman"/>
          <w:color w:val="1C1D1C"/>
          <w:spacing w:val="4"/>
          <w:w w:val="111"/>
          <w:sz w:val="24"/>
          <w:szCs w:val="24"/>
        </w:rPr>
        <w:t xml:space="preserve">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12"/>
          <w:sz w:val="24"/>
          <w:szCs w:val="24"/>
        </w:rPr>
        <w:t xml:space="preserve"> </w:t>
      </w:r>
      <w:r w:rsidR="003340CD" w:rsidRPr="00C268FC">
        <w:rPr>
          <w:rFonts w:ascii="Palatino Linotype" w:eastAsia="Times New Roman" w:hAnsi="Palatino Linotype" w:cs="Times New Roman"/>
          <w:color w:val="1C1D1C"/>
          <w:sz w:val="24"/>
          <w:szCs w:val="24"/>
        </w:rPr>
        <w:t xml:space="preserve">recoup the cost, or a portion of the cost, of </w:t>
      </w:r>
      <w:r w:rsidR="003340CD" w:rsidRPr="00C268FC">
        <w:rPr>
          <w:rFonts w:ascii="Palatino Linotype" w:eastAsia="Times New Roman" w:hAnsi="Palatino Linotype" w:cs="Times New Roman"/>
          <w:color w:val="1C1D1C"/>
          <w:w w:val="108"/>
          <w:sz w:val="24"/>
          <w:szCs w:val="24"/>
        </w:rPr>
        <w:t>administrative</w:t>
      </w:r>
      <w:r w:rsidR="003340CD" w:rsidRPr="00C268FC">
        <w:rPr>
          <w:rFonts w:ascii="Palatino Linotype" w:eastAsia="Times New Roman" w:hAnsi="Palatino Linotype" w:cs="Times New Roman"/>
          <w:color w:val="1C1D1C"/>
          <w:spacing w:val="-5"/>
          <w:w w:val="108"/>
          <w:sz w:val="24"/>
          <w:szCs w:val="24"/>
        </w:rPr>
        <w:t xml:space="preserve"> </w:t>
      </w:r>
      <w:r w:rsidR="003340CD" w:rsidRPr="00C268FC">
        <w:rPr>
          <w:rFonts w:ascii="Palatino Linotype" w:eastAsia="Times New Roman" w:hAnsi="Palatino Linotype" w:cs="Times New Roman"/>
          <w:color w:val="1C1D1C"/>
          <w:sz w:val="24"/>
          <w:szCs w:val="24"/>
        </w:rPr>
        <w:t>processes</w:t>
      </w:r>
      <w:r w:rsidR="003340CD" w:rsidRPr="00C268FC">
        <w:rPr>
          <w:rFonts w:ascii="Palatino Linotype" w:eastAsia="Times New Roman" w:hAnsi="Palatino Linotype" w:cs="Times New Roman"/>
          <w:color w:val="1C1D1C"/>
          <w:spacing w:val="39"/>
          <w:sz w:val="24"/>
          <w:szCs w:val="24"/>
        </w:rPr>
        <w:t xml:space="preserve"> </w:t>
      </w:r>
      <w:r w:rsidR="003340CD" w:rsidRPr="00C268FC">
        <w:rPr>
          <w:rFonts w:ascii="Palatino Linotype" w:eastAsia="Times New Roman" w:hAnsi="Palatino Linotype" w:cs="Times New Roman"/>
          <w:color w:val="1C1D1C"/>
          <w:w w:val="111"/>
          <w:sz w:val="24"/>
          <w:szCs w:val="24"/>
        </w:rPr>
        <w:t xml:space="preserve">and </w:t>
      </w:r>
      <w:r w:rsidR="003340CD" w:rsidRPr="00C268FC">
        <w:rPr>
          <w:rFonts w:ascii="Palatino Linotype" w:eastAsia="Times New Roman" w:hAnsi="Palatino Linotype" w:cs="Times New Roman"/>
          <w:color w:val="1C1D1C"/>
          <w:sz w:val="24"/>
          <w:szCs w:val="24"/>
        </w:rPr>
        <w:t>materials</w:t>
      </w:r>
      <w:r w:rsidR="003912CC" w:rsidRPr="00C268FC">
        <w:rPr>
          <w:rFonts w:ascii="Palatino Linotype" w:eastAsia="Times New Roman" w:hAnsi="Palatino Linotype" w:cs="Times New Roman"/>
          <w:color w:val="1C1D1C"/>
          <w:spacing w:val="54"/>
          <w:sz w:val="24"/>
          <w:szCs w:val="24"/>
        </w:rPr>
        <w:t xml:space="preserve"> </w:t>
      </w:r>
      <w:r w:rsidR="003340CD" w:rsidRPr="00C268FC">
        <w:rPr>
          <w:rFonts w:ascii="Palatino Linotype" w:eastAsia="Times New Roman" w:hAnsi="Palatino Linotype" w:cs="Times New Roman"/>
          <w:color w:val="1C1D1C"/>
          <w:sz w:val="24"/>
          <w:szCs w:val="24"/>
        </w:rPr>
        <w:t>that</w:t>
      </w:r>
      <w:r w:rsidR="003340CD" w:rsidRPr="00C268FC">
        <w:rPr>
          <w:rFonts w:ascii="Palatino Linotype" w:eastAsia="Times New Roman" w:hAnsi="Palatino Linotype" w:cs="Times New Roman"/>
          <w:color w:val="1C1D1C"/>
          <w:spacing w:val="31"/>
          <w:sz w:val="24"/>
          <w:szCs w:val="24"/>
        </w:rPr>
        <w:t xml:space="preserve"> </w:t>
      </w:r>
      <w:r w:rsidR="003340CD" w:rsidRPr="00C268FC">
        <w:rPr>
          <w:rFonts w:ascii="Palatino Linotype" w:eastAsia="Times New Roman" w:hAnsi="Palatino Linotype" w:cs="Times New Roman"/>
          <w:color w:val="1C1D1C"/>
          <w:sz w:val="24"/>
          <w:szCs w:val="24"/>
        </w:rPr>
        <w:t>fall</w:t>
      </w:r>
      <w:r w:rsidR="003340CD" w:rsidRPr="00C268FC">
        <w:rPr>
          <w:rFonts w:ascii="Palatino Linotype" w:eastAsia="Times New Roman" w:hAnsi="Palatino Linotype" w:cs="Times New Roman"/>
          <w:color w:val="1C1D1C"/>
          <w:spacing w:val="3"/>
          <w:sz w:val="24"/>
          <w:szCs w:val="24"/>
        </w:rPr>
        <w:t xml:space="preserve"> </w:t>
      </w:r>
      <w:r w:rsidR="003340CD" w:rsidRPr="00C268FC">
        <w:rPr>
          <w:rFonts w:ascii="Palatino Linotype" w:eastAsia="Times New Roman" w:hAnsi="Palatino Linotype" w:cs="Times New Roman"/>
          <w:color w:val="1C1D1C"/>
          <w:sz w:val="24"/>
          <w:szCs w:val="24"/>
        </w:rPr>
        <w:t>outside the</w:t>
      </w:r>
      <w:r w:rsidR="003340CD" w:rsidRPr="00C268FC">
        <w:rPr>
          <w:rFonts w:ascii="Palatino Linotype" w:eastAsia="Times New Roman" w:hAnsi="Palatino Linotype" w:cs="Times New Roman"/>
          <w:color w:val="1C1D1C"/>
          <w:spacing w:val="13"/>
          <w:sz w:val="24"/>
          <w:szCs w:val="24"/>
        </w:rPr>
        <w:t xml:space="preserve"> </w:t>
      </w:r>
      <w:r w:rsidR="003340CD" w:rsidRPr="00C268FC">
        <w:rPr>
          <w:rFonts w:ascii="Palatino Linotype" w:eastAsia="Times New Roman" w:hAnsi="Palatino Linotype" w:cs="Times New Roman"/>
          <w:color w:val="1C1D1C"/>
          <w:sz w:val="24"/>
          <w:szCs w:val="24"/>
        </w:rPr>
        <w:t>scope</w:t>
      </w:r>
      <w:r w:rsidR="003340CD" w:rsidRPr="00C268FC">
        <w:rPr>
          <w:rFonts w:ascii="Palatino Linotype" w:eastAsia="Times New Roman" w:hAnsi="Palatino Linotype" w:cs="Times New Roman"/>
          <w:color w:val="1C1D1C"/>
          <w:spacing w:val="22"/>
          <w:sz w:val="24"/>
          <w:szCs w:val="24"/>
        </w:rPr>
        <w:t xml:space="preserve"> </w:t>
      </w:r>
      <w:r w:rsidR="003340CD" w:rsidRPr="00C268FC">
        <w:rPr>
          <w:rFonts w:ascii="Palatino Linotype" w:eastAsia="Times New Roman" w:hAnsi="Palatino Linotype" w:cs="Times New Roman"/>
          <w:color w:val="1C1D1C"/>
          <w:sz w:val="24"/>
          <w:szCs w:val="24"/>
        </w:rPr>
        <w:t>of</w:t>
      </w:r>
      <w:r w:rsidR="003340CD" w:rsidRPr="00C268FC">
        <w:rPr>
          <w:rFonts w:ascii="Palatino Linotype" w:eastAsia="Times New Roman" w:hAnsi="Palatino Linotype" w:cs="Times New Roman"/>
          <w:color w:val="1C1D1C"/>
          <w:spacing w:val="2"/>
          <w:sz w:val="24"/>
          <w:szCs w:val="24"/>
        </w:rPr>
        <w:t xml:space="preserve"> </w:t>
      </w:r>
      <w:r w:rsidR="003340CD" w:rsidRPr="00C268FC">
        <w:rPr>
          <w:rFonts w:ascii="Palatino Linotype" w:eastAsia="Times New Roman" w:hAnsi="Palatino Linotype" w:cs="Times New Roman"/>
          <w:color w:val="1C1D1C"/>
          <w:sz w:val="24"/>
          <w:szCs w:val="24"/>
        </w:rPr>
        <w:t>those</w:t>
      </w:r>
      <w:r w:rsidR="003340CD" w:rsidRPr="00C268FC">
        <w:rPr>
          <w:rFonts w:ascii="Palatino Linotype" w:eastAsia="Times New Roman" w:hAnsi="Palatino Linotype" w:cs="Times New Roman"/>
          <w:color w:val="1C1D1C"/>
          <w:spacing w:val="41"/>
          <w:sz w:val="24"/>
          <w:szCs w:val="24"/>
        </w:rPr>
        <w:t xml:space="preserve"> </w:t>
      </w:r>
      <w:r w:rsidR="003340CD" w:rsidRPr="00C268FC">
        <w:rPr>
          <w:rFonts w:ascii="Palatino Linotype" w:eastAsia="Times New Roman" w:hAnsi="Palatino Linotype" w:cs="Times New Roman"/>
          <w:color w:val="1C1D1C"/>
          <w:w w:val="109"/>
          <w:sz w:val="24"/>
          <w:szCs w:val="24"/>
        </w:rPr>
        <w:t xml:space="preserve">provided </w:t>
      </w:r>
      <w:r w:rsidR="003340CD" w:rsidRPr="00C268FC">
        <w:rPr>
          <w:rFonts w:ascii="Palatino Linotype" w:eastAsia="Times New Roman" w:hAnsi="Palatino Linotype" w:cs="Times New Roman"/>
          <w:color w:val="1C1D1C"/>
          <w:sz w:val="24"/>
          <w:szCs w:val="24"/>
        </w:rPr>
        <w:t>to</w:t>
      </w:r>
      <w:r w:rsidR="003340CD" w:rsidRPr="00C268FC">
        <w:rPr>
          <w:rFonts w:ascii="Palatino Linotype" w:eastAsia="Times New Roman" w:hAnsi="Palatino Linotype" w:cs="Times New Roman"/>
          <w:color w:val="1C1D1C"/>
          <w:spacing w:val="11"/>
          <w:sz w:val="24"/>
          <w:szCs w:val="24"/>
        </w:rPr>
        <w:t xml:space="preserve"> </w:t>
      </w:r>
      <w:r w:rsidR="003340CD" w:rsidRPr="00C268FC">
        <w:rPr>
          <w:rFonts w:ascii="Palatino Linotype" w:eastAsia="Times New Roman" w:hAnsi="Palatino Linotype" w:cs="Times New Roman"/>
          <w:color w:val="1C1D1C"/>
          <w:sz w:val="24"/>
          <w:szCs w:val="24"/>
        </w:rPr>
        <w:t>the</w:t>
      </w:r>
      <w:r w:rsidR="003340CD" w:rsidRPr="00C268FC">
        <w:rPr>
          <w:rFonts w:ascii="Palatino Linotype" w:eastAsia="Times New Roman" w:hAnsi="Palatino Linotype" w:cs="Times New Roman"/>
          <w:color w:val="1C1D1C"/>
          <w:spacing w:val="16"/>
          <w:sz w:val="24"/>
          <w:szCs w:val="24"/>
        </w:rPr>
        <w:t xml:space="preserve"> </w:t>
      </w:r>
      <w:r w:rsidR="003340CD" w:rsidRPr="00C268FC">
        <w:rPr>
          <w:rFonts w:ascii="Palatino Linotype" w:eastAsia="Times New Roman" w:hAnsi="Palatino Linotype" w:cs="Times New Roman"/>
          <w:color w:val="1C1D1C"/>
          <w:sz w:val="24"/>
          <w:szCs w:val="24"/>
        </w:rPr>
        <w:t>broader tax</w:t>
      </w:r>
      <w:r w:rsidR="003340CD" w:rsidRPr="00C268FC">
        <w:rPr>
          <w:rFonts w:ascii="Palatino Linotype" w:eastAsia="Times New Roman" w:hAnsi="Palatino Linotype" w:cs="Times New Roman"/>
          <w:color w:val="1C1D1C"/>
          <w:spacing w:val="8"/>
          <w:sz w:val="24"/>
          <w:szCs w:val="24"/>
        </w:rPr>
        <w:t xml:space="preserve"> </w:t>
      </w:r>
      <w:r w:rsidR="003340CD" w:rsidRPr="00C268FC">
        <w:rPr>
          <w:rFonts w:ascii="Palatino Linotype" w:eastAsia="Times New Roman" w:hAnsi="Palatino Linotype" w:cs="Times New Roman"/>
          <w:color w:val="1C1D1C"/>
          <w:sz w:val="24"/>
          <w:szCs w:val="24"/>
        </w:rPr>
        <w:t>base;</w:t>
      </w:r>
      <w:r w:rsidR="003340CD" w:rsidRPr="00C268FC">
        <w:rPr>
          <w:rFonts w:ascii="Palatino Linotype" w:eastAsia="Times New Roman" w:hAnsi="Palatino Linotype" w:cs="Times New Roman"/>
          <w:color w:val="1C1D1C"/>
          <w:spacing w:val="6"/>
          <w:sz w:val="24"/>
          <w:szCs w:val="24"/>
        </w:rPr>
        <w:t xml:space="preserve"> </w:t>
      </w:r>
      <w:r w:rsidR="003340CD" w:rsidRPr="00C268FC">
        <w:rPr>
          <w:rFonts w:ascii="Palatino Linotype" w:eastAsia="Times New Roman" w:hAnsi="Palatino Linotype" w:cs="Times New Roman"/>
          <w:color w:val="1C1D1C"/>
          <w:w w:val="111"/>
          <w:sz w:val="24"/>
          <w:szCs w:val="24"/>
        </w:rPr>
        <w:t>and</w:t>
      </w:r>
    </w:p>
    <w:p w14:paraId="35A2A117" w14:textId="20393AFF" w:rsidR="0043023E" w:rsidRPr="00C268FC" w:rsidRDefault="0043023E" w:rsidP="0043023E">
      <w:pPr>
        <w:tabs>
          <w:tab w:val="left" w:pos="907"/>
        </w:tabs>
        <w:spacing w:after="120" w:line="240" w:lineRule="auto"/>
        <w:ind w:left="360"/>
        <w:rPr>
          <w:rFonts w:ascii="Palatino Linotype" w:hAnsi="Palatino Linotype" w:cs="Times New Roman"/>
          <w:bCs/>
          <w:sz w:val="24"/>
          <w:szCs w:val="24"/>
        </w:rPr>
      </w:pPr>
      <w:proofErr w:type="gramStart"/>
      <w:r w:rsidRPr="00C268FC">
        <w:rPr>
          <w:rFonts w:ascii="Palatino Linotype" w:hAnsi="Palatino Linotype" w:cs="Times New Roman"/>
          <w:b/>
          <w:sz w:val="24"/>
          <w:szCs w:val="24"/>
        </w:rPr>
        <w:t>WHEREAS,</w:t>
      </w:r>
      <w:proofErr w:type="gramEnd"/>
      <w:r w:rsidRPr="00C268FC">
        <w:rPr>
          <w:rFonts w:ascii="Palatino Linotype" w:hAnsi="Palatino Linotype" w:cs="Times New Roman"/>
          <w:b/>
          <w:sz w:val="24"/>
          <w:szCs w:val="24"/>
        </w:rPr>
        <w:t xml:space="preserve"> </w:t>
      </w:r>
      <w:r w:rsidRPr="00C268FC">
        <w:rPr>
          <w:rFonts w:ascii="Palatino Linotype" w:hAnsi="Palatino Linotype" w:cs="Times New Roman"/>
          <w:bCs/>
          <w:sz w:val="24"/>
          <w:szCs w:val="24"/>
        </w:rPr>
        <w:t>Fees are not meant to generate excess income for the City, and the fees imposed by this resolution are not taxes subject to the property tax limitation of Article XI. Section 11(b) of the Oregon Constitution; and</w:t>
      </w:r>
    </w:p>
    <w:p w14:paraId="657A473F" w14:textId="77777777" w:rsidR="003912CC" w:rsidRPr="00C268FC" w:rsidRDefault="003912CC" w:rsidP="003912CC">
      <w:pPr>
        <w:tabs>
          <w:tab w:val="left" w:pos="907"/>
        </w:tabs>
        <w:spacing w:after="120" w:line="240" w:lineRule="auto"/>
        <w:ind w:left="360"/>
        <w:rPr>
          <w:rFonts w:ascii="Palatino Linotype" w:hAnsi="Palatino Linotype" w:cs="Times New Roman"/>
          <w:sz w:val="24"/>
          <w:szCs w:val="24"/>
        </w:rPr>
      </w:pPr>
      <w:proofErr w:type="gramStart"/>
      <w:r w:rsidRPr="00C268FC">
        <w:rPr>
          <w:rFonts w:ascii="Palatino Linotype" w:hAnsi="Palatino Linotype" w:cs="Times New Roman"/>
          <w:b/>
          <w:sz w:val="24"/>
          <w:szCs w:val="24"/>
        </w:rPr>
        <w:t>WHEREAS,</w:t>
      </w:r>
      <w:proofErr w:type="gramEnd"/>
      <w:r w:rsidRPr="00C268FC">
        <w:rPr>
          <w:rFonts w:ascii="Palatino Linotype" w:hAnsi="Palatino Linotype" w:cs="Times New Roman"/>
          <w:b/>
          <w:sz w:val="24"/>
          <w:szCs w:val="24"/>
        </w:rPr>
        <w:t xml:space="preserve"> </w:t>
      </w:r>
      <w:r w:rsidRPr="00C268FC">
        <w:rPr>
          <w:rFonts w:ascii="Palatino Linotype" w:hAnsi="Palatino Linotype" w:cs="Times New Roman"/>
          <w:bCs/>
          <w:sz w:val="24"/>
          <w:szCs w:val="24"/>
        </w:rPr>
        <w:t>City staff desires to maintain a master fee schedule to provide the public;</w:t>
      </w:r>
      <w:r w:rsidRPr="00C268FC">
        <w:rPr>
          <w:rFonts w:ascii="Palatino Linotype" w:hAnsi="Palatino Linotype" w:cs="Times New Roman"/>
          <w:sz w:val="24"/>
          <w:szCs w:val="24"/>
        </w:rPr>
        <w:t xml:space="preserve"> and</w:t>
      </w:r>
    </w:p>
    <w:p w14:paraId="75C75A46" w14:textId="727F47CB" w:rsidR="003340CD" w:rsidRPr="00C268FC" w:rsidRDefault="001173F1" w:rsidP="003340CD">
      <w:pPr>
        <w:tabs>
          <w:tab w:val="left" w:pos="907"/>
        </w:tabs>
        <w:spacing w:after="120" w:line="240" w:lineRule="auto"/>
        <w:ind w:left="360"/>
        <w:rPr>
          <w:rFonts w:ascii="Palatino Linotype" w:hAnsi="Palatino Linotype" w:cs="Times New Roman"/>
          <w:bCs/>
          <w:sz w:val="24"/>
          <w:szCs w:val="24"/>
        </w:rPr>
      </w:pPr>
      <w:bookmarkStart w:id="0" w:name="_Hlk49776950"/>
      <w:r w:rsidRPr="00C268FC">
        <w:rPr>
          <w:rFonts w:ascii="Palatino Linotype" w:hAnsi="Palatino Linotype" w:cs="Times New Roman"/>
          <w:b/>
          <w:sz w:val="24"/>
          <w:szCs w:val="24"/>
        </w:rPr>
        <w:t>WHEREAS,</w:t>
      </w:r>
      <w:bookmarkEnd w:id="0"/>
      <w:r w:rsidRPr="00C268FC">
        <w:rPr>
          <w:rFonts w:ascii="Palatino Linotype" w:hAnsi="Palatino Linotype" w:cs="Times New Roman"/>
          <w:b/>
          <w:sz w:val="24"/>
          <w:szCs w:val="24"/>
        </w:rPr>
        <w:t xml:space="preserve"> </w:t>
      </w:r>
      <w:proofErr w:type="gramStart"/>
      <w:r w:rsidR="003340CD" w:rsidRPr="00C268FC">
        <w:rPr>
          <w:rFonts w:ascii="Palatino Linotype" w:hAnsi="Palatino Linotype" w:cs="Times New Roman"/>
          <w:bCs/>
          <w:sz w:val="24"/>
          <w:szCs w:val="24"/>
        </w:rPr>
        <w:t>An</w:t>
      </w:r>
      <w:proofErr w:type="gramEnd"/>
      <w:r w:rsidR="003340CD" w:rsidRPr="00C268FC">
        <w:rPr>
          <w:rFonts w:ascii="Palatino Linotype" w:hAnsi="Palatino Linotype" w:cs="Times New Roman"/>
          <w:bCs/>
          <w:sz w:val="24"/>
          <w:szCs w:val="24"/>
        </w:rPr>
        <w:t xml:space="preserve"> annual review and adjustment of fees is best practice</w:t>
      </w:r>
      <w:r w:rsidR="00B81AEC" w:rsidRPr="00C268FC">
        <w:rPr>
          <w:rFonts w:ascii="Palatino Linotype" w:hAnsi="Palatino Linotype" w:cs="Times New Roman"/>
          <w:bCs/>
          <w:sz w:val="24"/>
          <w:szCs w:val="24"/>
        </w:rPr>
        <w:t>.</w:t>
      </w:r>
    </w:p>
    <w:p w14:paraId="3AAE2182" w14:textId="4B278749" w:rsidR="000444F7" w:rsidRPr="00C268FC" w:rsidRDefault="000444F7" w:rsidP="00C0075E">
      <w:pPr>
        <w:tabs>
          <w:tab w:val="left" w:pos="907"/>
        </w:tabs>
        <w:spacing w:after="120" w:line="240" w:lineRule="auto"/>
        <w:ind w:firstLine="360"/>
        <w:rPr>
          <w:rFonts w:ascii="Palatino Linotype" w:hAnsi="Palatino Linotype" w:cs="Times New Roman"/>
          <w:b/>
          <w:sz w:val="24"/>
          <w:szCs w:val="24"/>
        </w:rPr>
      </w:pPr>
      <w:r w:rsidRPr="00C268FC">
        <w:rPr>
          <w:rFonts w:ascii="Palatino Linotype" w:hAnsi="Palatino Linotype" w:cs="Times New Roman"/>
          <w:b/>
          <w:sz w:val="24"/>
          <w:szCs w:val="24"/>
        </w:rPr>
        <w:t xml:space="preserve">Now, Therefore, the City of </w:t>
      </w:r>
      <w:r w:rsidR="00461878" w:rsidRPr="00C268FC">
        <w:rPr>
          <w:rFonts w:ascii="Palatino Linotype" w:hAnsi="Palatino Linotype" w:cs="Times New Roman"/>
          <w:b/>
          <w:sz w:val="24"/>
          <w:szCs w:val="24"/>
        </w:rPr>
        <w:t>Molalla</w:t>
      </w:r>
      <w:r w:rsidRPr="00C268FC">
        <w:rPr>
          <w:rFonts w:ascii="Palatino Linotype" w:hAnsi="Palatino Linotype" w:cs="Times New Roman"/>
          <w:b/>
          <w:sz w:val="24"/>
          <w:szCs w:val="24"/>
        </w:rPr>
        <w:t xml:space="preserve"> </w:t>
      </w:r>
      <w:r w:rsidR="000C079D" w:rsidRPr="00C268FC">
        <w:rPr>
          <w:rFonts w:ascii="Palatino Linotype" w:hAnsi="Palatino Linotype" w:cs="Times New Roman"/>
          <w:b/>
          <w:iCs/>
          <w:sz w:val="24"/>
          <w:szCs w:val="24"/>
        </w:rPr>
        <w:t>R</w:t>
      </w:r>
      <w:r w:rsidR="00390409" w:rsidRPr="00C268FC">
        <w:rPr>
          <w:rFonts w:ascii="Palatino Linotype" w:hAnsi="Palatino Linotype" w:cs="Times New Roman"/>
          <w:b/>
          <w:iCs/>
          <w:sz w:val="24"/>
          <w:szCs w:val="24"/>
        </w:rPr>
        <w:t>esolves</w:t>
      </w:r>
      <w:r w:rsidRPr="00C268FC">
        <w:rPr>
          <w:rFonts w:ascii="Palatino Linotype" w:hAnsi="Palatino Linotype" w:cs="Times New Roman"/>
          <w:b/>
          <w:sz w:val="24"/>
          <w:szCs w:val="24"/>
        </w:rPr>
        <w:t xml:space="preserve"> as follows:</w:t>
      </w:r>
      <w:r w:rsidR="007E5E98" w:rsidRPr="00C268FC">
        <w:rPr>
          <w:rFonts w:ascii="Palatino Linotype" w:hAnsi="Palatino Linotype" w:cs="Times New Roman"/>
          <w:b/>
          <w:sz w:val="24"/>
          <w:szCs w:val="24"/>
        </w:rPr>
        <w:t xml:space="preserve"> </w:t>
      </w:r>
    </w:p>
    <w:p w14:paraId="39C257C3" w14:textId="639EBAED" w:rsidR="003912CC" w:rsidRPr="00C268FC" w:rsidRDefault="003912CC" w:rsidP="00357F26">
      <w:pPr>
        <w:spacing w:before="14" w:after="0" w:line="240" w:lineRule="auto"/>
        <w:ind w:left="2156" w:right="58" w:hanging="1710"/>
        <w:rPr>
          <w:rFonts w:ascii="Palatino Linotype" w:eastAsia="Times New Roman" w:hAnsi="Palatino Linotype" w:cs="Times New Roman"/>
          <w:sz w:val="24"/>
          <w:szCs w:val="24"/>
        </w:rPr>
      </w:pPr>
      <w:r w:rsidRPr="00C268FC">
        <w:rPr>
          <w:rFonts w:ascii="Palatino Linotype" w:eastAsia="Times New Roman" w:hAnsi="Palatino Linotype" w:cs="Times New Roman"/>
          <w:b/>
          <w:bCs/>
          <w:color w:val="1C1D1C"/>
          <w:sz w:val="24"/>
          <w:szCs w:val="24"/>
        </w:rPr>
        <w:t>Section</w:t>
      </w:r>
      <w:r w:rsidRPr="00C268FC">
        <w:rPr>
          <w:rFonts w:ascii="Palatino Linotype" w:eastAsia="Times New Roman" w:hAnsi="Palatino Linotype" w:cs="Times New Roman"/>
          <w:b/>
          <w:bCs/>
          <w:color w:val="1C1D1C"/>
          <w:spacing w:val="49"/>
          <w:sz w:val="24"/>
          <w:szCs w:val="24"/>
        </w:rPr>
        <w:t xml:space="preserve"> </w:t>
      </w:r>
      <w:r w:rsidRPr="00C268FC">
        <w:rPr>
          <w:rFonts w:ascii="Palatino Linotype" w:eastAsia="Times New Roman" w:hAnsi="Palatino Linotype" w:cs="Times New Roman"/>
          <w:b/>
          <w:bCs/>
          <w:color w:val="1C1D1C"/>
          <w:sz w:val="24"/>
          <w:szCs w:val="24"/>
        </w:rPr>
        <w:t>1.</w:t>
      </w:r>
      <w:r w:rsidR="00357F26">
        <w:rPr>
          <w:rFonts w:ascii="Palatino Linotype" w:eastAsia="Times New Roman" w:hAnsi="Palatino Linotype" w:cs="Times New Roman"/>
          <w:b/>
          <w:bCs/>
          <w:color w:val="1C1D1C"/>
          <w:spacing w:val="35"/>
          <w:sz w:val="24"/>
          <w:szCs w:val="24"/>
        </w:rPr>
        <w:tab/>
      </w:r>
      <w:r w:rsidRPr="00C268FC">
        <w:rPr>
          <w:rFonts w:ascii="Palatino Linotype" w:eastAsia="Times New Roman" w:hAnsi="Palatino Linotype" w:cs="Times New Roman"/>
          <w:color w:val="1C1D1C"/>
          <w:sz w:val="24"/>
          <w:szCs w:val="24"/>
        </w:rPr>
        <w:t>The</w:t>
      </w:r>
      <w:r w:rsidRPr="00C268FC">
        <w:rPr>
          <w:rFonts w:ascii="Palatino Linotype" w:eastAsia="Times New Roman" w:hAnsi="Palatino Linotype" w:cs="Times New Roman"/>
          <w:color w:val="1C1D1C"/>
          <w:spacing w:val="17"/>
          <w:sz w:val="24"/>
          <w:szCs w:val="24"/>
        </w:rPr>
        <w:t xml:space="preserve"> </w:t>
      </w:r>
      <w:r w:rsidRPr="00C268FC">
        <w:rPr>
          <w:rFonts w:ascii="Palatino Linotype" w:eastAsia="Times New Roman" w:hAnsi="Palatino Linotype" w:cs="Times New Roman"/>
          <w:color w:val="1C1D1C"/>
          <w:sz w:val="24"/>
          <w:szCs w:val="24"/>
        </w:rPr>
        <w:t>Master</w:t>
      </w:r>
      <w:r w:rsidRPr="00C268FC">
        <w:rPr>
          <w:rFonts w:ascii="Palatino Linotype" w:eastAsia="Times New Roman" w:hAnsi="Palatino Linotype" w:cs="Times New Roman"/>
          <w:color w:val="1C1D1C"/>
          <w:spacing w:val="27"/>
          <w:sz w:val="24"/>
          <w:szCs w:val="24"/>
        </w:rPr>
        <w:t xml:space="preserve"> </w:t>
      </w:r>
      <w:r w:rsidRPr="00C268FC">
        <w:rPr>
          <w:rFonts w:ascii="Palatino Linotype" w:eastAsia="Times New Roman" w:hAnsi="Palatino Linotype" w:cs="Times New Roman"/>
          <w:color w:val="1C1D1C"/>
          <w:sz w:val="24"/>
          <w:szCs w:val="24"/>
        </w:rPr>
        <w:t>Fee</w:t>
      </w:r>
      <w:r w:rsidRPr="00C268FC">
        <w:rPr>
          <w:rFonts w:ascii="Palatino Linotype" w:eastAsia="Times New Roman" w:hAnsi="Palatino Linotype" w:cs="Times New Roman"/>
          <w:color w:val="1C1D1C"/>
          <w:spacing w:val="-8"/>
          <w:sz w:val="24"/>
          <w:szCs w:val="24"/>
        </w:rPr>
        <w:t xml:space="preserve"> </w:t>
      </w:r>
      <w:r w:rsidRPr="00C268FC">
        <w:rPr>
          <w:rFonts w:ascii="Palatino Linotype" w:eastAsia="Times New Roman" w:hAnsi="Palatino Linotype" w:cs="Times New Roman"/>
          <w:color w:val="1C1D1C"/>
          <w:sz w:val="24"/>
          <w:szCs w:val="24"/>
        </w:rPr>
        <w:t>Schedule</w:t>
      </w:r>
      <w:r w:rsidRPr="00C268FC">
        <w:rPr>
          <w:rFonts w:ascii="Palatino Linotype" w:eastAsia="Times New Roman" w:hAnsi="Palatino Linotype" w:cs="Times New Roman"/>
          <w:color w:val="1C1D1C"/>
          <w:spacing w:val="41"/>
          <w:sz w:val="24"/>
          <w:szCs w:val="24"/>
        </w:rPr>
        <w:t xml:space="preserve"> </w:t>
      </w:r>
      <w:r w:rsidRPr="00C268FC">
        <w:rPr>
          <w:rFonts w:ascii="Palatino Linotype" w:eastAsia="Times New Roman" w:hAnsi="Palatino Linotype" w:cs="Times New Roman"/>
          <w:color w:val="1C1D1C"/>
          <w:sz w:val="24"/>
          <w:szCs w:val="24"/>
        </w:rPr>
        <w:t>in</w:t>
      </w:r>
      <w:r w:rsidRPr="00C268FC">
        <w:rPr>
          <w:rFonts w:ascii="Palatino Linotype" w:eastAsia="Times New Roman" w:hAnsi="Palatino Linotype" w:cs="Times New Roman"/>
          <w:color w:val="1C1D1C"/>
          <w:spacing w:val="20"/>
          <w:sz w:val="24"/>
          <w:szCs w:val="24"/>
        </w:rPr>
        <w:t xml:space="preserve"> </w:t>
      </w:r>
      <w:r w:rsidRPr="00C268FC">
        <w:rPr>
          <w:rFonts w:ascii="Palatino Linotype" w:eastAsia="Times New Roman" w:hAnsi="Palatino Linotype" w:cs="Times New Roman"/>
          <w:color w:val="1C1D1C"/>
          <w:sz w:val="24"/>
          <w:szCs w:val="24"/>
        </w:rPr>
        <w:t>Exhibit</w:t>
      </w:r>
      <w:r w:rsidRPr="00C268FC">
        <w:rPr>
          <w:rFonts w:ascii="Palatino Linotype" w:eastAsia="Times New Roman" w:hAnsi="Palatino Linotype" w:cs="Times New Roman"/>
          <w:color w:val="1C1D1C"/>
          <w:spacing w:val="22"/>
          <w:sz w:val="24"/>
          <w:szCs w:val="24"/>
        </w:rPr>
        <w:t xml:space="preserve"> </w:t>
      </w:r>
      <w:r w:rsidR="00703714">
        <w:rPr>
          <w:rFonts w:ascii="Palatino Linotype" w:eastAsia="Times New Roman" w:hAnsi="Palatino Linotype" w:cs="Times New Roman"/>
          <w:color w:val="1C1D1C"/>
          <w:sz w:val="24"/>
          <w:szCs w:val="24"/>
        </w:rPr>
        <w:t>B</w:t>
      </w:r>
      <w:r w:rsidRPr="00C268FC">
        <w:rPr>
          <w:rFonts w:ascii="Palatino Linotype" w:eastAsia="Times New Roman" w:hAnsi="Palatino Linotype" w:cs="Times New Roman"/>
          <w:color w:val="1C1D1C"/>
          <w:sz w:val="24"/>
          <w:szCs w:val="24"/>
        </w:rPr>
        <w:t>,</w:t>
      </w:r>
      <w:r w:rsidRPr="00C268FC">
        <w:rPr>
          <w:rFonts w:ascii="Palatino Linotype" w:eastAsia="Times New Roman" w:hAnsi="Palatino Linotype" w:cs="Times New Roman"/>
          <w:color w:val="1C1D1C"/>
          <w:spacing w:val="-2"/>
          <w:sz w:val="24"/>
          <w:szCs w:val="24"/>
        </w:rPr>
        <w:t xml:space="preserve"> </w:t>
      </w:r>
      <w:r w:rsidRPr="00C268FC">
        <w:rPr>
          <w:rFonts w:ascii="Palatino Linotype" w:eastAsia="Times New Roman" w:hAnsi="Palatino Linotype" w:cs="Times New Roman"/>
          <w:color w:val="1C1D1C"/>
          <w:sz w:val="24"/>
          <w:szCs w:val="24"/>
        </w:rPr>
        <w:t xml:space="preserve">attached </w:t>
      </w:r>
      <w:r w:rsidRPr="00C268FC">
        <w:rPr>
          <w:rFonts w:ascii="Palatino Linotype" w:eastAsia="Times New Roman" w:hAnsi="Palatino Linotype" w:cs="Times New Roman"/>
          <w:color w:val="1C1D1C"/>
          <w:spacing w:val="3"/>
          <w:sz w:val="24"/>
          <w:szCs w:val="24"/>
        </w:rPr>
        <w:t>hereto</w:t>
      </w:r>
      <w:r w:rsidRPr="00C268FC">
        <w:rPr>
          <w:rFonts w:ascii="Palatino Linotype" w:eastAsia="Times New Roman" w:hAnsi="Palatino Linotype" w:cs="Times New Roman"/>
          <w:color w:val="1C1D1C"/>
          <w:spacing w:val="42"/>
          <w:sz w:val="24"/>
          <w:szCs w:val="24"/>
        </w:rPr>
        <w:t xml:space="preserve"> </w:t>
      </w:r>
      <w:r w:rsidRPr="00C268FC">
        <w:rPr>
          <w:rFonts w:ascii="Palatino Linotype" w:eastAsia="Times New Roman" w:hAnsi="Palatino Linotype" w:cs="Times New Roman"/>
          <w:color w:val="1C1D1C"/>
          <w:sz w:val="24"/>
          <w:szCs w:val="24"/>
        </w:rPr>
        <w:t>and</w:t>
      </w:r>
      <w:r w:rsidRPr="00C268FC">
        <w:rPr>
          <w:rFonts w:ascii="Palatino Linotype" w:eastAsia="Times New Roman" w:hAnsi="Palatino Linotype" w:cs="Times New Roman"/>
          <w:color w:val="1C1D1C"/>
          <w:spacing w:val="34"/>
          <w:sz w:val="24"/>
          <w:szCs w:val="24"/>
        </w:rPr>
        <w:t xml:space="preserve"> </w:t>
      </w:r>
      <w:r w:rsidRPr="00C268FC">
        <w:rPr>
          <w:rFonts w:ascii="Palatino Linotype" w:eastAsia="Times New Roman" w:hAnsi="Palatino Linotype" w:cs="Times New Roman"/>
          <w:color w:val="1C1D1C"/>
          <w:w w:val="109"/>
          <w:sz w:val="24"/>
          <w:szCs w:val="24"/>
        </w:rPr>
        <w:t>incorporated</w:t>
      </w:r>
      <w:r w:rsidRPr="00C268FC">
        <w:rPr>
          <w:rFonts w:ascii="Palatino Linotype" w:eastAsia="Times New Roman" w:hAnsi="Palatino Linotype" w:cs="Times New Roman"/>
          <w:color w:val="1C1D1C"/>
          <w:spacing w:val="-6"/>
          <w:w w:val="109"/>
          <w:sz w:val="24"/>
          <w:szCs w:val="24"/>
        </w:rPr>
        <w:t xml:space="preserve"> </w:t>
      </w:r>
      <w:proofErr w:type="gramStart"/>
      <w:r w:rsidRPr="00C268FC">
        <w:rPr>
          <w:rFonts w:ascii="Palatino Linotype" w:eastAsia="Times New Roman" w:hAnsi="Palatino Linotype" w:cs="Times New Roman"/>
          <w:color w:val="1C1D1C"/>
          <w:sz w:val="24"/>
          <w:szCs w:val="24"/>
        </w:rPr>
        <w:t>by</w:t>
      </w:r>
      <w:r w:rsidRPr="00C268FC">
        <w:rPr>
          <w:rFonts w:ascii="Palatino Linotype" w:eastAsia="Times New Roman" w:hAnsi="Palatino Linotype" w:cs="Times New Roman"/>
          <w:color w:val="1C1D1C"/>
          <w:spacing w:val="23"/>
          <w:sz w:val="24"/>
          <w:szCs w:val="24"/>
        </w:rPr>
        <w:t xml:space="preserve"> </w:t>
      </w:r>
      <w:r w:rsidR="00357F26">
        <w:rPr>
          <w:rFonts w:ascii="Palatino Linotype" w:eastAsia="Times New Roman" w:hAnsi="Palatino Linotype" w:cs="Times New Roman"/>
          <w:color w:val="1C1D1C"/>
          <w:spacing w:val="23"/>
          <w:sz w:val="24"/>
          <w:szCs w:val="24"/>
        </w:rPr>
        <w:t xml:space="preserve"> </w:t>
      </w:r>
      <w:r w:rsidRPr="00C268FC">
        <w:rPr>
          <w:rFonts w:ascii="Palatino Linotype" w:eastAsia="Times New Roman" w:hAnsi="Palatino Linotype" w:cs="Times New Roman"/>
          <w:color w:val="1C1D1C"/>
          <w:sz w:val="24"/>
          <w:szCs w:val="24"/>
        </w:rPr>
        <w:t>reference</w:t>
      </w:r>
      <w:proofErr w:type="gramEnd"/>
      <w:r w:rsidRPr="00C268FC">
        <w:rPr>
          <w:rFonts w:ascii="Palatino Linotype" w:eastAsia="Times New Roman" w:hAnsi="Palatino Linotype" w:cs="Times New Roman"/>
          <w:color w:val="1C1D1C"/>
          <w:sz w:val="24"/>
          <w:szCs w:val="24"/>
        </w:rPr>
        <w:t>,</w:t>
      </w:r>
      <w:r w:rsidRPr="00C268FC">
        <w:rPr>
          <w:rFonts w:ascii="Palatino Linotype" w:eastAsia="Times New Roman" w:hAnsi="Palatino Linotype" w:cs="Times New Roman"/>
          <w:color w:val="1C1D1C"/>
          <w:spacing w:val="21"/>
          <w:sz w:val="24"/>
          <w:szCs w:val="24"/>
        </w:rPr>
        <w:t xml:space="preserve"> </w:t>
      </w:r>
      <w:r w:rsidRPr="00C268FC">
        <w:rPr>
          <w:rFonts w:ascii="Palatino Linotype" w:eastAsia="Times New Roman" w:hAnsi="Palatino Linotype" w:cs="Times New Roman"/>
          <w:color w:val="1C1D1C"/>
          <w:w w:val="105"/>
          <w:sz w:val="24"/>
          <w:szCs w:val="24"/>
        </w:rPr>
        <w:t xml:space="preserve">is </w:t>
      </w:r>
      <w:r w:rsidRPr="00C268FC">
        <w:rPr>
          <w:rFonts w:ascii="Palatino Linotype" w:eastAsia="Times New Roman" w:hAnsi="Palatino Linotype" w:cs="Times New Roman"/>
          <w:color w:val="1C1D1C"/>
          <w:sz w:val="24"/>
          <w:szCs w:val="24"/>
        </w:rPr>
        <w:t>hereby</w:t>
      </w:r>
      <w:r w:rsidRPr="00C268FC">
        <w:rPr>
          <w:rFonts w:ascii="Palatino Linotype" w:eastAsia="Times New Roman" w:hAnsi="Palatino Linotype" w:cs="Times New Roman"/>
          <w:color w:val="1C1D1C"/>
          <w:spacing w:val="45"/>
          <w:sz w:val="24"/>
          <w:szCs w:val="24"/>
        </w:rPr>
        <w:t xml:space="preserve"> </w:t>
      </w:r>
      <w:r w:rsidRPr="00C268FC">
        <w:rPr>
          <w:rFonts w:ascii="Palatino Linotype" w:eastAsia="Times New Roman" w:hAnsi="Palatino Linotype" w:cs="Times New Roman"/>
          <w:color w:val="1C1D1C"/>
          <w:w w:val="110"/>
          <w:sz w:val="24"/>
          <w:szCs w:val="24"/>
        </w:rPr>
        <w:t>adopted.</w:t>
      </w:r>
    </w:p>
    <w:p w14:paraId="6FAD95A0" w14:textId="4368431C" w:rsidR="003912CC" w:rsidRPr="00C268FC" w:rsidRDefault="003912CC" w:rsidP="00357F26">
      <w:pPr>
        <w:spacing w:before="14" w:after="0" w:line="240" w:lineRule="auto"/>
        <w:ind w:left="2156" w:right="58" w:hanging="1710"/>
        <w:rPr>
          <w:rFonts w:ascii="Palatino Linotype" w:eastAsia="Times New Roman" w:hAnsi="Palatino Linotype" w:cs="Times New Roman"/>
          <w:color w:val="1C1D1C"/>
          <w:sz w:val="24"/>
          <w:szCs w:val="24"/>
        </w:rPr>
      </w:pPr>
      <w:r w:rsidRPr="00C268FC">
        <w:rPr>
          <w:rFonts w:ascii="Palatino Linotype" w:eastAsia="Times New Roman" w:hAnsi="Palatino Linotype" w:cs="Times New Roman"/>
          <w:b/>
          <w:bCs/>
          <w:color w:val="1C1D1C"/>
          <w:sz w:val="24"/>
          <w:szCs w:val="24"/>
        </w:rPr>
        <w:t xml:space="preserve">Section 2. </w:t>
      </w:r>
      <w:r w:rsidR="00357F26">
        <w:rPr>
          <w:rFonts w:ascii="Palatino Linotype" w:eastAsia="Times New Roman" w:hAnsi="Palatino Linotype" w:cs="Times New Roman"/>
          <w:b/>
          <w:bCs/>
          <w:color w:val="1C1D1C"/>
          <w:sz w:val="24"/>
          <w:szCs w:val="24"/>
        </w:rPr>
        <w:tab/>
      </w:r>
      <w:r w:rsidRPr="00C268FC">
        <w:rPr>
          <w:rFonts w:ascii="Palatino Linotype" w:eastAsia="Times New Roman" w:hAnsi="Palatino Linotype" w:cs="Times New Roman"/>
          <w:color w:val="1C1D1C"/>
          <w:sz w:val="24"/>
          <w:szCs w:val="24"/>
        </w:rPr>
        <w:t>All previous fee resolutions that deal with the same fees described in Exhibit A are hereby repealed.</w:t>
      </w:r>
    </w:p>
    <w:p w14:paraId="71520765" w14:textId="11E36689" w:rsidR="003912CC" w:rsidRPr="00C268FC" w:rsidRDefault="003912CC" w:rsidP="00357F26">
      <w:pPr>
        <w:spacing w:before="14" w:after="0" w:line="240" w:lineRule="auto"/>
        <w:ind w:left="2156" w:right="58" w:hanging="1710"/>
        <w:rPr>
          <w:rFonts w:ascii="Palatino Linotype" w:eastAsia="Times New Roman" w:hAnsi="Palatino Linotype" w:cs="Times New Roman"/>
          <w:color w:val="1C1D1C"/>
          <w:sz w:val="24"/>
          <w:szCs w:val="24"/>
        </w:rPr>
      </w:pPr>
      <w:r w:rsidRPr="00C268FC">
        <w:rPr>
          <w:rFonts w:ascii="Palatino Linotype" w:eastAsia="Times New Roman" w:hAnsi="Palatino Linotype" w:cs="Times New Roman"/>
          <w:b/>
          <w:bCs/>
          <w:color w:val="1C1D1C"/>
          <w:sz w:val="24"/>
          <w:szCs w:val="24"/>
        </w:rPr>
        <w:t>Section 3.</w:t>
      </w:r>
      <w:r w:rsidR="00357F26">
        <w:rPr>
          <w:rFonts w:ascii="Palatino Linotype" w:eastAsia="Times New Roman" w:hAnsi="Palatino Linotype" w:cs="Times New Roman"/>
          <w:b/>
          <w:bCs/>
          <w:color w:val="1C1D1C"/>
          <w:sz w:val="24"/>
          <w:szCs w:val="24"/>
        </w:rPr>
        <w:tab/>
      </w:r>
      <w:r w:rsidRPr="00C268FC">
        <w:rPr>
          <w:rFonts w:ascii="Palatino Linotype" w:eastAsia="Times New Roman" w:hAnsi="Palatino Linotype" w:cs="Times New Roman"/>
          <w:b/>
          <w:bCs/>
          <w:color w:val="1C1D1C"/>
          <w:sz w:val="24"/>
          <w:szCs w:val="24"/>
        </w:rPr>
        <w:t xml:space="preserve"> </w:t>
      </w:r>
      <w:r w:rsidRPr="00C268FC">
        <w:rPr>
          <w:rFonts w:ascii="Palatino Linotype" w:eastAsia="Times New Roman" w:hAnsi="Palatino Linotype" w:cs="Times New Roman"/>
          <w:color w:val="1C1D1C"/>
          <w:sz w:val="24"/>
          <w:szCs w:val="24"/>
        </w:rPr>
        <w:t xml:space="preserve">This Resolution becomes effective on July 1, </w:t>
      </w:r>
      <w:r w:rsidR="00175381" w:rsidRPr="00C268FC">
        <w:rPr>
          <w:rFonts w:ascii="Palatino Linotype" w:eastAsia="Times New Roman" w:hAnsi="Palatino Linotype" w:cs="Times New Roman"/>
          <w:color w:val="1C1D1C"/>
          <w:sz w:val="24"/>
          <w:szCs w:val="24"/>
        </w:rPr>
        <w:t>2023,</w:t>
      </w:r>
      <w:r w:rsidRPr="00C268FC">
        <w:rPr>
          <w:rFonts w:ascii="Palatino Linotype" w:eastAsia="Times New Roman" w:hAnsi="Palatino Linotype" w:cs="Times New Roman"/>
          <w:color w:val="1C1D1C"/>
          <w:sz w:val="24"/>
          <w:szCs w:val="24"/>
        </w:rPr>
        <w:t xml:space="preserve"> and remains effective until repealed or otherwise superseded by Resolution of the Molalla City Council.</w:t>
      </w:r>
    </w:p>
    <w:p w14:paraId="40B22D18" w14:textId="77777777" w:rsidR="00C268FC" w:rsidRDefault="00C268FC" w:rsidP="00A86CBA">
      <w:pPr>
        <w:tabs>
          <w:tab w:val="left" w:pos="907"/>
        </w:tabs>
        <w:spacing w:after="120" w:line="240" w:lineRule="auto"/>
        <w:ind w:firstLine="360"/>
        <w:rPr>
          <w:rFonts w:ascii="Palatino Linotype" w:hAnsi="Palatino Linotype" w:cs="Times New Roman"/>
          <w:sz w:val="22"/>
          <w:szCs w:val="22"/>
        </w:rPr>
      </w:pPr>
    </w:p>
    <w:p w14:paraId="51EDE1BE" w14:textId="215486B2" w:rsidR="008A1200" w:rsidRPr="00C268FC" w:rsidRDefault="00B625B5" w:rsidP="00A86CBA">
      <w:pPr>
        <w:tabs>
          <w:tab w:val="left" w:pos="907"/>
        </w:tabs>
        <w:spacing w:after="120" w:line="240" w:lineRule="auto"/>
        <w:ind w:firstLine="360"/>
        <w:rPr>
          <w:rFonts w:ascii="Palatino Linotype" w:hAnsi="Palatino Linotype" w:cs="Times New Roman"/>
          <w:sz w:val="24"/>
          <w:szCs w:val="24"/>
        </w:rPr>
      </w:pPr>
      <w:r w:rsidRPr="00C268FC">
        <w:rPr>
          <w:rFonts w:ascii="Palatino Linotype" w:hAnsi="Palatino Linotype" w:cs="Times New Roman"/>
          <w:sz w:val="24"/>
          <w:szCs w:val="24"/>
        </w:rPr>
        <w:t>Signed</w:t>
      </w:r>
      <w:r w:rsidR="008A1200" w:rsidRPr="00C268FC">
        <w:rPr>
          <w:rFonts w:ascii="Palatino Linotype" w:hAnsi="Palatino Linotype" w:cs="Times New Roman"/>
          <w:sz w:val="24"/>
          <w:szCs w:val="24"/>
        </w:rPr>
        <w:t xml:space="preserve"> this</w:t>
      </w:r>
      <w:r w:rsidR="00A86CBA" w:rsidRPr="00C268FC">
        <w:rPr>
          <w:rFonts w:ascii="Palatino Linotype" w:hAnsi="Palatino Linotype" w:cs="Times New Roman"/>
          <w:sz w:val="24"/>
          <w:szCs w:val="24"/>
        </w:rPr>
        <w:t xml:space="preserve"> </w:t>
      </w:r>
      <w:r w:rsidR="00357F26">
        <w:rPr>
          <w:rFonts w:ascii="Palatino Linotype" w:hAnsi="Palatino Linotype" w:cs="Times New Roman"/>
          <w:sz w:val="24"/>
          <w:szCs w:val="24"/>
        </w:rPr>
        <w:t>14</w:t>
      </w:r>
      <w:r w:rsidR="00357F26" w:rsidRPr="00357F26">
        <w:rPr>
          <w:rFonts w:ascii="Palatino Linotype" w:hAnsi="Palatino Linotype" w:cs="Times New Roman"/>
          <w:sz w:val="24"/>
          <w:szCs w:val="24"/>
          <w:vertAlign w:val="superscript"/>
        </w:rPr>
        <w:t>th</w:t>
      </w:r>
      <w:r w:rsidR="0002660D" w:rsidRPr="00C268FC">
        <w:rPr>
          <w:rFonts w:ascii="Palatino Linotype" w:hAnsi="Palatino Linotype" w:cs="Times New Roman"/>
          <w:sz w:val="24"/>
          <w:szCs w:val="24"/>
        </w:rPr>
        <w:t xml:space="preserve"> </w:t>
      </w:r>
      <w:r w:rsidR="008A1200" w:rsidRPr="00C268FC">
        <w:rPr>
          <w:rFonts w:ascii="Palatino Linotype" w:hAnsi="Palatino Linotype" w:cs="Times New Roman"/>
          <w:sz w:val="24"/>
          <w:szCs w:val="24"/>
        </w:rPr>
        <w:t xml:space="preserve">day of </w:t>
      </w:r>
      <w:r w:rsidR="003912CC" w:rsidRPr="00C268FC">
        <w:rPr>
          <w:rFonts w:ascii="Palatino Linotype" w:hAnsi="Palatino Linotype" w:cs="Times New Roman"/>
          <w:sz w:val="24"/>
          <w:szCs w:val="24"/>
        </w:rPr>
        <w:t>June</w:t>
      </w:r>
      <w:r w:rsidR="007D4870" w:rsidRPr="00C268FC">
        <w:rPr>
          <w:rFonts w:ascii="Palatino Linotype" w:hAnsi="Palatino Linotype" w:cs="Times New Roman"/>
          <w:sz w:val="24"/>
          <w:szCs w:val="24"/>
        </w:rPr>
        <w:t xml:space="preserve"> </w:t>
      </w:r>
      <w:r w:rsidR="0002660D" w:rsidRPr="00C268FC">
        <w:rPr>
          <w:rFonts w:ascii="Palatino Linotype" w:hAnsi="Palatino Linotype" w:cs="Times New Roman"/>
          <w:sz w:val="24"/>
          <w:szCs w:val="24"/>
        </w:rPr>
        <w:t>20</w:t>
      </w:r>
      <w:r w:rsidR="004C3049" w:rsidRPr="00C268FC">
        <w:rPr>
          <w:rFonts w:ascii="Palatino Linotype" w:hAnsi="Palatino Linotype" w:cs="Times New Roman"/>
          <w:sz w:val="24"/>
          <w:szCs w:val="24"/>
        </w:rPr>
        <w:t>2</w:t>
      </w:r>
      <w:r w:rsidR="003912CC" w:rsidRPr="00C268FC">
        <w:rPr>
          <w:rFonts w:ascii="Palatino Linotype" w:hAnsi="Palatino Linotype" w:cs="Times New Roman"/>
          <w:sz w:val="24"/>
          <w:szCs w:val="24"/>
        </w:rPr>
        <w:t>3</w:t>
      </w:r>
      <w:r w:rsidR="0002660D" w:rsidRPr="00C268FC">
        <w:rPr>
          <w:rFonts w:ascii="Palatino Linotype" w:hAnsi="Palatino Linotype" w:cs="Times New Roman"/>
          <w:sz w:val="24"/>
          <w:szCs w:val="24"/>
        </w:rPr>
        <w:t>.</w:t>
      </w:r>
    </w:p>
    <w:p w14:paraId="5A9DD4F1" w14:textId="77777777" w:rsidR="00105536" w:rsidRPr="00C268FC" w:rsidRDefault="00105536" w:rsidP="0002660D">
      <w:pPr>
        <w:tabs>
          <w:tab w:val="left" w:pos="907"/>
        </w:tabs>
        <w:spacing w:after="120" w:line="240" w:lineRule="auto"/>
        <w:ind w:firstLine="360"/>
        <w:rPr>
          <w:rFonts w:ascii="Palatino Linotype" w:hAnsi="Palatino Linotype" w:cs="Times New Roman"/>
          <w:sz w:val="10"/>
          <w:szCs w:val="10"/>
        </w:rPr>
      </w:pPr>
    </w:p>
    <w:p w14:paraId="4383A8FC" w14:textId="2C997EC5" w:rsidR="00BB1B1C" w:rsidRPr="00C268FC" w:rsidRDefault="008A1200" w:rsidP="00BB1B1C">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00A57976" w:rsidRPr="00C268FC">
        <w:rPr>
          <w:rFonts w:ascii="Palatino Linotype" w:hAnsi="Palatino Linotype" w:cs="Times New Roman"/>
          <w:sz w:val="22"/>
          <w:szCs w:val="22"/>
        </w:rPr>
        <w:tab/>
      </w:r>
      <w:r w:rsidRPr="00C268FC">
        <w:rPr>
          <w:rFonts w:ascii="Palatino Linotype" w:hAnsi="Palatino Linotype" w:cs="Times New Roman"/>
          <w:sz w:val="22"/>
          <w:szCs w:val="22"/>
        </w:rPr>
        <w:t>______________________________________</w:t>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B1B1C" w:rsidRPr="00C268FC">
        <w:rPr>
          <w:rFonts w:ascii="Palatino Linotype" w:hAnsi="Palatino Linotype" w:cs="Times New Roman"/>
          <w:sz w:val="22"/>
          <w:szCs w:val="22"/>
        </w:rPr>
        <w:tab/>
      </w:r>
      <w:r w:rsidR="00B81AEC" w:rsidRPr="00C268FC">
        <w:rPr>
          <w:rFonts w:ascii="Palatino Linotype" w:hAnsi="Palatino Linotype" w:cs="Times New Roman"/>
          <w:sz w:val="22"/>
          <w:szCs w:val="22"/>
        </w:rPr>
        <w:tab/>
      </w:r>
      <w:r w:rsidR="005D043A" w:rsidRPr="00C268FC">
        <w:rPr>
          <w:rFonts w:ascii="Palatino Linotype" w:hAnsi="Palatino Linotype" w:cs="Times New Roman"/>
          <w:sz w:val="22"/>
          <w:szCs w:val="22"/>
        </w:rPr>
        <w:t>Scott Keyser</w:t>
      </w:r>
      <w:r w:rsidR="007D4870" w:rsidRPr="00C268FC">
        <w:rPr>
          <w:rFonts w:ascii="Palatino Linotype" w:hAnsi="Palatino Linotype" w:cs="Times New Roman"/>
          <w:sz w:val="22"/>
          <w:szCs w:val="22"/>
        </w:rPr>
        <w:t>, Mayor</w:t>
      </w:r>
    </w:p>
    <w:p w14:paraId="67AAEDD0" w14:textId="794950DB" w:rsidR="008A1200" w:rsidRPr="00C268FC" w:rsidRDefault="008A1200" w:rsidP="00BB1B1C">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ATTEST:</w:t>
      </w:r>
    </w:p>
    <w:p w14:paraId="6C6F824D" w14:textId="0C14E344" w:rsidR="008A1200" w:rsidRPr="00C268FC" w:rsidRDefault="008A1200" w:rsidP="007E5E98">
      <w:pPr>
        <w:tabs>
          <w:tab w:val="left" w:pos="907"/>
        </w:tabs>
        <w:spacing w:after="120" w:line="240" w:lineRule="auto"/>
        <w:ind w:firstLine="360"/>
        <w:rPr>
          <w:rFonts w:ascii="Palatino Linotype" w:hAnsi="Palatino Linotype" w:cs="Times New Roman"/>
          <w:sz w:val="22"/>
          <w:szCs w:val="22"/>
        </w:rPr>
      </w:pPr>
      <w:r w:rsidRPr="00C268FC">
        <w:rPr>
          <w:rFonts w:ascii="Palatino Linotype" w:hAnsi="Palatino Linotype" w:cs="Times New Roman"/>
          <w:sz w:val="22"/>
          <w:szCs w:val="22"/>
        </w:rPr>
        <w:t>__________________________________</w:t>
      </w:r>
    </w:p>
    <w:p w14:paraId="2E9DE739" w14:textId="77777777" w:rsidR="00A93B3D" w:rsidRPr="00C268FC" w:rsidRDefault="0002660D" w:rsidP="00A93B3D">
      <w:pPr>
        <w:pStyle w:val="NoSpacing"/>
        <w:ind w:firstLine="360"/>
        <w:rPr>
          <w:rFonts w:ascii="Palatino Linotype" w:hAnsi="Palatino Linotype" w:cs="Times New Roman"/>
        </w:rPr>
      </w:pPr>
      <w:r w:rsidRPr="00C268FC">
        <w:rPr>
          <w:rFonts w:ascii="Palatino Linotype" w:hAnsi="Palatino Linotype" w:cs="Times New Roman"/>
        </w:rPr>
        <w:t xml:space="preserve">Christie </w:t>
      </w:r>
      <w:r w:rsidR="00B74FBF" w:rsidRPr="00C268FC">
        <w:rPr>
          <w:rFonts w:ascii="Palatino Linotype" w:hAnsi="Palatino Linotype" w:cs="Times New Roman"/>
        </w:rPr>
        <w:t>Teets</w:t>
      </w:r>
      <w:r w:rsidRPr="00C268FC">
        <w:rPr>
          <w:rFonts w:ascii="Palatino Linotype" w:hAnsi="Palatino Linotype" w:cs="Times New Roman"/>
        </w:rPr>
        <w:t xml:space="preserve">, </w:t>
      </w:r>
      <w:r w:rsidR="00A93B3D" w:rsidRPr="00C268FC">
        <w:rPr>
          <w:rFonts w:ascii="Palatino Linotype" w:hAnsi="Palatino Linotype" w:cs="Times New Roman"/>
        </w:rPr>
        <w:t>CMC</w:t>
      </w:r>
    </w:p>
    <w:p w14:paraId="065F0A59" w14:textId="17A1208A" w:rsidR="005D043A" w:rsidRPr="00C268FC" w:rsidRDefault="008A1200" w:rsidP="00C268FC">
      <w:pPr>
        <w:pStyle w:val="NoSpacing"/>
        <w:ind w:firstLine="360"/>
        <w:rPr>
          <w:rFonts w:ascii="Palatino Linotype" w:hAnsi="Palatino Linotype" w:cs="Times New Roman"/>
          <w:sz w:val="22"/>
          <w:szCs w:val="22"/>
        </w:rPr>
      </w:pPr>
      <w:r w:rsidRPr="00C268FC">
        <w:rPr>
          <w:rFonts w:ascii="Palatino Linotype" w:hAnsi="Palatino Linotype" w:cs="Times New Roman"/>
          <w:sz w:val="22"/>
          <w:szCs w:val="22"/>
        </w:rPr>
        <w:t>City Recorder</w:t>
      </w:r>
    </w:p>
    <w:sectPr w:rsidR="005D043A" w:rsidRPr="00C268FC" w:rsidSect="00C268FC">
      <w:headerReference w:type="even" r:id="rId9"/>
      <w:headerReference w:type="default" r:id="rId10"/>
      <w:footerReference w:type="even" r:id="rId11"/>
      <w:footerReference w:type="default" r:id="rId12"/>
      <w:headerReference w:type="first" r:id="rId13"/>
      <w:footerReference w:type="first" r:id="rId14"/>
      <w:pgSz w:w="12240" w:h="15840" w:code="1"/>
      <w:pgMar w:top="720" w:right="810" w:bottom="720" w:left="720" w:header="187" w:footer="432"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964" w14:textId="77777777" w:rsidR="009C4105" w:rsidRDefault="009C4105">
      <w:pPr>
        <w:spacing w:after="0" w:line="240" w:lineRule="auto"/>
      </w:pPr>
      <w:r>
        <w:separator/>
      </w:r>
    </w:p>
  </w:endnote>
  <w:endnote w:type="continuationSeparator" w:id="0">
    <w:p w14:paraId="23339475" w14:textId="77777777" w:rsidR="009C4105" w:rsidRDefault="009C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DD32" w14:textId="77777777" w:rsidR="00357F26" w:rsidRDefault="00357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B570" w14:textId="6D2123C7" w:rsidR="00FB296A" w:rsidRPr="004A38B8" w:rsidRDefault="00105536" w:rsidP="00FB296A">
    <w:pPr>
      <w:tabs>
        <w:tab w:val="center" w:pos="4320"/>
        <w:tab w:val="right" w:pos="8640"/>
      </w:tabs>
      <w:rPr>
        <w:rFonts w:ascii="Century Gothic" w:hAnsi="Century Gothic"/>
        <w:color w:val="808080" w:themeColor="background1" w:themeShade="80"/>
      </w:rPr>
    </w:pPr>
    <w:r>
      <w:rPr>
        <w:rFonts w:ascii="Century Gothic" w:hAnsi="Century Gothic"/>
        <w:color w:val="808080" w:themeColor="background1" w:themeShade="80"/>
        <w:sz w:val="20"/>
      </w:rPr>
      <w:t xml:space="preserve">Resolution </w:t>
    </w:r>
    <w:r w:rsidR="00FB296A" w:rsidRPr="004A38B8">
      <w:rPr>
        <w:rFonts w:ascii="Century Gothic" w:hAnsi="Century Gothic"/>
        <w:bCs/>
        <w:color w:val="808080" w:themeColor="background1" w:themeShade="80"/>
        <w:sz w:val="20"/>
        <w:szCs w:val="24"/>
      </w:rPr>
      <w:t xml:space="preserve">No. </w:t>
    </w:r>
    <w:r w:rsidR="005D043A">
      <w:rPr>
        <w:rFonts w:ascii="Century Gothic" w:hAnsi="Century Gothic"/>
        <w:bCs/>
        <w:color w:val="808080" w:themeColor="background1" w:themeShade="80"/>
        <w:sz w:val="20"/>
        <w:szCs w:val="24"/>
      </w:rPr>
      <w:t>202</w:t>
    </w:r>
    <w:r w:rsidR="00C12264">
      <w:rPr>
        <w:rFonts w:ascii="Century Gothic" w:hAnsi="Century Gothic"/>
        <w:bCs/>
        <w:color w:val="808080" w:themeColor="background1" w:themeShade="80"/>
        <w:sz w:val="20"/>
        <w:szCs w:val="24"/>
      </w:rPr>
      <w:t>3</w:t>
    </w:r>
    <w:r w:rsidR="005D043A">
      <w:rPr>
        <w:rFonts w:ascii="Century Gothic" w:hAnsi="Century Gothic"/>
        <w:bCs/>
        <w:color w:val="808080" w:themeColor="background1" w:themeShade="80"/>
        <w:sz w:val="20"/>
        <w:szCs w:val="24"/>
      </w:rPr>
      <w:t>-</w:t>
    </w:r>
    <w:r w:rsidR="004B1044">
      <w:rPr>
        <w:rFonts w:ascii="Century Gothic" w:hAnsi="Century Gothic"/>
        <w:bCs/>
        <w:color w:val="808080" w:themeColor="background1" w:themeShade="80"/>
        <w:sz w:val="20"/>
        <w:szCs w:val="24"/>
      </w:rPr>
      <w:t>10</w:t>
    </w:r>
    <w:r w:rsidR="005D043A">
      <w:rPr>
        <w:rFonts w:ascii="Century Gothic" w:hAnsi="Century Gothic"/>
        <w:bCs/>
        <w:color w:val="808080" w:themeColor="background1" w:themeShade="80"/>
        <w:sz w:val="20"/>
        <w:szCs w:val="24"/>
      </w:rPr>
      <w:t xml:space="preserve"> </w:t>
    </w:r>
    <w:r w:rsidR="004B1044">
      <w:rPr>
        <w:rFonts w:ascii="Century Gothic" w:hAnsi="Century Gothic"/>
        <w:bCs/>
        <w:color w:val="808080" w:themeColor="background1" w:themeShade="80"/>
        <w:sz w:val="20"/>
        <w:szCs w:val="24"/>
      </w:rPr>
      <w:t>Adopting a Master Fee Schedule</w:t>
    </w:r>
    <w:r w:rsidR="00851382">
      <w:rPr>
        <w:rFonts w:ascii="Century Gothic" w:hAnsi="Century Gothic"/>
        <w:bCs/>
        <w:color w:val="808080" w:themeColor="background1" w:themeShade="80"/>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27B0" w14:textId="77777777" w:rsidR="003D61D1" w:rsidRPr="000E181E" w:rsidRDefault="006913BB" w:rsidP="006913BB">
    <w:pPr>
      <w:tabs>
        <w:tab w:val="center" w:pos="4320"/>
        <w:tab w:val="right" w:pos="8640"/>
      </w:tabs>
      <w:rPr>
        <w:b/>
      </w:rPr>
    </w:pPr>
    <w:r w:rsidRPr="000E181E">
      <w:rPr>
        <w:b/>
        <w:sz w:val="20"/>
      </w:rPr>
      <w:t xml:space="preserve">Page </w:t>
    </w:r>
    <w:r w:rsidRPr="000E181E">
      <w:rPr>
        <w:b/>
        <w:bCs/>
        <w:sz w:val="20"/>
        <w:szCs w:val="24"/>
      </w:rPr>
      <w:fldChar w:fldCharType="begin"/>
    </w:r>
    <w:r w:rsidRPr="000E181E">
      <w:rPr>
        <w:b/>
        <w:bCs/>
        <w:sz w:val="20"/>
      </w:rPr>
      <w:instrText xml:space="preserve"> PAGE </w:instrText>
    </w:r>
    <w:r w:rsidRPr="000E181E">
      <w:rPr>
        <w:b/>
        <w:bCs/>
        <w:sz w:val="20"/>
        <w:szCs w:val="24"/>
      </w:rPr>
      <w:fldChar w:fldCharType="separate"/>
    </w:r>
    <w:r w:rsidR="00FB296A">
      <w:rPr>
        <w:b/>
        <w:bCs/>
        <w:noProof/>
        <w:sz w:val="20"/>
      </w:rPr>
      <w:t>1</w:t>
    </w:r>
    <w:r w:rsidRPr="000E181E">
      <w:rPr>
        <w:b/>
        <w:bCs/>
        <w:sz w:val="20"/>
        <w:szCs w:val="24"/>
      </w:rPr>
      <w:fldChar w:fldCharType="end"/>
    </w:r>
    <w:r w:rsidRPr="000E181E">
      <w:rPr>
        <w:b/>
        <w:sz w:val="20"/>
      </w:rPr>
      <w:t xml:space="preserve"> of </w:t>
    </w:r>
    <w:r w:rsidRPr="000E181E">
      <w:rPr>
        <w:b/>
        <w:bCs/>
        <w:sz w:val="20"/>
        <w:szCs w:val="24"/>
      </w:rPr>
      <w:fldChar w:fldCharType="begin"/>
    </w:r>
    <w:r w:rsidRPr="000E181E">
      <w:rPr>
        <w:b/>
        <w:bCs/>
        <w:sz w:val="20"/>
      </w:rPr>
      <w:instrText xml:space="preserve"> NUMPAGES  </w:instrText>
    </w:r>
    <w:r w:rsidRPr="000E181E">
      <w:rPr>
        <w:b/>
        <w:bCs/>
        <w:sz w:val="20"/>
        <w:szCs w:val="24"/>
      </w:rPr>
      <w:fldChar w:fldCharType="separate"/>
    </w:r>
    <w:r w:rsidR="007841A2">
      <w:rPr>
        <w:b/>
        <w:bCs/>
        <w:noProof/>
        <w:sz w:val="20"/>
      </w:rPr>
      <w:t>1</w:t>
    </w:r>
    <w:r w:rsidRPr="000E181E">
      <w:rPr>
        <w:b/>
        <w:bCs/>
        <w:sz w:val="20"/>
        <w:szCs w:val="24"/>
      </w:rPr>
      <w:fldChar w:fldCharType="end"/>
    </w:r>
    <w:r w:rsidR="00F22A92" w:rsidRPr="000E181E">
      <w:rPr>
        <w:b/>
        <w:bCs/>
        <w:sz w:val="20"/>
        <w:szCs w:val="24"/>
      </w:rPr>
      <w:t xml:space="preserve"> – Ordinance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1130" w14:textId="77777777" w:rsidR="009C4105" w:rsidRDefault="009C4105">
      <w:pPr>
        <w:spacing w:after="0" w:line="240" w:lineRule="auto"/>
      </w:pPr>
      <w:r>
        <w:separator/>
      </w:r>
    </w:p>
  </w:footnote>
  <w:footnote w:type="continuationSeparator" w:id="0">
    <w:p w14:paraId="67EF4165" w14:textId="77777777" w:rsidR="009C4105" w:rsidRDefault="009C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49FA" w14:textId="77777777" w:rsidR="00357F26" w:rsidRDefault="00357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BB23" w14:textId="77777777" w:rsidR="00105536" w:rsidRDefault="00105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97F3" w14:textId="77777777" w:rsidR="007B1F7B" w:rsidRDefault="007B1F7B" w:rsidP="00524D32">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035"/>
    <w:multiLevelType w:val="hybridMultilevel"/>
    <w:tmpl w:val="E04C5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14D2E"/>
    <w:multiLevelType w:val="hybridMultilevel"/>
    <w:tmpl w:val="3F1A1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A619A"/>
    <w:multiLevelType w:val="hybridMultilevel"/>
    <w:tmpl w:val="4356C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6A0253"/>
    <w:multiLevelType w:val="hybridMultilevel"/>
    <w:tmpl w:val="EF588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79240F"/>
    <w:multiLevelType w:val="hybridMultilevel"/>
    <w:tmpl w:val="5AAA9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61E0D"/>
    <w:multiLevelType w:val="hybridMultilevel"/>
    <w:tmpl w:val="EF588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42758"/>
    <w:multiLevelType w:val="hybridMultilevel"/>
    <w:tmpl w:val="129C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4462D"/>
    <w:multiLevelType w:val="hybridMultilevel"/>
    <w:tmpl w:val="DB388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9E71B5"/>
    <w:multiLevelType w:val="hybridMultilevel"/>
    <w:tmpl w:val="E79E2356"/>
    <w:lvl w:ilvl="0" w:tplc="708C0D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12332"/>
    <w:multiLevelType w:val="hybridMultilevel"/>
    <w:tmpl w:val="FC12F7A8"/>
    <w:lvl w:ilvl="0" w:tplc="04090005">
      <w:start w:val="1"/>
      <w:numFmt w:val="bullet"/>
      <w:lvlText w:val=""/>
      <w:lvlJc w:val="left"/>
      <w:pPr>
        <w:tabs>
          <w:tab w:val="num" w:pos="720"/>
        </w:tabs>
        <w:ind w:left="720" w:hanging="360"/>
      </w:pPr>
      <w:rPr>
        <w:rFonts w:ascii="Wingdings" w:hAnsi="Wingdings" w:hint="default"/>
      </w:rPr>
    </w:lvl>
    <w:lvl w:ilvl="1" w:tplc="48C40124">
      <w:start w:val="1"/>
      <w:numFmt w:val="bullet"/>
      <w:lvlText w:val=""/>
      <w:lvlJc w:val="left"/>
      <w:pPr>
        <w:tabs>
          <w:tab w:val="num" w:pos="1440"/>
        </w:tabs>
        <w:ind w:left="1440" w:hanging="360"/>
      </w:pPr>
      <w:rPr>
        <w:rFonts w:ascii="Wingdings" w:hAnsi="Wingdings" w:hint="default"/>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465181"/>
    <w:multiLevelType w:val="hybridMultilevel"/>
    <w:tmpl w:val="2B826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5694B"/>
    <w:multiLevelType w:val="hybridMultilevel"/>
    <w:tmpl w:val="D622735A"/>
    <w:lvl w:ilvl="0" w:tplc="ED0ED1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5493C"/>
    <w:multiLevelType w:val="hybridMultilevel"/>
    <w:tmpl w:val="E6DAC40E"/>
    <w:lvl w:ilvl="0" w:tplc="F46464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615737">
    <w:abstractNumId w:val="9"/>
  </w:num>
  <w:num w:numId="2" w16cid:durableId="929855507">
    <w:abstractNumId w:val="2"/>
  </w:num>
  <w:num w:numId="3" w16cid:durableId="1809471415">
    <w:abstractNumId w:val="3"/>
  </w:num>
  <w:num w:numId="4" w16cid:durableId="2024434760">
    <w:abstractNumId w:val="5"/>
  </w:num>
  <w:num w:numId="5" w16cid:durableId="1423331441">
    <w:abstractNumId w:val="7"/>
  </w:num>
  <w:num w:numId="6" w16cid:durableId="1333606851">
    <w:abstractNumId w:val="12"/>
  </w:num>
  <w:num w:numId="7" w16cid:durableId="2002197237">
    <w:abstractNumId w:val="11"/>
  </w:num>
  <w:num w:numId="8" w16cid:durableId="276565379">
    <w:abstractNumId w:val="8"/>
  </w:num>
  <w:num w:numId="9" w16cid:durableId="1495297457">
    <w:abstractNumId w:val="10"/>
  </w:num>
  <w:num w:numId="10" w16cid:durableId="759134972">
    <w:abstractNumId w:val="4"/>
  </w:num>
  <w:num w:numId="11" w16cid:durableId="306125722">
    <w:abstractNumId w:val="1"/>
  </w:num>
  <w:num w:numId="12" w16cid:durableId="765537990">
    <w:abstractNumId w:val="0"/>
  </w:num>
  <w:num w:numId="13" w16cid:durableId="22206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A2"/>
    <w:rsid w:val="000156AD"/>
    <w:rsid w:val="0002660D"/>
    <w:rsid w:val="000310A9"/>
    <w:rsid w:val="000444F7"/>
    <w:rsid w:val="0005037F"/>
    <w:rsid w:val="000514F1"/>
    <w:rsid w:val="0007604C"/>
    <w:rsid w:val="00097B64"/>
    <w:rsid w:val="000C079D"/>
    <w:rsid w:val="000C1EB3"/>
    <w:rsid w:val="000C7930"/>
    <w:rsid w:val="000E0160"/>
    <w:rsid w:val="000E181E"/>
    <w:rsid w:val="000E5E12"/>
    <w:rsid w:val="000F60A2"/>
    <w:rsid w:val="00105536"/>
    <w:rsid w:val="00111D39"/>
    <w:rsid w:val="001173F1"/>
    <w:rsid w:val="001259D8"/>
    <w:rsid w:val="00150D8F"/>
    <w:rsid w:val="001550EA"/>
    <w:rsid w:val="00155E5F"/>
    <w:rsid w:val="00161266"/>
    <w:rsid w:val="00162798"/>
    <w:rsid w:val="00164E08"/>
    <w:rsid w:val="00175381"/>
    <w:rsid w:val="0018522F"/>
    <w:rsid w:val="0019249D"/>
    <w:rsid w:val="001B29BA"/>
    <w:rsid w:val="001B3578"/>
    <w:rsid w:val="001D0C71"/>
    <w:rsid w:val="001D2835"/>
    <w:rsid w:val="002069AE"/>
    <w:rsid w:val="002110AA"/>
    <w:rsid w:val="00220E88"/>
    <w:rsid w:val="00240508"/>
    <w:rsid w:val="00241D2A"/>
    <w:rsid w:val="00266B79"/>
    <w:rsid w:val="002709FC"/>
    <w:rsid w:val="00285262"/>
    <w:rsid w:val="00287BAB"/>
    <w:rsid w:val="00290744"/>
    <w:rsid w:val="002A2385"/>
    <w:rsid w:val="002B1458"/>
    <w:rsid w:val="002C06A3"/>
    <w:rsid w:val="002C7521"/>
    <w:rsid w:val="00320823"/>
    <w:rsid w:val="003247AB"/>
    <w:rsid w:val="00330117"/>
    <w:rsid w:val="003335E6"/>
    <w:rsid w:val="003340CD"/>
    <w:rsid w:val="00334251"/>
    <w:rsid w:val="003364C7"/>
    <w:rsid w:val="00344011"/>
    <w:rsid w:val="00357F26"/>
    <w:rsid w:val="0036230C"/>
    <w:rsid w:val="00371010"/>
    <w:rsid w:val="00390409"/>
    <w:rsid w:val="003912CC"/>
    <w:rsid w:val="003B0B05"/>
    <w:rsid w:val="003B37BE"/>
    <w:rsid w:val="003D61D1"/>
    <w:rsid w:val="003D6D98"/>
    <w:rsid w:val="00406070"/>
    <w:rsid w:val="00420323"/>
    <w:rsid w:val="0042239B"/>
    <w:rsid w:val="00423714"/>
    <w:rsid w:val="00424D25"/>
    <w:rsid w:val="0043023E"/>
    <w:rsid w:val="00431204"/>
    <w:rsid w:val="0043155A"/>
    <w:rsid w:val="00436C49"/>
    <w:rsid w:val="00451E86"/>
    <w:rsid w:val="0045753F"/>
    <w:rsid w:val="00460F99"/>
    <w:rsid w:val="0046175C"/>
    <w:rsid w:val="00461878"/>
    <w:rsid w:val="004669EB"/>
    <w:rsid w:val="0047437C"/>
    <w:rsid w:val="004854BA"/>
    <w:rsid w:val="0048798D"/>
    <w:rsid w:val="004A38B8"/>
    <w:rsid w:val="004A5F22"/>
    <w:rsid w:val="004B1044"/>
    <w:rsid w:val="004B6F54"/>
    <w:rsid w:val="004C3049"/>
    <w:rsid w:val="004D43F9"/>
    <w:rsid w:val="00502828"/>
    <w:rsid w:val="005077FD"/>
    <w:rsid w:val="005121CE"/>
    <w:rsid w:val="0051375E"/>
    <w:rsid w:val="00524D32"/>
    <w:rsid w:val="00526EE9"/>
    <w:rsid w:val="005448B8"/>
    <w:rsid w:val="00564FC3"/>
    <w:rsid w:val="005672A5"/>
    <w:rsid w:val="00574BA2"/>
    <w:rsid w:val="005753F1"/>
    <w:rsid w:val="0058617E"/>
    <w:rsid w:val="00596794"/>
    <w:rsid w:val="005D043A"/>
    <w:rsid w:val="005D2837"/>
    <w:rsid w:val="005D4552"/>
    <w:rsid w:val="005E51AC"/>
    <w:rsid w:val="005F53D6"/>
    <w:rsid w:val="00603901"/>
    <w:rsid w:val="0065528D"/>
    <w:rsid w:val="00662301"/>
    <w:rsid w:val="00665831"/>
    <w:rsid w:val="006913BB"/>
    <w:rsid w:val="00695DBF"/>
    <w:rsid w:val="006A3E86"/>
    <w:rsid w:val="006A540A"/>
    <w:rsid w:val="006D4D86"/>
    <w:rsid w:val="006D53A1"/>
    <w:rsid w:val="006F12B4"/>
    <w:rsid w:val="00703714"/>
    <w:rsid w:val="0070669D"/>
    <w:rsid w:val="00715464"/>
    <w:rsid w:val="00724878"/>
    <w:rsid w:val="0072544E"/>
    <w:rsid w:val="00733655"/>
    <w:rsid w:val="0074406B"/>
    <w:rsid w:val="00744F7C"/>
    <w:rsid w:val="00763010"/>
    <w:rsid w:val="00771F96"/>
    <w:rsid w:val="00775B48"/>
    <w:rsid w:val="00781864"/>
    <w:rsid w:val="007841A2"/>
    <w:rsid w:val="007845ED"/>
    <w:rsid w:val="007B1F7B"/>
    <w:rsid w:val="007B5510"/>
    <w:rsid w:val="007C22A8"/>
    <w:rsid w:val="007D4870"/>
    <w:rsid w:val="007D51F6"/>
    <w:rsid w:val="007E353D"/>
    <w:rsid w:val="007E5E98"/>
    <w:rsid w:val="007F780D"/>
    <w:rsid w:val="00804061"/>
    <w:rsid w:val="0081267A"/>
    <w:rsid w:val="0081490A"/>
    <w:rsid w:val="00823DC9"/>
    <w:rsid w:val="00830903"/>
    <w:rsid w:val="0084557D"/>
    <w:rsid w:val="00847252"/>
    <w:rsid w:val="00851382"/>
    <w:rsid w:val="008570CB"/>
    <w:rsid w:val="0088486E"/>
    <w:rsid w:val="0088624B"/>
    <w:rsid w:val="008A1200"/>
    <w:rsid w:val="008A209C"/>
    <w:rsid w:val="008B1416"/>
    <w:rsid w:val="008D1A9D"/>
    <w:rsid w:val="00911082"/>
    <w:rsid w:val="0091363D"/>
    <w:rsid w:val="00921262"/>
    <w:rsid w:val="009238A6"/>
    <w:rsid w:val="00927752"/>
    <w:rsid w:val="00930B35"/>
    <w:rsid w:val="00933081"/>
    <w:rsid w:val="0094023A"/>
    <w:rsid w:val="00947CE2"/>
    <w:rsid w:val="009504FE"/>
    <w:rsid w:val="00983617"/>
    <w:rsid w:val="009960A4"/>
    <w:rsid w:val="009C4105"/>
    <w:rsid w:val="00A11D51"/>
    <w:rsid w:val="00A128C2"/>
    <w:rsid w:val="00A1328B"/>
    <w:rsid w:val="00A16895"/>
    <w:rsid w:val="00A27898"/>
    <w:rsid w:val="00A3290B"/>
    <w:rsid w:val="00A41D70"/>
    <w:rsid w:val="00A460AB"/>
    <w:rsid w:val="00A57976"/>
    <w:rsid w:val="00A6489B"/>
    <w:rsid w:val="00A66DFF"/>
    <w:rsid w:val="00A86CBA"/>
    <w:rsid w:val="00A93B3D"/>
    <w:rsid w:val="00AB21C0"/>
    <w:rsid w:val="00AC71D8"/>
    <w:rsid w:val="00AD5B31"/>
    <w:rsid w:val="00AD6314"/>
    <w:rsid w:val="00AE552E"/>
    <w:rsid w:val="00AF11A5"/>
    <w:rsid w:val="00B33D42"/>
    <w:rsid w:val="00B57DEA"/>
    <w:rsid w:val="00B625B5"/>
    <w:rsid w:val="00B74FBF"/>
    <w:rsid w:val="00B76463"/>
    <w:rsid w:val="00B77184"/>
    <w:rsid w:val="00B77FCF"/>
    <w:rsid w:val="00B81AEC"/>
    <w:rsid w:val="00B82208"/>
    <w:rsid w:val="00B85EDC"/>
    <w:rsid w:val="00BA548E"/>
    <w:rsid w:val="00BB1B1C"/>
    <w:rsid w:val="00BB437E"/>
    <w:rsid w:val="00BC34C7"/>
    <w:rsid w:val="00BF5F9B"/>
    <w:rsid w:val="00BF7CDE"/>
    <w:rsid w:val="00C0075E"/>
    <w:rsid w:val="00C03F11"/>
    <w:rsid w:val="00C067F4"/>
    <w:rsid w:val="00C11542"/>
    <w:rsid w:val="00C12264"/>
    <w:rsid w:val="00C23B3D"/>
    <w:rsid w:val="00C268FC"/>
    <w:rsid w:val="00C26A32"/>
    <w:rsid w:val="00C33F3C"/>
    <w:rsid w:val="00C42880"/>
    <w:rsid w:val="00C526A4"/>
    <w:rsid w:val="00C62DA0"/>
    <w:rsid w:val="00C923B3"/>
    <w:rsid w:val="00CA100C"/>
    <w:rsid w:val="00CC06DB"/>
    <w:rsid w:val="00D06FC7"/>
    <w:rsid w:val="00D1064C"/>
    <w:rsid w:val="00D13A25"/>
    <w:rsid w:val="00D3314F"/>
    <w:rsid w:val="00D34CC7"/>
    <w:rsid w:val="00D42438"/>
    <w:rsid w:val="00D51C49"/>
    <w:rsid w:val="00D67B15"/>
    <w:rsid w:val="00D7762A"/>
    <w:rsid w:val="00D90844"/>
    <w:rsid w:val="00D94E2D"/>
    <w:rsid w:val="00DA213D"/>
    <w:rsid w:val="00DC092D"/>
    <w:rsid w:val="00DC0AB2"/>
    <w:rsid w:val="00DC6B29"/>
    <w:rsid w:val="00DD2674"/>
    <w:rsid w:val="00DD2B57"/>
    <w:rsid w:val="00DD7E3A"/>
    <w:rsid w:val="00DE554B"/>
    <w:rsid w:val="00E01611"/>
    <w:rsid w:val="00E166B4"/>
    <w:rsid w:val="00E17191"/>
    <w:rsid w:val="00E27B93"/>
    <w:rsid w:val="00E33B6F"/>
    <w:rsid w:val="00E37E8A"/>
    <w:rsid w:val="00E4268A"/>
    <w:rsid w:val="00E54BED"/>
    <w:rsid w:val="00E62F6A"/>
    <w:rsid w:val="00E72510"/>
    <w:rsid w:val="00E80913"/>
    <w:rsid w:val="00E83E41"/>
    <w:rsid w:val="00E8478C"/>
    <w:rsid w:val="00E84DDD"/>
    <w:rsid w:val="00ED388D"/>
    <w:rsid w:val="00EE14FA"/>
    <w:rsid w:val="00F22A92"/>
    <w:rsid w:val="00F22E00"/>
    <w:rsid w:val="00F32FC1"/>
    <w:rsid w:val="00F42140"/>
    <w:rsid w:val="00F431BB"/>
    <w:rsid w:val="00F5372C"/>
    <w:rsid w:val="00F6210B"/>
    <w:rsid w:val="00F630E0"/>
    <w:rsid w:val="00FB296A"/>
    <w:rsid w:val="00FB49A2"/>
    <w:rsid w:val="00FB5900"/>
    <w:rsid w:val="00FB7F0D"/>
    <w:rsid w:val="00FC56D9"/>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59E5C8AF"/>
  <w15:docId w15:val="{756FF7E1-69F5-4FB8-AF78-25548B1F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C2"/>
  </w:style>
  <w:style w:type="paragraph" w:styleId="Heading1">
    <w:name w:val="heading 1"/>
    <w:basedOn w:val="Normal"/>
    <w:next w:val="Normal"/>
    <w:link w:val="Heading1Char"/>
    <w:uiPriority w:val="9"/>
    <w:qFormat/>
    <w:rsid w:val="00A128C2"/>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28C2"/>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A128C2"/>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A128C2"/>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A128C2"/>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A128C2"/>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A128C2"/>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A128C2"/>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A128C2"/>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C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A128C2"/>
    <w:rPr>
      <w:rFonts w:asciiTheme="majorHAnsi" w:eastAsiaTheme="majorEastAsia" w:hAnsiTheme="majorHAnsi" w:cstheme="majorBidi"/>
      <w:color w:val="C0504D" w:themeColor="accent2"/>
      <w:sz w:val="36"/>
      <w:szCs w:val="36"/>
    </w:rPr>
  </w:style>
  <w:style w:type="paragraph" w:styleId="Title">
    <w:name w:val="Title"/>
    <w:basedOn w:val="Normal"/>
    <w:next w:val="Normal"/>
    <w:link w:val="TitleChar"/>
    <w:uiPriority w:val="10"/>
    <w:qFormat/>
    <w:rsid w:val="00A128C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28C2"/>
    <w:rPr>
      <w:rFonts w:asciiTheme="majorHAnsi" w:eastAsiaTheme="majorEastAsia" w:hAnsiTheme="majorHAnsi" w:cstheme="majorBidi"/>
      <w:color w:val="262626" w:themeColor="text1" w:themeTint="D9"/>
      <w:sz w:val="96"/>
      <w:szCs w:val="96"/>
    </w:rPr>
  </w:style>
  <w:style w:type="paragraph" w:styleId="BodyTextIndent">
    <w:name w:val="Body Text Indent"/>
    <w:basedOn w:val="Normal"/>
    <w:link w:val="BodyTextIndentChar"/>
    <w:rsid w:val="0074406B"/>
    <w:pPr>
      <w:spacing w:after="0" w:line="240" w:lineRule="auto"/>
      <w:ind w:left="720"/>
      <w:jc w:val="both"/>
    </w:pPr>
    <w:rPr>
      <w:rFonts w:eastAsia="Times New Roman" w:cs="Times New Roman"/>
      <w:iCs/>
      <w:sz w:val="24"/>
      <w:szCs w:val="24"/>
    </w:rPr>
  </w:style>
  <w:style w:type="character" w:customStyle="1" w:styleId="BodyTextIndentChar">
    <w:name w:val="Body Text Indent Char"/>
    <w:link w:val="BodyTextIndent"/>
    <w:rsid w:val="0074406B"/>
    <w:rPr>
      <w:rFonts w:eastAsia="Times New Roman" w:cs="Times New Roman"/>
      <w:iCs/>
      <w:sz w:val="24"/>
      <w:szCs w:val="24"/>
    </w:rPr>
  </w:style>
  <w:style w:type="paragraph" w:styleId="Header">
    <w:name w:val="header"/>
    <w:basedOn w:val="Normal"/>
    <w:link w:val="HeaderChar"/>
    <w:unhideWhenUsed/>
    <w:rsid w:val="0074406B"/>
    <w:pPr>
      <w:tabs>
        <w:tab w:val="center" w:pos="4680"/>
        <w:tab w:val="right" w:pos="9360"/>
      </w:tabs>
    </w:pPr>
  </w:style>
  <w:style w:type="character" w:customStyle="1" w:styleId="HeaderChar">
    <w:name w:val="Header Char"/>
    <w:link w:val="Header"/>
    <w:uiPriority w:val="99"/>
    <w:rsid w:val="0074406B"/>
    <w:rPr>
      <w:sz w:val="22"/>
      <w:szCs w:val="22"/>
    </w:rPr>
  </w:style>
  <w:style w:type="paragraph" w:styleId="Footer">
    <w:name w:val="footer"/>
    <w:basedOn w:val="Normal"/>
    <w:link w:val="FooterChar"/>
    <w:uiPriority w:val="99"/>
    <w:unhideWhenUsed/>
    <w:rsid w:val="0074406B"/>
    <w:pPr>
      <w:tabs>
        <w:tab w:val="center" w:pos="4680"/>
        <w:tab w:val="right" w:pos="9360"/>
      </w:tabs>
    </w:pPr>
  </w:style>
  <w:style w:type="character" w:customStyle="1" w:styleId="FooterChar">
    <w:name w:val="Footer Char"/>
    <w:link w:val="Footer"/>
    <w:uiPriority w:val="99"/>
    <w:rsid w:val="0074406B"/>
    <w:rPr>
      <w:sz w:val="22"/>
      <w:szCs w:val="22"/>
    </w:rPr>
  </w:style>
  <w:style w:type="paragraph" w:styleId="BalloonText">
    <w:name w:val="Balloon Text"/>
    <w:basedOn w:val="Normal"/>
    <w:link w:val="BalloonTextChar"/>
    <w:uiPriority w:val="99"/>
    <w:semiHidden/>
    <w:unhideWhenUsed/>
    <w:rsid w:val="005672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2A5"/>
    <w:rPr>
      <w:rFonts w:ascii="Tahoma" w:hAnsi="Tahoma" w:cs="Tahoma"/>
      <w:sz w:val="16"/>
      <w:szCs w:val="16"/>
    </w:rPr>
  </w:style>
  <w:style w:type="character" w:styleId="Hyperlink">
    <w:name w:val="Hyperlink"/>
    <w:uiPriority w:val="99"/>
    <w:unhideWhenUsed/>
    <w:rsid w:val="00424D25"/>
    <w:rPr>
      <w:color w:val="0000FF"/>
      <w:u w:val="single"/>
    </w:rPr>
  </w:style>
  <w:style w:type="character" w:customStyle="1" w:styleId="Heading3Char">
    <w:name w:val="Heading 3 Char"/>
    <w:basedOn w:val="DefaultParagraphFont"/>
    <w:link w:val="Heading3"/>
    <w:uiPriority w:val="9"/>
    <w:semiHidden/>
    <w:rsid w:val="00A128C2"/>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A128C2"/>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A128C2"/>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A128C2"/>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A128C2"/>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A128C2"/>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A128C2"/>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A128C2"/>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A128C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128C2"/>
    <w:rPr>
      <w:caps/>
      <w:color w:val="404040" w:themeColor="text1" w:themeTint="BF"/>
      <w:spacing w:val="20"/>
      <w:sz w:val="28"/>
      <w:szCs w:val="28"/>
    </w:rPr>
  </w:style>
  <w:style w:type="character" w:styleId="Strong">
    <w:name w:val="Strong"/>
    <w:basedOn w:val="DefaultParagraphFont"/>
    <w:uiPriority w:val="22"/>
    <w:qFormat/>
    <w:rsid w:val="00A128C2"/>
    <w:rPr>
      <w:b/>
      <w:bCs/>
    </w:rPr>
  </w:style>
  <w:style w:type="character" w:styleId="Emphasis">
    <w:name w:val="Emphasis"/>
    <w:basedOn w:val="DefaultParagraphFont"/>
    <w:uiPriority w:val="20"/>
    <w:qFormat/>
    <w:rsid w:val="00A128C2"/>
    <w:rPr>
      <w:i/>
      <w:iCs/>
      <w:color w:val="000000" w:themeColor="text1"/>
    </w:rPr>
  </w:style>
  <w:style w:type="paragraph" w:styleId="NoSpacing">
    <w:name w:val="No Spacing"/>
    <w:uiPriority w:val="1"/>
    <w:qFormat/>
    <w:rsid w:val="00A128C2"/>
    <w:pPr>
      <w:spacing w:after="0" w:line="240" w:lineRule="auto"/>
    </w:pPr>
  </w:style>
  <w:style w:type="paragraph" w:styleId="Quote">
    <w:name w:val="Quote"/>
    <w:basedOn w:val="Normal"/>
    <w:next w:val="Normal"/>
    <w:link w:val="QuoteChar"/>
    <w:uiPriority w:val="29"/>
    <w:qFormat/>
    <w:rsid w:val="00A128C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28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128C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28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128C2"/>
    <w:rPr>
      <w:i/>
      <w:iCs/>
      <w:color w:val="595959" w:themeColor="text1" w:themeTint="A6"/>
    </w:rPr>
  </w:style>
  <w:style w:type="character" w:styleId="IntenseEmphasis">
    <w:name w:val="Intense Emphasis"/>
    <w:basedOn w:val="DefaultParagraphFont"/>
    <w:uiPriority w:val="21"/>
    <w:qFormat/>
    <w:rsid w:val="00A128C2"/>
    <w:rPr>
      <w:b/>
      <w:bCs/>
      <w:i/>
      <w:iCs/>
      <w:caps w:val="0"/>
      <w:smallCaps w:val="0"/>
      <w:strike w:val="0"/>
      <w:dstrike w:val="0"/>
      <w:color w:val="C0504D" w:themeColor="accent2"/>
    </w:rPr>
  </w:style>
  <w:style w:type="character" w:styleId="SubtleReference">
    <w:name w:val="Subtle Reference"/>
    <w:basedOn w:val="DefaultParagraphFont"/>
    <w:uiPriority w:val="31"/>
    <w:qFormat/>
    <w:rsid w:val="00A128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28C2"/>
    <w:rPr>
      <w:b/>
      <w:bCs/>
      <w:caps w:val="0"/>
      <w:smallCaps/>
      <w:color w:val="auto"/>
      <w:spacing w:val="0"/>
      <w:u w:val="single"/>
    </w:rPr>
  </w:style>
  <w:style w:type="character" w:styleId="BookTitle">
    <w:name w:val="Book Title"/>
    <w:basedOn w:val="DefaultParagraphFont"/>
    <w:uiPriority w:val="33"/>
    <w:qFormat/>
    <w:rsid w:val="00A128C2"/>
    <w:rPr>
      <w:b/>
      <w:bCs/>
      <w:caps w:val="0"/>
      <w:smallCaps/>
      <w:spacing w:val="0"/>
    </w:rPr>
  </w:style>
  <w:style w:type="paragraph" w:styleId="TOCHeading">
    <w:name w:val="TOC Heading"/>
    <w:basedOn w:val="Heading1"/>
    <w:next w:val="Normal"/>
    <w:uiPriority w:val="39"/>
    <w:semiHidden/>
    <w:unhideWhenUsed/>
    <w:qFormat/>
    <w:rsid w:val="00A128C2"/>
    <w:pPr>
      <w:outlineLvl w:val="9"/>
    </w:pPr>
  </w:style>
  <w:style w:type="paragraph" w:styleId="BodyText">
    <w:name w:val="Body Text"/>
    <w:basedOn w:val="Normal"/>
    <w:link w:val="BodyTextChar"/>
    <w:uiPriority w:val="99"/>
    <w:unhideWhenUsed/>
    <w:rsid w:val="00461878"/>
    <w:pPr>
      <w:spacing w:after="120"/>
    </w:pPr>
  </w:style>
  <w:style w:type="character" w:customStyle="1" w:styleId="BodyTextChar">
    <w:name w:val="Body Text Char"/>
    <w:basedOn w:val="DefaultParagraphFont"/>
    <w:link w:val="BodyText"/>
    <w:uiPriority w:val="99"/>
    <w:rsid w:val="00461878"/>
  </w:style>
  <w:style w:type="character" w:styleId="CommentReference">
    <w:name w:val="annotation reference"/>
    <w:basedOn w:val="DefaultParagraphFont"/>
    <w:uiPriority w:val="99"/>
    <w:semiHidden/>
    <w:unhideWhenUsed/>
    <w:rsid w:val="00461878"/>
    <w:rPr>
      <w:sz w:val="16"/>
      <w:szCs w:val="16"/>
    </w:rPr>
  </w:style>
  <w:style w:type="paragraph" w:styleId="CommentText">
    <w:name w:val="annotation text"/>
    <w:basedOn w:val="Normal"/>
    <w:link w:val="CommentTextChar"/>
    <w:uiPriority w:val="99"/>
    <w:semiHidden/>
    <w:unhideWhenUsed/>
    <w:rsid w:val="00461878"/>
    <w:pPr>
      <w:widowControl w:val="0"/>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461878"/>
    <w:rPr>
      <w:rFonts w:eastAsiaTheme="minorHAnsi"/>
      <w:sz w:val="20"/>
      <w:szCs w:val="20"/>
    </w:rPr>
  </w:style>
  <w:style w:type="paragraph" w:styleId="ListParagraph">
    <w:name w:val="List Paragraph"/>
    <w:basedOn w:val="Normal"/>
    <w:uiPriority w:val="34"/>
    <w:qFormat/>
    <w:rsid w:val="00BA548E"/>
    <w:pPr>
      <w:ind w:left="720"/>
      <w:contextualSpacing/>
    </w:pPr>
  </w:style>
  <w:style w:type="table" w:styleId="TableGrid">
    <w:name w:val="Table Grid"/>
    <w:basedOn w:val="TableNormal"/>
    <w:uiPriority w:val="39"/>
    <w:rsid w:val="0002660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4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9228">
      <w:bodyDiv w:val="1"/>
      <w:marLeft w:val="0"/>
      <w:marRight w:val="0"/>
      <w:marTop w:val="0"/>
      <w:marBottom w:val="0"/>
      <w:divBdr>
        <w:top w:val="none" w:sz="0" w:space="0" w:color="auto"/>
        <w:left w:val="none" w:sz="0" w:space="0" w:color="auto"/>
        <w:bottom w:val="none" w:sz="0" w:space="0" w:color="auto"/>
        <w:right w:val="none" w:sz="0" w:space="0" w:color="auto"/>
      </w:divBdr>
    </w:div>
    <w:div w:id="421266551">
      <w:bodyDiv w:val="1"/>
      <w:marLeft w:val="0"/>
      <w:marRight w:val="0"/>
      <w:marTop w:val="0"/>
      <w:marBottom w:val="0"/>
      <w:divBdr>
        <w:top w:val="none" w:sz="0" w:space="0" w:color="auto"/>
        <w:left w:val="none" w:sz="0" w:space="0" w:color="auto"/>
        <w:bottom w:val="none" w:sz="0" w:space="0" w:color="auto"/>
        <w:right w:val="none" w:sz="0" w:space="0" w:color="auto"/>
      </w:divBdr>
    </w:div>
    <w:div w:id="548228610">
      <w:bodyDiv w:val="1"/>
      <w:marLeft w:val="0"/>
      <w:marRight w:val="0"/>
      <w:marTop w:val="0"/>
      <w:marBottom w:val="0"/>
      <w:divBdr>
        <w:top w:val="none" w:sz="0" w:space="0" w:color="auto"/>
        <w:left w:val="none" w:sz="0" w:space="0" w:color="auto"/>
        <w:bottom w:val="none" w:sz="0" w:space="0" w:color="auto"/>
        <w:right w:val="none" w:sz="0" w:space="0" w:color="auto"/>
      </w:divBdr>
    </w:div>
    <w:div w:id="10464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828E-F7C6-4C91-A681-6A336E63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Milwaukie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Scott</dc:creator>
  <cp:keywords/>
  <dc:description/>
  <cp:lastModifiedBy>Christie Teets</cp:lastModifiedBy>
  <cp:revision>3</cp:revision>
  <cp:lastPrinted>2023-06-14T17:23:00Z</cp:lastPrinted>
  <dcterms:created xsi:type="dcterms:W3CDTF">2023-06-08T18:39:00Z</dcterms:created>
  <dcterms:modified xsi:type="dcterms:W3CDTF">2023-06-14T17:24:00Z</dcterms:modified>
</cp:coreProperties>
</file>