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1700AB" w14:textId="77777777" w:rsidR="00DA3B02" w:rsidRDefault="00DA3B02" w:rsidP="00DA7F06">
      <w:pPr>
        <w:pStyle w:val="Header"/>
        <w:framePr w:w="3408" w:h="1300" w:hSpace="187" w:wrap="auto" w:vAnchor="page" w:hAnchor="page" w:x="3147" w:y="365" w:anchorLock="1"/>
        <w:rPr>
          <w:rFonts w:ascii="Century Schoolbook" w:hAnsi="Century Schoolbook"/>
          <w:color w:val="000080"/>
          <w:spacing w:val="-112"/>
          <w:sz w:val="100"/>
        </w:rPr>
      </w:pPr>
      <w:smartTag w:uri="urn:schemas-microsoft-com:office:smarttags" w:element="place">
        <w:smartTag w:uri="urn:schemas-microsoft-com:office:smarttags" w:element="State">
          <w:r>
            <w:rPr>
              <w:rFonts w:ascii="Century Schoolbook" w:hAnsi="Century Schoolbook"/>
              <w:color w:val="000080"/>
              <w:spacing w:val="-80"/>
              <w:sz w:val="100"/>
            </w:rPr>
            <w:t>O</w:t>
          </w:r>
          <w:r>
            <w:rPr>
              <w:rFonts w:ascii="Century Schoolbook" w:hAnsi="Century Schoolbook"/>
              <w:color w:val="000080"/>
              <w:spacing w:val="-98"/>
              <w:sz w:val="100"/>
            </w:rPr>
            <w:t>r</w:t>
          </w:r>
          <w:r>
            <w:rPr>
              <w:rFonts w:ascii="Century Schoolbook" w:hAnsi="Century Schoolbook"/>
              <w:color w:val="000080"/>
              <w:spacing w:val="-114"/>
              <w:sz w:val="100"/>
            </w:rPr>
            <w:t>e</w:t>
          </w:r>
          <w:r>
            <w:rPr>
              <w:rFonts w:ascii="Century Schoolbook" w:hAnsi="Century Schoolbook"/>
              <w:color w:val="000080"/>
              <w:spacing w:val="-110"/>
              <w:sz w:val="100"/>
            </w:rPr>
            <w:t>g</w:t>
          </w:r>
          <w:r>
            <w:rPr>
              <w:rFonts w:ascii="Century Schoolbook" w:hAnsi="Century Schoolbook"/>
              <w:color w:val="000080"/>
              <w:spacing w:val="-112"/>
              <w:sz w:val="100"/>
            </w:rPr>
            <w:t>on</w:t>
          </w:r>
        </w:smartTag>
      </w:smartTag>
    </w:p>
    <w:p w14:paraId="561700AC" w14:textId="494B970F" w:rsidR="00DA3B02" w:rsidRDefault="00DA3B02" w:rsidP="00DA7F06">
      <w:pPr>
        <w:pStyle w:val="Header"/>
        <w:framePr w:w="3408" w:h="1300" w:hSpace="187" w:wrap="auto" w:vAnchor="page" w:hAnchor="page" w:x="3147" w:y="365" w:anchorLock="1"/>
        <w:rPr>
          <w:rFonts w:ascii="Century Schoolbook" w:hAnsi="Century Schoolbook"/>
          <w:color w:val="000080"/>
          <w:spacing w:val="-20"/>
          <w:sz w:val="18"/>
        </w:rPr>
      </w:pPr>
      <w:r>
        <w:rPr>
          <w:rFonts w:ascii="Century Schoolbook" w:hAnsi="Century Schoolbook"/>
          <w:b/>
          <w:color w:val="000080"/>
          <w:spacing w:val="-20"/>
        </w:rPr>
        <w:t xml:space="preserve"> </w:t>
      </w:r>
      <w:r w:rsidR="002C2EB7">
        <w:rPr>
          <w:rFonts w:ascii="Century Schoolbook" w:hAnsi="Century Schoolbook"/>
          <w:b/>
          <w:color w:val="000080"/>
          <w:spacing w:val="-20"/>
          <w:sz w:val="18"/>
        </w:rPr>
        <w:t>Kate Brown</w:t>
      </w:r>
      <w:r>
        <w:rPr>
          <w:rFonts w:ascii="Century Schoolbook" w:hAnsi="Century Schoolbook"/>
          <w:b/>
          <w:color w:val="000080"/>
          <w:spacing w:val="-20"/>
        </w:rPr>
        <w:t xml:space="preserve">, </w:t>
      </w:r>
      <w:r>
        <w:rPr>
          <w:rFonts w:ascii="Century Schoolbook" w:hAnsi="Century Schoolbook"/>
          <w:color w:val="000080"/>
          <w:spacing w:val="-20"/>
          <w:sz w:val="18"/>
        </w:rPr>
        <w:t>Governor</w:t>
      </w:r>
    </w:p>
    <w:p w14:paraId="561700AD" w14:textId="77777777" w:rsidR="00DA3B02" w:rsidRPr="00CE552D" w:rsidRDefault="00DA3B02" w:rsidP="00DA7F06">
      <w:pPr>
        <w:pStyle w:val="Heading1"/>
        <w:framePr w:w="3750" w:h="1584" w:hSpace="187" w:wrap="notBeside" w:vAnchor="text" w:hAnchor="page" w:x="6927" w:y="-1763"/>
        <w:spacing w:line="80" w:lineRule="atLeast"/>
        <w:jc w:val="right"/>
        <w:rPr>
          <w:color w:val="000080"/>
          <w:sz w:val="24"/>
        </w:rPr>
      </w:pPr>
      <w:r w:rsidRPr="00CE552D">
        <w:rPr>
          <w:color w:val="000080"/>
          <w:sz w:val="24"/>
        </w:rPr>
        <w:t>Department of Transportation</w:t>
      </w:r>
    </w:p>
    <w:p w14:paraId="561700AE" w14:textId="77777777" w:rsidR="00DA3B02" w:rsidRPr="00CE552D" w:rsidRDefault="00DA3B02" w:rsidP="00DA7F06">
      <w:pPr>
        <w:framePr w:w="3750" w:h="1584" w:hSpace="187" w:wrap="notBeside" w:vAnchor="text" w:hAnchor="page" w:x="6927" w:y="-1763"/>
        <w:spacing w:line="80" w:lineRule="atLeast"/>
        <w:jc w:val="right"/>
        <w:rPr>
          <w:rFonts w:ascii="Times New Roman" w:hAnsi="Times New Roman"/>
          <w:color w:val="000080"/>
        </w:rPr>
      </w:pPr>
      <w:r w:rsidRPr="00CE552D">
        <w:rPr>
          <w:rFonts w:ascii="Times New Roman" w:hAnsi="Times New Roman"/>
          <w:color w:val="000080"/>
        </w:rPr>
        <w:t>Region 1 Headquarters</w:t>
      </w:r>
    </w:p>
    <w:p w14:paraId="561700AF" w14:textId="3DE4875C" w:rsidR="00DA3B02" w:rsidRPr="00CE552D" w:rsidRDefault="00BF0826" w:rsidP="00DA7F06">
      <w:pPr>
        <w:framePr w:w="3750" w:h="1584" w:hSpace="187" w:wrap="notBeside" w:vAnchor="text" w:hAnchor="page" w:x="6927" w:y="-1763"/>
        <w:spacing w:line="80" w:lineRule="atLeast"/>
        <w:jc w:val="right"/>
        <w:rPr>
          <w:rFonts w:ascii="Times New Roman" w:hAnsi="Times New Roman"/>
          <w:color w:val="000080"/>
        </w:rPr>
      </w:pPr>
      <w:r>
        <w:rPr>
          <w:rFonts w:ascii="Times New Roman" w:hAnsi="Times New Roman"/>
          <w:color w:val="000080"/>
        </w:rPr>
        <w:t>123 NW</w:t>
      </w:r>
      <w:r w:rsidR="00DA3B02" w:rsidRPr="00CE552D">
        <w:rPr>
          <w:rFonts w:ascii="Times New Roman" w:hAnsi="Times New Roman"/>
          <w:color w:val="000080"/>
        </w:rPr>
        <w:t xml:space="preserve"> Flanders Street</w:t>
      </w:r>
    </w:p>
    <w:p w14:paraId="561700B0" w14:textId="77777777" w:rsidR="00DA3B02" w:rsidRPr="00CE552D" w:rsidRDefault="00DA3B02" w:rsidP="00DA7F06">
      <w:pPr>
        <w:framePr w:w="3750" w:h="1584" w:hSpace="187" w:wrap="notBeside" w:vAnchor="text" w:hAnchor="page" w:x="6927" w:y="-1763"/>
        <w:spacing w:line="80" w:lineRule="atLeast"/>
        <w:jc w:val="right"/>
        <w:rPr>
          <w:rFonts w:ascii="Times New Roman" w:hAnsi="Times New Roman"/>
          <w:color w:val="000080"/>
        </w:rPr>
      </w:pPr>
      <w:smartTag w:uri="urn:schemas-microsoft-com:office:smarttags" w:element="place">
        <w:smartTag w:uri="urn:schemas-microsoft-com:office:smarttags" w:element="City">
          <w:r w:rsidRPr="00CE552D">
            <w:rPr>
              <w:rFonts w:ascii="Times New Roman" w:hAnsi="Times New Roman"/>
              <w:color w:val="000080"/>
            </w:rPr>
            <w:t>Portland</w:t>
          </w:r>
        </w:smartTag>
        <w:r w:rsidRPr="00CE552D">
          <w:rPr>
            <w:rFonts w:ascii="Times New Roman" w:hAnsi="Times New Roman"/>
            <w:color w:val="000080"/>
          </w:rPr>
          <w:t xml:space="preserve">, </w:t>
        </w:r>
        <w:smartTag w:uri="urn:schemas-microsoft-com:office:smarttags" w:element="State">
          <w:r w:rsidRPr="00CE552D">
            <w:rPr>
              <w:rFonts w:ascii="Times New Roman" w:hAnsi="Times New Roman"/>
              <w:color w:val="000080"/>
            </w:rPr>
            <w:t>Oregon</w:t>
          </w:r>
        </w:smartTag>
        <w:r w:rsidRPr="00CE552D">
          <w:rPr>
            <w:rFonts w:ascii="Times New Roman" w:hAnsi="Times New Roman"/>
            <w:color w:val="000080"/>
          </w:rPr>
          <w:t xml:space="preserve">  </w:t>
        </w:r>
        <w:smartTag w:uri="urn:schemas-microsoft-com:office:smarttags" w:element="PostalCode">
          <w:r w:rsidRPr="00CE552D">
            <w:rPr>
              <w:rFonts w:ascii="Times New Roman" w:hAnsi="Times New Roman"/>
              <w:color w:val="000080"/>
            </w:rPr>
            <w:t>97209</w:t>
          </w:r>
        </w:smartTag>
      </w:smartTag>
    </w:p>
    <w:p w14:paraId="561700B1" w14:textId="77777777" w:rsidR="00DA3B02" w:rsidRPr="00CE552D" w:rsidRDefault="00DA3B02" w:rsidP="00DA7F06">
      <w:pPr>
        <w:framePr w:w="3750" w:h="1584" w:hSpace="187" w:wrap="notBeside" w:vAnchor="text" w:hAnchor="page" w:x="6927" w:y="-1763"/>
        <w:spacing w:line="80" w:lineRule="atLeast"/>
        <w:jc w:val="right"/>
        <w:rPr>
          <w:rFonts w:ascii="Times New Roman" w:hAnsi="Times New Roman"/>
          <w:color w:val="000080"/>
        </w:rPr>
      </w:pPr>
      <w:r w:rsidRPr="00CE552D">
        <w:rPr>
          <w:rFonts w:ascii="Times New Roman" w:hAnsi="Times New Roman"/>
          <w:color w:val="000080"/>
        </w:rPr>
        <w:t>(503) 731.8200</w:t>
      </w:r>
    </w:p>
    <w:p w14:paraId="561700B2" w14:textId="77777777" w:rsidR="00DA3B02" w:rsidRPr="00CE552D" w:rsidRDefault="00DA3B02" w:rsidP="00DA7F06">
      <w:pPr>
        <w:framePr w:w="3750" w:h="1584" w:hSpace="187" w:wrap="notBeside" w:vAnchor="text" w:hAnchor="page" w:x="6927" w:y="-1763"/>
        <w:spacing w:line="80" w:lineRule="atLeast"/>
        <w:jc w:val="right"/>
        <w:rPr>
          <w:rFonts w:ascii="Times New Roman" w:hAnsi="Times New Roman"/>
        </w:rPr>
      </w:pPr>
      <w:r w:rsidRPr="00CE552D">
        <w:rPr>
          <w:rFonts w:ascii="Times New Roman" w:hAnsi="Times New Roman"/>
          <w:color w:val="000080"/>
        </w:rPr>
        <w:t>FAX (503) 731.8259</w:t>
      </w:r>
    </w:p>
    <w:p w14:paraId="13C22F4D" w14:textId="4B39CB69" w:rsidR="00AD1B12" w:rsidRPr="003A1A92" w:rsidRDefault="00DF64BD" w:rsidP="008E1287">
      <w:pPr>
        <w:rPr>
          <w:rFonts w:ascii="Times New Roman" w:hAnsi="Times New Roman"/>
        </w:rPr>
      </w:pPr>
      <w:r>
        <w:rPr>
          <w:noProof/>
        </w:rPr>
        <w:object w:dxaOrig="1440" w:dyaOrig="1440" w14:anchorId="561700B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4.95pt;margin-top:-88pt;width:61.2pt;height:61.2pt;z-index:251658240" fillcolor="window">
            <v:imagedata r:id="rId7" o:title=""/>
          </v:shape>
          <o:OLEObject Type="Embed" ProgID="Word.Picture.8" ShapeID="_x0000_s1026" DrawAspect="Content" ObjectID="_1626181593" r:id="rId8"/>
        </w:object>
      </w:r>
      <w:r>
        <w:rPr>
          <w:rFonts w:ascii="Times New Roman" w:hAnsi="Times New Roman"/>
        </w:rPr>
        <w:t>August 1</w:t>
      </w:r>
      <w:r w:rsidRPr="00DF64BD">
        <w:rPr>
          <w:rFonts w:ascii="Times New Roman" w:hAnsi="Times New Roman"/>
          <w:vertAlign w:val="superscript"/>
        </w:rPr>
        <w:t>st</w:t>
      </w:r>
      <w:r>
        <w:rPr>
          <w:rFonts w:ascii="Times New Roman" w:hAnsi="Times New Roman"/>
        </w:rPr>
        <w:t>, 2019</w:t>
      </w:r>
      <w:bookmarkStart w:id="0" w:name="TodayDate2"/>
      <w:bookmarkStart w:id="1" w:name="_GoBack"/>
      <w:bookmarkEnd w:id="0"/>
      <w:bookmarkEnd w:id="1"/>
      <w:r w:rsidR="00AD1B12">
        <w:rPr>
          <w:rFonts w:ascii="Times New Roman" w:hAnsi="Times New Roman"/>
        </w:rPr>
        <w:tab/>
      </w:r>
      <w:r w:rsidR="00AD1B12">
        <w:rPr>
          <w:rFonts w:ascii="Times New Roman" w:hAnsi="Times New Roman"/>
        </w:rPr>
        <w:tab/>
      </w:r>
      <w:r w:rsidR="00AD1B12">
        <w:rPr>
          <w:rFonts w:ascii="Times New Roman" w:hAnsi="Times New Roman"/>
        </w:rPr>
        <w:tab/>
      </w:r>
      <w:r w:rsidR="00AD1B12">
        <w:rPr>
          <w:rFonts w:ascii="Times New Roman" w:hAnsi="Times New Roman"/>
        </w:rPr>
        <w:tab/>
      </w:r>
      <w:r w:rsidR="00AD1B12">
        <w:rPr>
          <w:rFonts w:ascii="Times New Roman" w:hAnsi="Times New Roman"/>
        </w:rPr>
        <w:tab/>
      </w:r>
      <w:r w:rsidR="00AD1B12">
        <w:rPr>
          <w:rFonts w:ascii="Times New Roman" w:hAnsi="Times New Roman"/>
        </w:rPr>
        <w:tab/>
        <w:t xml:space="preserve">                               </w:t>
      </w:r>
      <w:r w:rsidR="00AD1B12" w:rsidRPr="00B04991">
        <w:rPr>
          <w:rFonts w:ascii="Times New Roman" w:hAnsi="Times New Roman"/>
        </w:rPr>
        <w:t>ODOT #</w:t>
      </w:r>
      <w:bookmarkStart w:id="2" w:name="BKM_ODOTCaseNumber"/>
      <w:r w:rsidR="00AD1B12">
        <w:rPr>
          <w:rFonts w:ascii="Times New Roman" w:hAnsi="Times New Roman"/>
        </w:rPr>
        <w:t>9187</w:t>
      </w:r>
      <w:bookmarkEnd w:id="2"/>
    </w:p>
    <w:p w14:paraId="0F40A399" w14:textId="3DD0EE9D" w:rsidR="00AD1B12" w:rsidRPr="00EF5650" w:rsidRDefault="00AD1B12" w:rsidP="00AD1B12">
      <w:pPr>
        <w:spacing w:after="240"/>
        <w:jc w:val="center"/>
        <w:rPr>
          <w:rFonts w:ascii="Times New Roman" w:hAnsi="Times New Roman"/>
          <w:sz w:val="36"/>
          <w:szCs w:val="36"/>
        </w:rPr>
      </w:pPr>
      <w:r w:rsidRPr="00EF5650">
        <w:rPr>
          <w:rFonts w:ascii="Times New Roman" w:hAnsi="Times New Roman"/>
          <w:sz w:val="36"/>
          <w:szCs w:val="36"/>
        </w:rPr>
        <w:t xml:space="preserve">ODOT Response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4E3F70" w:rsidRPr="00EF5650" w14:paraId="13C22F51" w14:textId="77777777" w:rsidTr="004E3F70">
        <w:trPr>
          <w:trHeight w:val="100"/>
        </w:trPr>
        <w:tc>
          <w:tcPr>
            <w:tcW w:w="4680" w:type="dxa"/>
          </w:tcPr>
          <w:p w14:paraId="13C22F4F" w14:textId="77777777" w:rsidR="004E3F70" w:rsidRPr="00EF5650" w:rsidRDefault="004E3F70" w:rsidP="004E3F70">
            <w:pPr>
              <w:rPr>
                <w:rFonts w:ascii="Times New Roman" w:hAnsi="Times New Roman"/>
                <w:color w:val="FF0000"/>
              </w:rPr>
            </w:pPr>
            <w:r w:rsidRPr="00EF5650">
              <w:rPr>
                <w:rFonts w:ascii="Times New Roman" w:hAnsi="Times New Roman"/>
                <w:b/>
              </w:rPr>
              <w:t>Project Name:</w:t>
            </w:r>
            <w:r w:rsidRPr="00EF5650">
              <w:rPr>
                <w:rFonts w:ascii="Times New Roman" w:hAnsi="Times New Roman"/>
              </w:rPr>
              <w:t xml:space="preserve"> </w:t>
            </w:r>
            <w:bookmarkStart w:id="3" w:name="BKM_AppName"/>
            <w:r>
              <w:rPr>
                <w:rFonts w:ascii="Times New Roman" w:hAnsi="Times New Roman"/>
              </w:rPr>
              <w:t>723 W Main Street</w:t>
            </w:r>
            <w:bookmarkEnd w:id="3"/>
          </w:p>
        </w:tc>
        <w:tc>
          <w:tcPr>
            <w:tcW w:w="4680" w:type="dxa"/>
          </w:tcPr>
          <w:p w14:paraId="44D7FB8B" w14:textId="77777777" w:rsidR="004E3F70" w:rsidRPr="00EF5650" w:rsidRDefault="004E3F70" w:rsidP="004E3F70">
            <w:pPr>
              <w:ind w:left="854" w:hanging="854"/>
              <w:rPr>
                <w:rFonts w:ascii="Times New Roman" w:hAnsi="Times New Roman"/>
              </w:rPr>
            </w:pPr>
            <w:r w:rsidRPr="00EF5650">
              <w:rPr>
                <w:rFonts w:ascii="Times New Roman" w:hAnsi="Times New Roman"/>
                <w:b/>
              </w:rPr>
              <w:t>Legal Description:</w:t>
            </w:r>
            <w:r w:rsidRPr="00EF5650">
              <w:rPr>
                <w:rFonts w:ascii="Times New Roman" w:hAnsi="Times New Roman"/>
              </w:rPr>
              <w:t xml:space="preserve"> </w:t>
            </w:r>
            <w:bookmarkStart w:id="4" w:name="BKM_LegalTownship"/>
            <w:r>
              <w:rPr>
                <w:rFonts w:ascii="Times New Roman" w:hAnsi="Times New Roman"/>
              </w:rPr>
              <w:t>05S</w:t>
            </w:r>
            <w:bookmarkEnd w:id="4"/>
            <w:r w:rsidRPr="00EF5650">
              <w:rPr>
                <w:rFonts w:ascii="Times New Roman" w:hAnsi="Times New Roman"/>
              </w:rPr>
              <w:t xml:space="preserve"> </w:t>
            </w:r>
            <w:bookmarkStart w:id="5" w:name="BKM_LegalRange"/>
            <w:r>
              <w:rPr>
                <w:rFonts w:ascii="Times New Roman" w:hAnsi="Times New Roman"/>
              </w:rPr>
              <w:t>02E</w:t>
            </w:r>
            <w:bookmarkEnd w:id="5"/>
            <w:r>
              <w:rPr>
                <w:rFonts w:ascii="Times New Roman" w:hAnsi="Times New Roman"/>
              </w:rPr>
              <w:t xml:space="preserve"> </w:t>
            </w:r>
            <w:bookmarkStart w:id="6" w:name="BKM_LegalSection"/>
            <w:r>
              <w:rPr>
                <w:rFonts w:ascii="Times New Roman" w:hAnsi="Times New Roman"/>
              </w:rPr>
              <w:t>08AC</w:t>
            </w:r>
            <w:bookmarkEnd w:id="6"/>
          </w:p>
          <w:p w14:paraId="13C22F50" w14:textId="2CD9CFB3" w:rsidR="004E3F70" w:rsidRPr="00EF5650" w:rsidRDefault="004E3F70" w:rsidP="004E3F70">
            <w:pPr>
              <w:rPr>
                <w:rFonts w:ascii="Times New Roman" w:hAnsi="Times New Roman"/>
                <w:color w:val="FF0000"/>
              </w:rPr>
            </w:pPr>
            <w:r w:rsidRPr="00EF5650">
              <w:rPr>
                <w:rFonts w:ascii="Times New Roman" w:hAnsi="Times New Roman"/>
                <w:b/>
              </w:rPr>
              <w:t xml:space="preserve">Tax </w:t>
            </w:r>
            <w:smartTag w:uri="urn:schemas-microsoft-com:office:smarttags" w:element="PostalCode">
              <w:smartTag w:uri="urn:schemas-microsoft-com:office:smarttags" w:element="place">
                <w:r w:rsidRPr="00EF5650">
                  <w:rPr>
                    <w:rFonts w:ascii="Times New Roman" w:hAnsi="Times New Roman"/>
                    <w:b/>
                  </w:rPr>
                  <w:t>Lot(s)</w:t>
                </w:r>
              </w:smartTag>
            </w:smartTag>
            <w:r>
              <w:rPr>
                <w:rFonts w:ascii="Times New Roman" w:hAnsi="Times New Roman"/>
                <w:b/>
              </w:rPr>
              <w:t>:</w:t>
            </w:r>
            <w:r w:rsidRPr="00EF5650">
              <w:rPr>
                <w:rFonts w:ascii="Times New Roman" w:hAnsi="Times New Roman"/>
              </w:rPr>
              <w:t xml:space="preserve"> </w:t>
            </w:r>
            <w:bookmarkStart w:id="7" w:name="BKM_LegalTaxLot"/>
            <w:r>
              <w:rPr>
                <w:rFonts w:ascii="Times New Roman" w:hAnsi="Times New Roman"/>
              </w:rPr>
              <w:t>04000</w:t>
            </w:r>
            <w:bookmarkEnd w:id="7"/>
          </w:p>
        </w:tc>
      </w:tr>
      <w:tr w:rsidR="004E3F70" w:rsidRPr="00EF5650" w14:paraId="13C22F54" w14:textId="77777777" w:rsidTr="004E3F70">
        <w:tc>
          <w:tcPr>
            <w:tcW w:w="4680" w:type="dxa"/>
          </w:tcPr>
          <w:p w14:paraId="13C22F52" w14:textId="77777777" w:rsidR="004E3F70" w:rsidRPr="00EF5650" w:rsidRDefault="004E3F70" w:rsidP="004E3F70">
            <w:pPr>
              <w:rPr>
                <w:rFonts w:ascii="Times New Roman" w:hAnsi="Times New Roman"/>
                <w:color w:val="FF0000"/>
              </w:rPr>
            </w:pPr>
            <w:r w:rsidRPr="00EF5650">
              <w:rPr>
                <w:rFonts w:ascii="Times New Roman" w:hAnsi="Times New Roman"/>
                <w:b/>
              </w:rPr>
              <w:t>Jurisdiction:</w:t>
            </w:r>
            <w:r w:rsidRPr="00EF5650">
              <w:rPr>
                <w:rFonts w:ascii="Times New Roman" w:hAnsi="Times New Roman"/>
              </w:rPr>
              <w:t xml:space="preserve"> </w:t>
            </w:r>
            <w:bookmarkStart w:id="8" w:name="BKM_PrimJuriName"/>
            <w:r>
              <w:rPr>
                <w:rFonts w:ascii="Times New Roman" w:hAnsi="Times New Roman"/>
              </w:rPr>
              <w:t>City of Molalla</w:t>
            </w:r>
            <w:bookmarkEnd w:id="8"/>
          </w:p>
        </w:tc>
        <w:tc>
          <w:tcPr>
            <w:tcW w:w="4680" w:type="dxa"/>
          </w:tcPr>
          <w:p w14:paraId="13C22F53" w14:textId="08FAB961" w:rsidR="004E3F70" w:rsidRPr="00EF5650" w:rsidRDefault="004E3F70" w:rsidP="004E3F70">
            <w:pPr>
              <w:rPr>
                <w:rFonts w:ascii="Times New Roman" w:hAnsi="Times New Roman"/>
              </w:rPr>
            </w:pPr>
            <w:r w:rsidRPr="00EF5650">
              <w:rPr>
                <w:rFonts w:ascii="Times New Roman" w:hAnsi="Times New Roman"/>
                <w:b/>
              </w:rPr>
              <w:t>State Highway:</w:t>
            </w:r>
            <w:r w:rsidRPr="00EF5650">
              <w:rPr>
                <w:rFonts w:ascii="Times New Roman" w:hAnsi="Times New Roman"/>
              </w:rPr>
              <w:t xml:space="preserve"> </w:t>
            </w:r>
            <w:bookmarkStart w:id="9" w:name="BKM_HwyRouteNo"/>
            <w:r>
              <w:rPr>
                <w:rFonts w:ascii="Times New Roman" w:hAnsi="Times New Roman"/>
              </w:rPr>
              <w:t>OR 211</w:t>
            </w:r>
            <w:bookmarkEnd w:id="9"/>
          </w:p>
        </w:tc>
      </w:tr>
      <w:tr w:rsidR="004E3F70" w:rsidRPr="00EF5650" w14:paraId="13C22F59" w14:textId="77777777" w:rsidTr="004E3F70">
        <w:tc>
          <w:tcPr>
            <w:tcW w:w="4680" w:type="dxa"/>
          </w:tcPr>
          <w:p w14:paraId="13C22F56" w14:textId="2F5974A7" w:rsidR="004E3F70" w:rsidRPr="00EF5650" w:rsidRDefault="004E3F70" w:rsidP="004E3F70">
            <w:pPr>
              <w:ind w:left="854" w:hanging="854"/>
              <w:rPr>
                <w:rFonts w:ascii="Times New Roman" w:hAnsi="Times New Roman"/>
                <w:color w:val="FF0000"/>
              </w:rPr>
            </w:pPr>
            <w:r w:rsidRPr="00EF5650">
              <w:rPr>
                <w:rFonts w:ascii="Times New Roman" w:hAnsi="Times New Roman"/>
                <w:b/>
              </w:rPr>
              <w:t xml:space="preserve">Site Address: </w:t>
            </w:r>
            <w:bookmarkStart w:id="10" w:name="BKM_SiteAddress"/>
            <w:r>
              <w:rPr>
                <w:rFonts w:ascii="Times New Roman" w:hAnsi="Times New Roman"/>
              </w:rPr>
              <w:t>723 W Main Street, Molalla, OR</w:t>
            </w:r>
            <w:bookmarkEnd w:id="10"/>
          </w:p>
        </w:tc>
        <w:tc>
          <w:tcPr>
            <w:tcW w:w="4680" w:type="dxa"/>
          </w:tcPr>
          <w:p w14:paraId="13C22F58" w14:textId="10CE06F7" w:rsidR="004E3F70" w:rsidRPr="00EF5650" w:rsidRDefault="004E3F70" w:rsidP="004E3F70">
            <w:pPr>
              <w:ind w:left="854" w:hanging="854"/>
              <w:rPr>
                <w:rFonts w:ascii="Times New Roman" w:hAnsi="Times New Roman"/>
              </w:rPr>
            </w:pPr>
          </w:p>
        </w:tc>
      </w:tr>
    </w:tbl>
    <w:p w14:paraId="1156F4A1" w14:textId="03B1D0B1" w:rsidR="00AD1B12" w:rsidRDefault="00AD1B12" w:rsidP="00AD1B12">
      <w:pPr>
        <w:pStyle w:val="BodyText2"/>
        <w:spacing w:before="120" w:line="240" w:lineRule="auto"/>
        <w:rPr>
          <w:b/>
          <w:sz w:val="22"/>
          <w:szCs w:val="22"/>
        </w:rPr>
      </w:pPr>
      <w:r w:rsidRPr="00EF5650">
        <w:rPr>
          <w:sz w:val="22"/>
          <w:szCs w:val="22"/>
        </w:rPr>
        <w:t xml:space="preserve">The site of this proposed land use action </w:t>
      </w:r>
      <w:r w:rsidR="004E3F70">
        <w:rPr>
          <w:sz w:val="22"/>
          <w:szCs w:val="22"/>
        </w:rPr>
        <w:t xml:space="preserve">to convert an existing house into a gun sales establishment </w:t>
      </w:r>
      <w:r w:rsidRPr="00EF5650">
        <w:rPr>
          <w:sz w:val="22"/>
          <w:szCs w:val="22"/>
        </w:rPr>
        <w:t xml:space="preserve">is </w:t>
      </w:r>
      <w:r w:rsidR="004E3F70">
        <w:rPr>
          <w:sz w:val="22"/>
          <w:szCs w:val="22"/>
        </w:rPr>
        <w:t>adjacent to W Main St (OR 211)</w:t>
      </w:r>
      <w:r w:rsidRPr="0008269D">
        <w:rPr>
          <w:sz w:val="22"/>
          <w:szCs w:val="22"/>
        </w:rPr>
        <w:t>.</w:t>
      </w:r>
      <w:r w:rsidRPr="00EF5650">
        <w:rPr>
          <w:sz w:val="22"/>
          <w:szCs w:val="22"/>
        </w:rPr>
        <w:t xml:space="preserve"> ODOT has permitting authority for this facility and an interest in ensuring that this proposed land use is compatible with its safe and efficient operation. </w:t>
      </w:r>
      <w:r w:rsidRPr="00EF5650">
        <w:rPr>
          <w:b/>
          <w:sz w:val="22"/>
          <w:szCs w:val="22"/>
        </w:rPr>
        <w:t>Please direct the applicant to the District Contact indicated below to determine permit requirements and obtain application information.</w:t>
      </w:r>
    </w:p>
    <w:p w14:paraId="7140D053" w14:textId="77777777" w:rsidR="00AD1B12" w:rsidRPr="00EF5650" w:rsidRDefault="00AD1B12" w:rsidP="00AD1B12">
      <w:pPr>
        <w:pStyle w:val="BodyText2"/>
        <w:spacing w:before="120" w:line="240" w:lineRule="auto"/>
        <w:rPr>
          <w:b/>
          <w:sz w:val="22"/>
          <w:szCs w:val="22"/>
        </w:rPr>
      </w:pPr>
      <w:r>
        <w:rPr>
          <w:b/>
          <w:sz w:val="22"/>
          <w:szCs w:val="22"/>
        </w:rPr>
        <w:t>COMMENTS/FINDINGS</w:t>
      </w:r>
    </w:p>
    <w:p w14:paraId="0C670C75" w14:textId="71898D90" w:rsidR="00AD1B12" w:rsidRDefault="00AD1B12" w:rsidP="00AD1B12">
      <w:pPr>
        <w:pStyle w:val="BodyText2"/>
        <w:spacing w:before="120" w:line="240" w:lineRule="auto"/>
        <w:rPr>
          <w:sz w:val="22"/>
          <w:szCs w:val="22"/>
        </w:rPr>
      </w:pPr>
      <w:r w:rsidRPr="00863EEA">
        <w:rPr>
          <w:sz w:val="22"/>
          <w:szCs w:val="22"/>
        </w:rPr>
        <w:t xml:space="preserve">All </w:t>
      </w:r>
      <w:r>
        <w:rPr>
          <w:sz w:val="22"/>
          <w:szCs w:val="22"/>
        </w:rPr>
        <w:t xml:space="preserve">alterations </w:t>
      </w:r>
      <w:r w:rsidRPr="00863EEA">
        <w:rPr>
          <w:sz w:val="22"/>
          <w:szCs w:val="22"/>
        </w:rPr>
        <w:t xml:space="preserve">within the State highway right of way are subject to the </w:t>
      </w:r>
      <w:r>
        <w:rPr>
          <w:sz w:val="22"/>
          <w:szCs w:val="22"/>
        </w:rPr>
        <w:t xml:space="preserve">ODOT </w:t>
      </w:r>
      <w:r w:rsidRPr="00863EEA">
        <w:rPr>
          <w:sz w:val="22"/>
          <w:szCs w:val="22"/>
        </w:rPr>
        <w:t xml:space="preserve">Highway Design Manual </w:t>
      </w:r>
      <w:r>
        <w:rPr>
          <w:sz w:val="22"/>
          <w:szCs w:val="22"/>
        </w:rPr>
        <w:t xml:space="preserve">(HDM) </w:t>
      </w:r>
      <w:r w:rsidRPr="00863EEA">
        <w:rPr>
          <w:sz w:val="22"/>
          <w:szCs w:val="22"/>
        </w:rPr>
        <w:t>standards</w:t>
      </w:r>
      <w:r>
        <w:rPr>
          <w:sz w:val="22"/>
          <w:szCs w:val="22"/>
        </w:rPr>
        <w:t>. Alterations along the State highway but outside of ODOT right-of-way may also be subject to ODOT review pending its potential impact to safe operation of the highway. If proposed alterations deviate from ODOT standards a</w:t>
      </w:r>
      <w:r w:rsidRPr="00863EEA">
        <w:rPr>
          <w:sz w:val="22"/>
          <w:szCs w:val="22"/>
        </w:rPr>
        <w:t xml:space="preserve"> Design Exception</w:t>
      </w:r>
      <w:r>
        <w:rPr>
          <w:sz w:val="22"/>
          <w:szCs w:val="22"/>
        </w:rPr>
        <w:t xml:space="preserve"> Request must be prepared </w:t>
      </w:r>
      <w:r w:rsidRPr="00E47E5D">
        <w:rPr>
          <w:sz w:val="22"/>
          <w:szCs w:val="22"/>
        </w:rPr>
        <w:t xml:space="preserve">by a licensed engineer </w:t>
      </w:r>
      <w:r>
        <w:rPr>
          <w:sz w:val="22"/>
          <w:szCs w:val="22"/>
        </w:rPr>
        <w:t xml:space="preserve">for review by ODOT Technical Services. Preparation of a Design Exception request does not guarantee its ultimate approval. </w:t>
      </w:r>
      <w:r w:rsidRPr="00E47E5D">
        <w:rPr>
          <w:sz w:val="22"/>
          <w:szCs w:val="22"/>
        </w:rPr>
        <w:t xml:space="preserve"> Until more detailed plans have been reviewed, ODOT cannot make a determination whether design elements will require a Design Exception. </w:t>
      </w:r>
    </w:p>
    <w:p w14:paraId="769E3A30" w14:textId="59903E71" w:rsidR="00AD1B12" w:rsidRDefault="00AD1B12" w:rsidP="00AD1B12">
      <w:pPr>
        <w:pStyle w:val="BodyText2"/>
        <w:spacing w:before="120" w:line="240" w:lineRule="auto"/>
        <w:rPr>
          <w:sz w:val="22"/>
          <w:szCs w:val="22"/>
        </w:rPr>
      </w:pPr>
      <w:r>
        <w:rPr>
          <w:sz w:val="22"/>
          <w:szCs w:val="22"/>
        </w:rPr>
        <w:t xml:space="preserve">Note: </w:t>
      </w:r>
      <w:r w:rsidRPr="00E47E5D">
        <w:rPr>
          <w:sz w:val="22"/>
          <w:szCs w:val="22"/>
        </w:rPr>
        <w:t>Design Exception</w:t>
      </w:r>
      <w:r>
        <w:rPr>
          <w:sz w:val="22"/>
          <w:szCs w:val="22"/>
        </w:rPr>
        <w:t xml:space="preserve"> Requests</w:t>
      </w:r>
      <w:r w:rsidRPr="00E47E5D">
        <w:rPr>
          <w:sz w:val="22"/>
          <w:szCs w:val="22"/>
        </w:rPr>
        <w:t xml:space="preserve"> may take up to 3 months to process.</w:t>
      </w:r>
      <w:r w:rsidRPr="00863EEA">
        <w:rPr>
          <w:sz w:val="22"/>
          <w:szCs w:val="22"/>
        </w:rPr>
        <w:t xml:space="preserve"> </w:t>
      </w:r>
    </w:p>
    <w:p w14:paraId="2F2B36C1" w14:textId="40D60709" w:rsidR="00AD1B12" w:rsidRPr="00863EEA" w:rsidRDefault="00AD1B12" w:rsidP="00AD1B12">
      <w:pPr>
        <w:pStyle w:val="BodyText2"/>
        <w:spacing w:before="120" w:line="240" w:lineRule="auto"/>
        <w:rPr>
          <w:sz w:val="22"/>
          <w:szCs w:val="22"/>
        </w:rPr>
      </w:pPr>
      <w:r>
        <w:rPr>
          <w:sz w:val="22"/>
          <w:szCs w:val="22"/>
        </w:rPr>
        <w:t>All ODOT permits and approvals must reach 100% plans before the District Contact will sign-off on a local jurisdiction building permit, or other necessary requirement prior to construction.</w:t>
      </w:r>
    </w:p>
    <w:p w14:paraId="63CC7750" w14:textId="77777777" w:rsidR="00AD1B12" w:rsidRDefault="00AD1B12" w:rsidP="00AD1B12">
      <w:pPr>
        <w:pStyle w:val="BodyText2"/>
        <w:spacing w:line="240" w:lineRule="auto"/>
        <w:rPr>
          <w:b/>
          <w:sz w:val="22"/>
          <w:szCs w:val="22"/>
        </w:rPr>
      </w:pPr>
      <w:r w:rsidRPr="00EF5650">
        <w:rPr>
          <w:b/>
          <w:sz w:val="22"/>
          <w:szCs w:val="22"/>
        </w:rPr>
        <w:t>ODOT RECOMMENDED LOCAL CONDITIONS OF APPROVAL</w:t>
      </w:r>
    </w:p>
    <w:p w14:paraId="4D79E74B" w14:textId="77777777" w:rsidR="00AD1B12" w:rsidRPr="002B4FD4" w:rsidRDefault="00AD1B12" w:rsidP="00AD1B12">
      <w:pPr>
        <w:pStyle w:val="BodyText2"/>
        <w:spacing w:line="240" w:lineRule="auto"/>
        <w:ind w:left="720" w:hanging="720"/>
        <w:rPr>
          <w:sz w:val="22"/>
          <w:szCs w:val="22"/>
          <w:u w:val="single"/>
        </w:rPr>
      </w:pPr>
      <w:r>
        <w:rPr>
          <w:sz w:val="22"/>
          <w:szCs w:val="22"/>
          <w:u w:val="single"/>
        </w:rPr>
        <w:t>Frontage Improvements and Right of Way</w:t>
      </w:r>
    </w:p>
    <w:p w14:paraId="58AB0B9A" w14:textId="76CB9D74" w:rsidR="00AD1B12" w:rsidRDefault="004E3F70" w:rsidP="00AD1B12">
      <w:pPr>
        <w:pStyle w:val="BodyText2"/>
        <w:spacing w:after="0" w:line="240" w:lineRule="auto"/>
        <w:ind w:left="720" w:hanging="720"/>
        <w:rPr>
          <w:color w:val="FF0000"/>
          <w:sz w:val="22"/>
          <w:szCs w:val="22"/>
        </w:rPr>
      </w:pPr>
      <w:r>
        <w:rPr>
          <w:sz w:val="22"/>
          <w:szCs w:val="22"/>
        </w:rPr>
        <w:fldChar w:fldCharType="begin">
          <w:ffData>
            <w:name w:val="Check2"/>
            <w:enabled/>
            <w:calcOnExit w:val="0"/>
            <w:checkBox>
              <w:sizeAuto/>
              <w:default w:val="1"/>
            </w:checkBox>
          </w:ffData>
        </w:fldChar>
      </w:r>
      <w:bookmarkStart w:id="11" w:name="Check2"/>
      <w:r>
        <w:rPr>
          <w:sz w:val="22"/>
          <w:szCs w:val="22"/>
        </w:rPr>
        <w:instrText xml:space="preserve"> FORMCHECKBOX </w:instrText>
      </w:r>
      <w:r w:rsidR="00DF64BD">
        <w:rPr>
          <w:sz w:val="22"/>
          <w:szCs w:val="22"/>
        </w:rPr>
      </w:r>
      <w:r w:rsidR="00DF64BD">
        <w:rPr>
          <w:sz w:val="22"/>
          <w:szCs w:val="22"/>
        </w:rPr>
        <w:fldChar w:fldCharType="separate"/>
      </w:r>
      <w:r>
        <w:rPr>
          <w:sz w:val="22"/>
          <w:szCs w:val="22"/>
        </w:rPr>
        <w:fldChar w:fldCharType="end"/>
      </w:r>
      <w:bookmarkEnd w:id="11"/>
      <w:r w:rsidR="00AD1B12" w:rsidRPr="00EF5650">
        <w:rPr>
          <w:sz w:val="22"/>
          <w:szCs w:val="22"/>
        </w:rPr>
        <w:tab/>
        <w:t xml:space="preserve">Curb, sidewalk, </w:t>
      </w:r>
      <w:r w:rsidR="008E1287">
        <w:rPr>
          <w:sz w:val="22"/>
          <w:szCs w:val="22"/>
        </w:rPr>
        <w:t>and bike lane</w:t>
      </w:r>
      <w:r w:rsidR="00AD1B12" w:rsidRPr="00EF5650">
        <w:rPr>
          <w:sz w:val="22"/>
          <w:szCs w:val="22"/>
        </w:rPr>
        <w:t xml:space="preserve"> and road widening shall be constructed as necessary to be consistent with local</w:t>
      </w:r>
      <w:r w:rsidR="00AD1B12">
        <w:rPr>
          <w:sz w:val="22"/>
          <w:szCs w:val="22"/>
        </w:rPr>
        <w:t xml:space="preserve">, </w:t>
      </w:r>
      <w:r w:rsidR="00AD1B12" w:rsidRPr="00EF5650">
        <w:rPr>
          <w:sz w:val="22"/>
          <w:szCs w:val="22"/>
        </w:rPr>
        <w:t>ODOT</w:t>
      </w:r>
      <w:r w:rsidR="00AD1B12">
        <w:rPr>
          <w:sz w:val="22"/>
          <w:szCs w:val="22"/>
        </w:rPr>
        <w:t xml:space="preserve"> and </w:t>
      </w:r>
      <w:r w:rsidR="00AD1B12" w:rsidRPr="00EF5650">
        <w:rPr>
          <w:sz w:val="22"/>
          <w:szCs w:val="22"/>
        </w:rPr>
        <w:t>ADA standards</w:t>
      </w:r>
      <w:r w:rsidR="00AD1B12" w:rsidRPr="008E20E4">
        <w:rPr>
          <w:color w:val="FF0000"/>
          <w:sz w:val="22"/>
          <w:szCs w:val="22"/>
        </w:rPr>
        <w:t>.</w:t>
      </w:r>
    </w:p>
    <w:p w14:paraId="34E8E73E" w14:textId="35A0EC6F" w:rsidR="00AD1B12" w:rsidRDefault="004E3F70" w:rsidP="00AD1B12">
      <w:pPr>
        <w:pStyle w:val="BodyText2"/>
        <w:spacing w:before="120" w:line="240" w:lineRule="auto"/>
        <w:ind w:left="720" w:hanging="720"/>
        <w:rPr>
          <w:sz w:val="22"/>
          <w:szCs w:val="22"/>
        </w:rPr>
      </w:pPr>
      <w:r>
        <w:rPr>
          <w:sz w:val="22"/>
          <w:szCs w:val="22"/>
        </w:rPr>
        <w:fldChar w:fldCharType="begin">
          <w:ffData>
            <w:name w:val="Check3"/>
            <w:enabled/>
            <w:calcOnExit w:val="0"/>
            <w:checkBox>
              <w:sizeAuto/>
              <w:default w:val="1"/>
            </w:checkBox>
          </w:ffData>
        </w:fldChar>
      </w:r>
      <w:bookmarkStart w:id="12" w:name="Check3"/>
      <w:r>
        <w:rPr>
          <w:sz w:val="22"/>
          <w:szCs w:val="22"/>
        </w:rPr>
        <w:instrText xml:space="preserve"> FORMCHECKBOX </w:instrText>
      </w:r>
      <w:r w:rsidR="00DF64BD">
        <w:rPr>
          <w:sz w:val="22"/>
          <w:szCs w:val="22"/>
        </w:rPr>
      </w:r>
      <w:r w:rsidR="00DF64BD">
        <w:rPr>
          <w:sz w:val="22"/>
          <w:szCs w:val="22"/>
        </w:rPr>
        <w:fldChar w:fldCharType="separate"/>
      </w:r>
      <w:r>
        <w:rPr>
          <w:sz w:val="22"/>
          <w:szCs w:val="22"/>
        </w:rPr>
        <w:fldChar w:fldCharType="end"/>
      </w:r>
      <w:bookmarkEnd w:id="12"/>
      <w:r w:rsidR="00AD1B12" w:rsidRPr="00EF5650">
        <w:rPr>
          <w:sz w:val="22"/>
          <w:szCs w:val="22"/>
        </w:rPr>
        <w:tab/>
        <w:t xml:space="preserve">Right of way </w:t>
      </w:r>
      <w:r w:rsidR="00AD1B12">
        <w:rPr>
          <w:sz w:val="22"/>
          <w:szCs w:val="22"/>
        </w:rPr>
        <w:t>deeded to ODOT</w:t>
      </w:r>
      <w:r w:rsidR="00AD1B12" w:rsidRPr="00EF5650">
        <w:rPr>
          <w:sz w:val="22"/>
          <w:szCs w:val="22"/>
        </w:rPr>
        <w:t xml:space="preserve"> as necessary to accommodate the planned cross section shall be provided</w:t>
      </w:r>
      <w:r>
        <w:rPr>
          <w:sz w:val="22"/>
          <w:szCs w:val="22"/>
        </w:rPr>
        <w:t xml:space="preserve"> (34ft from centerline)</w:t>
      </w:r>
      <w:r w:rsidR="00AD1B12">
        <w:rPr>
          <w:sz w:val="22"/>
          <w:szCs w:val="22"/>
        </w:rPr>
        <w:t xml:space="preserve">. </w:t>
      </w:r>
      <w:r w:rsidR="00AD1B12" w:rsidRPr="00EF5650">
        <w:rPr>
          <w:sz w:val="22"/>
          <w:szCs w:val="22"/>
        </w:rPr>
        <w:t>The d</w:t>
      </w:r>
      <w:r w:rsidR="00AD1B12">
        <w:rPr>
          <w:sz w:val="22"/>
          <w:szCs w:val="22"/>
        </w:rPr>
        <w:t>eed</w:t>
      </w:r>
      <w:r w:rsidR="00AD1B12" w:rsidRPr="00EF5650">
        <w:rPr>
          <w:sz w:val="22"/>
          <w:szCs w:val="22"/>
        </w:rPr>
        <w:t xml:space="preserve"> must be to the State of Oregon, Oregon Department of Transportation. The ODOT District contact will assist in coordinating the </w:t>
      </w:r>
      <w:r w:rsidR="00AD1B12">
        <w:rPr>
          <w:sz w:val="22"/>
          <w:szCs w:val="22"/>
        </w:rPr>
        <w:t>transfer</w:t>
      </w:r>
      <w:r w:rsidR="00AD1B12" w:rsidRPr="00EF5650">
        <w:rPr>
          <w:sz w:val="22"/>
          <w:szCs w:val="22"/>
        </w:rPr>
        <w:t>. ODOT should provide verification to the local jurisdiction that th</w:t>
      </w:r>
      <w:r w:rsidR="00AD1B12">
        <w:rPr>
          <w:sz w:val="22"/>
          <w:szCs w:val="22"/>
        </w:rPr>
        <w:t>is</w:t>
      </w:r>
      <w:r w:rsidR="00AD1B12" w:rsidRPr="00EF5650">
        <w:rPr>
          <w:sz w:val="22"/>
          <w:szCs w:val="22"/>
        </w:rPr>
        <w:t xml:space="preserve"> requirement has been fulfilled. The property owner must be the signatory for the d</w:t>
      </w:r>
      <w:r w:rsidR="00AD1B12">
        <w:rPr>
          <w:sz w:val="22"/>
          <w:szCs w:val="22"/>
        </w:rPr>
        <w:t xml:space="preserve">eed </w:t>
      </w:r>
      <w:r w:rsidR="00AD1B12" w:rsidRPr="00EF5650">
        <w:rPr>
          <w:sz w:val="22"/>
          <w:szCs w:val="22"/>
        </w:rPr>
        <w:t>and will be responsible for a certified environmental assessment of the site prior to transfer of property to the Department.</w:t>
      </w:r>
    </w:p>
    <w:p w14:paraId="65FBF642" w14:textId="77777777" w:rsidR="00AD1B12" w:rsidRPr="0054068D" w:rsidRDefault="00AD1B12" w:rsidP="00AD1B12">
      <w:pPr>
        <w:pStyle w:val="BodyText2"/>
        <w:spacing w:line="240" w:lineRule="auto"/>
        <w:ind w:left="720" w:hanging="720"/>
        <w:rPr>
          <w:sz w:val="22"/>
          <w:szCs w:val="22"/>
        </w:rPr>
      </w:pPr>
      <w:r w:rsidRPr="00FD3704">
        <w:rPr>
          <w:i/>
          <w:sz w:val="22"/>
          <w:szCs w:val="22"/>
        </w:rPr>
        <w:tab/>
      </w:r>
      <w:r w:rsidRPr="0054068D">
        <w:rPr>
          <w:sz w:val="22"/>
          <w:szCs w:val="22"/>
        </w:rPr>
        <w:t xml:space="preserve">Note: It may take up to </w:t>
      </w:r>
      <w:r w:rsidRPr="0054068D">
        <w:rPr>
          <w:b/>
          <w:sz w:val="22"/>
          <w:szCs w:val="22"/>
        </w:rPr>
        <w:t>3 months</w:t>
      </w:r>
      <w:r w:rsidRPr="0054068D">
        <w:rPr>
          <w:sz w:val="22"/>
          <w:szCs w:val="22"/>
        </w:rPr>
        <w:t xml:space="preserve"> to transfer ownership of property to ODOT.</w:t>
      </w:r>
    </w:p>
    <w:p w14:paraId="0E233FC9" w14:textId="77777777" w:rsidR="00AD1B12" w:rsidRPr="00341CF6" w:rsidRDefault="00AD1B12" w:rsidP="00AD1B12">
      <w:pPr>
        <w:pStyle w:val="BodyText2"/>
        <w:spacing w:line="240" w:lineRule="auto"/>
        <w:ind w:left="720" w:hanging="720"/>
        <w:rPr>
          <w:sz w:val="22"/>
          <w:szCs w:val="22"/>
          <w:u w:val="single"/>
        </w:rPr>
      </w:pPr>
      <w:r w:rsidRPr="00341CF6">
        <w:rPr>
          <w:sz w:val="22"/>
          <w:szCs w:val="22"/>
          <w:u w:val="single"/>
        </w:rPr>
        <w:t>Access to the State Highway</w:t>
      </w:r>
    </w:p>
    <w:p w14:paraId="7952B485" w14:textId="7CDB3068" w:rsidR="00AD1B12" w:rsidRPr="0017604A" w:rsidRDefault="008E1287" w:rsidP="00AD1B12">
      <w:pPr>
        <w:ind w:left="720" w:hanging="720"/>
        <w:rPr>
          <w:rFonts w:ascii="Times New Roman" w:hAnsi="Times New Roman"/>
        </w:rPr>
      </w:pPr>
      <w:r>
        <w:fldChar w:fldCharType="begin">
          <w:ffData>
            <w:name w:val="Check4"/>
            <w:enabled/>
            <w:calcOnExit w:val="0"/>
            <w:checkBox>
              <w:sizeAuto/>
              <w:default w:val="1"/>
            </w:checkBox>
          </w:ffData>
        </w:fldChar>
      </w:r>
      <w:bookmarkStart w:id="13" w:name="Check4"/>
      <w:r>
        <w:instrText xml:space="preserve"> FORMCHECKBOX </w:instrText>
      </w:r>
      <w:r w:rsidR="00DF64BD">
        <w:fldChar w:fldCharType="separate"/>
      </w:r>
      <w:r>
        <w:fldChar w:fldCharType="end"/>
      </w:r>
      <w:bookmarkEnd w:id="13"/>
      <w:r w:rsidR="00AD1B12" w:rsidRPr="00EF5650">
        <w:tab/>
      </w:r>
      <w:r w:rsidR="00AD1B12" w:rsidRPr="0017604A">
        <w:rPr>
          <w:rFonts w:ascii="Times New Roman" w:hAnsi="Times New Roman"/>
        </w:rPr>
        <w:t xml:space="preserve">A State Highway Approach Road Permit from ODOT for access to the state highway or written determination (e-mail, fax or mail acceptable) from ODOT that the existing approach is legal for the proposed use is required. Truck turning templates shall be provided as needed to ensure vehicles can enter and exit the approach safely. Site access to the state highway is regulated by OAR 734.51. For application information go to </w:t>
      </w:r>
      <w:hyperlink r:id="rId9" w:history="1">
        <w:r w:rsidR="00AD1B12" w:rsidRPr="0017604A">
          <w:rPr>
            <w:rFonts w:ascii="Times New Roman" w:hAnsi="Times New Roman"/>
          </w:rPr>
          <w:t>http://www.oregon.gov/ODOT/HWY/ACCESSMGT/Pages/Application-Forms.aspx</w:t>
        </w:r>
      </w:hyperlink>
      <w:r w:rsidR="00AD1B12" w:rsidRPr="0017604A">
        <w:rPr>
          <w:rFonts w:ascii="Times New Roman" w:hAnsi="Times New Roman"/>
        </w:rPr>
        <w:t xml:space="preserve">.   </w:t>
      </w:r>
    </w:p>
    <w:p w14:paraId="74E43C7D" w14:textId="77777777" w:rsidR="00AD1B12" w:rsidRDefault="00AD1B12" w:rsidP="00AD1B12">
      <w:pPr>
        <w:pStyle w:val="BodyText2"/>
        <w:spacing w:line="240" w:lineRule="auto"/>
        <w:ind w:left="720" w:hanging="720"/>
        <w:rPr>
          <w:sz w:val="22"/>
          <w:szCs w:val="22"/>
        </w:rPr>
      </w:pPr>
    </w:p>
    <w:p w14:paraId="72F17015" w14:textId="77777777" w:rsidR="00AD1B12" w:rsidRPr="0054068D" w:rsidRDefault="00AD1B12" w:rsidP="00AD1B12">
      <w:pPr>
        <w:pStyle w:val="BodyText2"/>
        <w:spacing w:line="240" w:lineRule="auto"/>
        <w:ind w:left="720" w:hanging="720"/>
        <w:rPr>
          <w:sz w:val="22"/>
          <w:szCs w:val="22"/>
        </w:rPr>
      </w:pPr>
      <w:r>
        <w:rPr>
          <w:sz w:val="22"/>
          <w:szCs w:val="22"/>
        </w:rPr>
        <w:lastRenderedPageBreak/>
        <w:tab/>
      </w:r>
      <w:r w:rsidRPr="0054068D">
        <w:rPr>
          <w:sz w:val="22"/>
          <w:szCs w:val="22"/>
        </w:rPr>
        <w:t xml:space="preserve">Note: It may take </w:t>
      </w:r>
      <w:r w:rsidRPr="00863EEA">
        <w:rPr>
          <w:b/>
          <w:sz w:val="22"/>
          <w:szCs w:val="22"/>
        </w:rPr>
        <w:t>2 to 3 months</w:t>
      </w:r>
      <w:r w:rsidRPr="0054068D">
        <w:rPr>
          <w:sz w:val="22"/>
          <w:szCs w:val="22"/>
        </w:rPr>
        <w:t xml:space="preserve"> to process a State Highway Approach Road Permit.</w:t>
      </w:r>
    </w:p>
    <w:p w14:paraId="765AA990" w14:textId="77777777" w:rsidR="00AD1B12" w:rsidRPr="00341CF6" w:rsidRDefault="00AD1B12" w:rsidP="00AD1B12">
      <w:pPr>
        <w:spacing w:after="120"/>
        <w:rPr>
          <w:rFonts w:ascii="Times New Roman" w:hAnsi="Times New Roman"/>
          <w:b/>
          <w:u w:val="single"/>
        </w:rPr>
      </w:pPr>
      <w:r w:rsidRPr="00341CF6">
        <w:rPr>
          <w:rFonts w:ascii="Times New Roman" w:hAnsi="Times New Roman"/>
          <w:u w:val="single"/>
        </w:rPr>
        <w:t>Permits and Agreements to Work in State Right of Way</w:t>
      </w:r>
    </w:p>
    <w:p w14:paraId="0F27F699" w14:textId="517E5A56" w:rsidR="00AD1B12" w:rsidRDefault="008E1287" w:rsidP="00AD1B12">
      <w:pPr>
        <w:pStyle w:val="BodyText2"/>
        <w:spacing w:line="240" w:lineRule="auto"/>
        <w:ind w:left="720" w:hanging="720"/>
        <w:rPr>
          <w:sz w:val="22"/>
          <w:szCs w:val="22"/>
        </w:rPr>
      </w:pPr>
      <w:r>
        <w:rPr>
          <w:sz w:val="22"/>
          <w:szCs w:val="22"/>
        </w:rPr>
        <w:fldChar w:fldCharType="begin">
          <w:ffData>
            <w:name w:val="Check6"/>
            <w:enabled/>
            <w:calcOnExit w:val="0"/>
            <w:checkBox>
              <w:sizeAuto/>
              <w:default w:val="1"/>
            </w:checkBox>
          </w:ffData>
        </w:fldChar>
      </w:r>
      <w:bookmarkStart w:id="14" w:name="Check6"/>
      <w:r>
        <w:rPr>
          <w:sz w:val="22"/>
          <w:szCs w:val="22"/>
        </w:rPr>
        <w:instrText xml:space="preserve"> FORMCHECKBOX </w:instrText>
      </w:r>
      <w:r w:rsidR="00DF64BD">
        <w:rPr>
          <w:sz w:val="22"/>
          <w:szCs w:val="22"/>
        </w:rPr>
      </w:r>
      <w:r w:rsidR="00DF64BD">
        <w:rPr>
          <w:sz w:val="22"/>
          <w:szCs w:val="22"/>
        </w:rPr>
        <w:fldChar w:fldCharType="separate"/>
      </w:r>
      <w:r>
        <w:rPr>
          <w:sz w:val="22"/>
          <w:szCs w:val="22"/>
        </w:rPr>
        <w:fldChar w:fldCharType="end"/>
      </w:r>
      <w:bookmarkEnd w:id="14"/>
      <w:r w:rsidR="00AD1B12" w:rsidRPr="00EF5650">
        <w:rPr>
          <w:sz w:val="22"/>
          <w:szCs w:val="22"/>
        </w:rPr>
        <w:tab/>
        <w:t>An ODOT Miscellaneous Permit must be obtained for all work in the highway right of way. When the total value of improvements within the ODOT right of way is estimated to be $1</w:t>
      </w:r>
      <w:r w:rsidR="00AD1B12">
        <w:rPr>
          <w:sz w:val="22"/>
          <w:szCs w:val="22"/>
        </w:rPr>
        <w:t>0</w:t>
      </w:r>
      <w:r w:rsidR="00AD1B12" w:rsidRPr="00EF5650">
        <w:rPr>
          <w:sz w:val="22"/>
          <w:szCs w:val="22"/>
        </w:rPr>
        <w:t xml:space="preserve">0,000 or more, an agreement with ODOT is required to address the transfer of ownership </w:t>
      </w:r>
      <w:r w:rsidR="00AD1B12">
        <w:rPr>
          <w:sz w:val="22"/>
          <w:szCs w:val="22"/>
        </w:rPr>
        <w:t>of the improvement to ODOT. An Intergovernmental A</w:t>
      </w:r>
      <w:r w:rsidR="00AD1B12" w:rsidRPr="00EF5650">
        <w:rPr>
          <w:sz w:val="22"/>
          <w:szCs w:val="22"/>
        </w:rPr>
        <w:t>greement (IGA) is required for agreements inv</w:t>
      </w:r>
      <w:r w:rsidR="00AD1B12">
        <w:rPr>
          <w:sz w:val="22"/>
          <w:szCs w:val="22"/>
        </w:rPr>
        <w:t>olving local governments and a Cooperative Improvement A</w:t>
      </w:r>
      <w:r w:rsidR="00AD1B12" w:rsidRPr="00EF5650">
        <w:rPr>
          <w:sz w:val="22"/>
          <w:szCs w:val="22"/>
        </w:rPr>
        <w:t xml:space="preserve">greement (CIA) is required for private sector agreements. The agreement shall address the work standards that must be followed, maintenance responsibilities, and compliance with ORS 276.071, which includes State of </w:t>
      </w:r>
      <w:smartTag w:uri="urn:schemas-microsoft-com:office:smarttags" w:element="PostalCode">
        <w:smartTag w:uri="urn:schemas-microsoft-com:office:smarttags" w:element="State">
          <w:smartTag w:uri="urn:schemas-microsoft-com:office:smarttags" w:element="place">
            <w:r w:rsidR="00AD1B12" w:rsidRPr="00EF5650">
              <w:rPr>
                <w:sz w:val="22"/>
                <w:szCs w:val="22"/>
              </w:rPr>
              <w:t>Oregon</w:t>
            </w:r>
          </w:smartTag>
        </w:smartTag>
      </w:smartTag>
      <w:r w:rsidR="00AD1B12" w:rsidRPr="00EF5650">
        <w:rPr>
          <w:sz w:val="22"/>
          <w:szCs w:val="22"/>
        </w:rPr>
        <w:t xml:space="preserve"> prevailing wage requirements.</w:t>
      </w:r>
    </w:p>
    <w:p w14:paraId="0B2BF3AC" w14:textId="77777777" w:rsidR="00AD1B12" w:rsidRPr="00EF5650" w:rsidRDefault="00AD1B12" w:rsidP="00AD1B12">
      <w:pPr>
        <w:pStyle w:val="BodyText2"/>
        <w:spacing w:line="240" w:lineRule="auto"/>
        <w:ind w:left="720" w:hanging="720"/>
        <w:rPr>
          <w:sz w:val="22"/>
          <w:szCs w:val="22"/>
        </w:rPr>
      </w:pPr>
      <w:r>
        <w:rPr>
          <w:sz w:val="22"/>
          <w:szCs w:val="22"/>
        </w:rPr>
        <w:tab/>
        <w:t xml:space="preserve">Note: If a CIA is required, it may take up to </w:t>
      </w:r>
      <w:r w:rsidRPr="00390338">
        <w:rPr>
          <w:b/>
          <w:sz w:val="22"/>
          <w:szCs w:val="22"/>
        </w:rPr>
        <w:t>6 months</w:t>
      </w:r>
      <w:r>
        <w:rPr>
          <w:sz w:val="22"/>
          <w:szCs w:val="22"/>
        </w:rPr>
        <w:t xml:space="preserve"> to process.</w:t>
      </w:r>
    </w:p>
    <w:p w14:paraId="54BEB2DB" w14:textId="422A053A" w:rsidR="00AD1B12" w:rsidRPr="00EF5650" w:rsidRDefault="008E1287" w:rsidP="00AD1B12">
      <w:pPr>
        <w:pStyle w:val="BodyText2"/>
        <w:spacing w:line="240" w:lineRule="auto"/>
        <w:ind w:left="720" w:hanging="720"/>
        <w:rPr>
          <w:sz w:val="22"/>
          <w:szCs w:val="22"/>
        </w:rPr>
      </w:pPr>
      <w:r>
        <w:rPr>
          <w:sz w:val="22"/>
          <w:szCs w:val="22"/>
        </w:rPr>
        <w:fldChar w:fldCharType="begin">
          <w:ffData>
            <w:name w:val="Check9"/>
            <w:enabled/>
            <w:calcOnExit w:val="0"/>
            <w:checkBox>
              <w:sizeAuto/>
              <w:default w:val="1"/>
            </w:checkBox>
          </w:ffData>
        </w:fldChar>
      </w:r>
      <w:bookmarkStart w:id="15" w:name="Check9"/>
      <w:r>
        <w:rPr>
          <w:sz w:val="22"/>
          <w:szCs w:val="22"/>
        </w:rPr>
        <w:instrText xml:space="preserve"> FORMCHECKBOX </w:instrText>
      </w:r>
      <w:r w:rsidR="00DF64BD">
        <w:rPr>
          <w:sz w:val="22"/>
          <w:szCs w:val="22"/>
        </w:rPr>
      </w:r>
      <w:r w:rsidR="00DF64BD">
        <w:rPr>
          <w:sz w:val="22"/>
          <w:szCs w:val="22"/>
        </w:rPr>
        <w:fldChar w:fldCharType="separate"/>
      </w:r>
      <w:r>
        <w:rPr>
          <w:sz w:val="22"/>
          <w:szCs w:val="22"/>
        </w:rPr>
        <w:fldChar w:fldCharType="end"/>
      </w:r>
      <w:bookmarkEnd w:id="15"/>
      <w:r w:rsidR="00AD1B12" w:rsidRPr="00EF5650">
        <w:rPr>
          <w:sz w:val="22"/>
          <w:szCs w:val="22"/>
        </w:rPr>
        <w:tab/>
        <w:t>An ODOT</w:t>
      </w:r>
      <w:r w:rsidR="00AD1B12">
        <w:rPr>
          <w:sz w:val="22"/>
          <w:szCs w:val="22"/>
        </w:rPr>
        <w:t xml:space="preserve"> Miscellaneous</w:t>
      </w:r>
      <w:r w:rsidR="00AD1B12" w:rsidRPr="00EF5650">
        <w:rPr>
          <w:sz w:val="22"/>
          <w:szCs w:val="22"/>
        </w:rPr>
        <w:t xml:space="preserve"> Permit is required for connection to state highway drainage facilities. Connection will only be considered if the site’s drainage naturally enters ODOT right of way. The applicant must provide ODOT District with a preliminary drainage plan showing impacts to the highway right of way.</w:t>
      </w:r>
    </w:p>
    <w:p w14:paraId="32E0601D" w14:textId="77777777" w:rsidR="00AD1B12" w:rsidRPr="00EF5650" w:rsidRDefault="00AD1B12" w:rsidP="00AD1B12">
      <w:pPr>
        <w:pStyle w:val="BodyText2"/>
        <w:spacing w:after="0" w:line="240" w:lineRule="auto"/>
        <w:ind w:left="720"/>
        <w:rPr>
          <w:sz w:val="22"/>
          <w:szCs w:val="22"/>
        </w:rPr>
      </w:pPr>
      <w:r w:rsidRPr="00EF5650">
        <w:rPr>
          <w:sz w:val="22"/>
          <w:szCs w:val="22"/>
        </w:rPr>
        <w:t>A drainage study prepared by an Oregon Registered Professional Engineer is usually required by ODOT if:</w:t>
      </w:r>
    </w:p>
    <w:p w14:paraId="64D4093B" w14:textId="77777777" w:rsidR="00AD1B12" w:rsidRPr="00EF5650" w:rsidRDefault="00AD1B12" w:rsidP="00AD1B12">
      <w:pPr>
        <w:pStyle w:val="BodyTextIndent"/>
        <w:numPr>
          <w:ilvl w:val="0"/>
          <w:numId w:val="1"/>
        </w:numPr>
        <w:ind w:left="1080"/>
        <w:rPr>
          <w:rFonts w:ascii="Times New Roman" w:hAnsi="Times New Roman"/>
          <w:sz w:val="22"/>
          <w:szCs w:val="22"/>
        </w:rPr>
      </w:pPr>
      <w:r w:rsidRPr="00EF5650">
        <w:rPr>
          <w:rFonts w:ascii="Times New Roman" w:hAnsi="Times New Roman"/>
          <w:sz w:val="22"/>
          <w:szCs w:val="22"/>
        </w:rPr>
        <w:t>Total peak runoff entering the highway right of way is greater than 1.77 cubic feet per second; or</w:t>
      </w:r>
    </w:p>
    <w:p w14:paraId="35730E53" w14:textId="77777777" w:rsidR="00AD1B12" w:rsidRDefault="00AD1B12" w:rsidP="00AD1B12">
      <w:pPr>
        <w:pStyle w:val="BodyText2"/>
        <w:numPr>
          <w:ilvl w:val="0"/>
          <w:numId w:val="1"/>
        </w:numPr>
        <w:spacing w:line="240" w:lineRule="auto"/>
        <w:ind w:left="1080"/>
        <w:rPr>
          <w:sz w:val="22"/>
          <w:szCs w:val="22"/>
        </w:rPr>
      </w:pPr>
      <w:r w:rsidRPr="00EF5650">
        <w:rPr>
          <w:sz w:val="22"/>
          <w:szCs w:val="22"/>
        </w:rPr>
        <w:t>The improvements create an increase of the impervious surface area greater than 10,758 square feet.</w:t>
      </w:r>
    </w:p>
    <w:p w14:paraId="18354C0F" w14:textId="77777777" w:rsidR="00AD1B12" w:rsidRDefault="00AD1B12" w:rsidP="00AD1B12">
      <w:pPr>
        <w:pStyle w:val="BodyText2"/>
        <w:spacing w:line="240" w:lineRule="auto"/>
        <w:ind w:left="720" w:hanging="720"/>
        <w:rPr>
          <w:b/>
          <w:sz w:val="22"/>
          <w:szCs w:val="22"/>
        </w:rPr>
      </w:pPr>
      <w:r>
        <w:rPr>
          <w:b/>
          <w:sz w:val="22"/>
          <w:szCs w:val="22"/>
        </w:rPr>
        <w:t>ADVISORY INFORMATION</w:t>
      </w:r>
    </w:p>
    <w:p w14:paraId="2FF4DB8D" w14:textId="77777777" w:rsidR="00AD1B12" w:rsidRPr="00EF5650" w:rsidRDefault="00AD1B12" w:rsidP="00AD1B12">
      <w:pPr>
        <w:spacing w:after="120"/>
        <w:rPr>
          <w:rFonts w:ascii="Times New Roman" w:hAnsi="Times New Roman"/>
          <w:u w:val="single"/>
        </w:rPr>
      </w:pPr>
      <w:r w:rsidRPr="00EF5650">
        <w:rPr>
          <w:rFonts w:ascii="Times New Roman" w:hAnsi="Times New Roman"/>
          <w:u w:val="single"/>
        </w:rPr>
        <w:t>Signs:</w:t>
      </w:r>
    </w:p>
    <w:p w14:paraId="5F978976" w14:textId="5487B0D7" w:rsidR="00AD1B12" w:rsidRPr="00EF5650" w:rsidRDefault="008E1287" w:rsidP="00AD1B12">
      <w:pPr>
        <w:pStyle w:val="BodyText2"/>
        <w:spacing w:line="240" w:lineRule="auto"/>
        <w:ind w:left="720" w:hanging="720"/>
        <w:rPr>
          <w:sz w:val="22"/>
          <w:szCs w:val="22"/>
        </w:rPr>
      </w:pPr>
      <w:r>
        <w:rPr>
          <w:sz w:val="22"/>
          <w:szCs w:val="22"/>
        </w:rPr>
        <w:fldChar w:fldCharType="begin">
          <w:ffData>
            <w:name w:val="Check16"/>
            <w:enabled/>
            <w:calcOnExit w:val="0"/>
            <w:checkBox>
              <w:sizeAuto/>
              <w:default w:val="1"/>
            </w:checkBox>
          </w:ffData>
        </w:fldChar>
      </w:r>
      <w:bookmarkStart w:id="16" w:name="Check16"/>
      <w:r>
        <w:rPr>
          <w:sz w:val="22"/>
          <w:szCs w:val="22"/>
        </w:rPr>
        <w:instrText xml:space="preserve"> FORMCHECKBOX </w:instrText>
      </w:r>
      <w:r w:rsidR="00DF64BD">
        <w:rPr>
          <w:sz w:val="22"/>
          <w:szCs w:val="22"/>
        </w:rPr>
      </w:r>
      <w:r w:rsidR="00DF64BD">
        <w:rPr>
          <w:sz w:val="22"/>
          <w:szCs w:val="22"/>
        </w:rPr>
        <w:fldChar w:fldCharType="separate"/>
      </w:r>
      <w:r>
        <w:rPr>
          <w:sz w:val="22"/>
          <w:szCs w:val="22"/>
        </w:rPr>
        <w:fldChar w:fldCharType="end"/>
      </w:r>
      <w:bookmarkEnd w:id="16"/>
      <w:r w:rsidR="00AD1B12" w:rsidRPr="00EF5650">
        <w:rPr>
          <w:sz w:val="22"/>
          <w:szCs w:val="22"/>
        </w:rPr>
        <w:tab/>
        <w:t>Off-</w:t>
      </w:r>
      <w:r w:rsidR="00AD1B12" w:rsidRPr="0015310B">
        <w:rPr>
          <w:sz w:val="22"/>
          <w:szCs w:val="22"/>
        </w:rPr>
        <w:t>premise</w:t>
      </w:r>
      <w:r w:rsidR="00AD1B12">
        <w:rPr>
          <w:sz w:val="22"/>
          <w:szCs w:val="22"/>
        </w:rPr>
        <w:t>s</w:t>
      </w:r>
      <w:r w:rsidR="00AD1B12" w:rsidRPr="0015310B">
        <w:rPr>
          <w:sz w:val="22"/>
          <w:szCs w:val="22"/>
        </w:rPr>
        <w:t xml:space="preserve"> signs require a permit through the ODOT Outdoor Advertising Sign program (ORS 377.725). To determine whether or not a sign will be on or off premise</w:t>
      </w:r>
      <w:r w:rsidR="00AD1B12">
        <w:rPr>
          <w:sz w:val="22"/>
          <w:szCs w:val="22"/>
        </w:rPr>
        <w:t>s</w:t>
      </w:r>
      <w:r w:rsidR="00AD1B12" w:rsidRPr="0015310B">
        <w:rPr>
          <w:sz w:val="22"/>
          <w:szCs w:val="22"/>
        </w:rPr>
        <w:t xml:space="preserve"> contact Jill Hendrickson (ODOT Right-of-Way 503.986.3635).</w:t>
      </w:r>
    </w:p>
    <w:p w14:paraId="53815A85" w14:textId="488C7052" w:rsidR="00AD1B12" w:rsidRPr="00EF5650" w:rsidRDefault="008E1287" w:rsidP="00AD1B12">
      <w:pPr>
        <w:pStyle w:val="BodyText2"/>
        <w:spacing w:line="240" w:lineRule="auto"/>
        <w:ind w:left="720" w:hanging="720"/>
        <w:rPr>
          <w:sz w:val="22"/>
          <w:szCs w:val="22"/>
        </w:rPr>
      </w:pPr>
      <w:r>
        <w:rPr>
          <w:sz w:val="22"/>
          <w:szCs w:val="22"/>
        </w:rPr>
        <w:fldChar w:fldCharType="begin">
          <w:ffData>
            <w:name w:val="Check17"/>
            <w:enabled/>
            <w:calcOnExit w:val="0"/>
            <w:checkBox>
              <w:sizeAuto/>
              <w:default w:val="1"/>
            </w:checkBox>
          </w:ffData>
        </w:fldChar>
      </w:r>
      <w:bookmarkStart w:id="17" w:name="Check17"/>
      <w:r>
        <w:rPr>
          <w:sz w:val="22"/>
          <w:szCs w:val="22"/>
        </w:rPr>
        <w:instrText xml:space="preserve"> FORMCHECKBOX </w:instrText>
      </w:r>
      <w:r w:rsidR="00DF64BD">
        <w:rPr>
          <w:sz w:val="22"/>
          <w:szCs w:val="22"/>
        </w:rPr>
      </w:r>
      <w:r w:rsidR="00DF64BD">
        <w:rPr>
          <w:sz w:val="22"/>
          <w:szCs w:val="22"/>
        </w:rPr>
        <w:fldChar w:fldCharType="separate"/>
      </w:r>
      <w:r>
        <w:rPr>
          <w:sz w:val="22"/>
          <w:szCs w:val="22"/>
        </w:rPr>
        <w:fldChar w:fldCharType="end"/>
      </w:r>
      <w:bookmarkEnd w:id="17"/>
      <w:r w:rsidR="00AD1B12" w:rsidRPr="00EF5650">
        <w:rPr>
          <w:sz w:val="22"/>
          <w:szCs w:val="22"/>
        </w:rPr>
        <w:tab/>
        <w:t>Private signs are not permitted in the state highway right of way (ORS 377.700-377.840).</w:t>
      </w:r>
    </w:p>
    <w:p w14:paraId="767EBF1F" w14:textId="77777777" w:rsidR="008E1287" w:rsidRDefault="008E1287" w:rsidP="00AD1B12">
      <w:pPr>
        <w:pStyle w:val="BodyText2"/>
        <w:spacing w:line="240" w:lineRule="auto"/>
        <w:rPr>
          <w:b/>
          <w:sz w:val="22"/>
          <w:szCs w:val="22"/>
        </w:rPr>
      </w:pPr>
    </w:p>
    <w:p w14:paraId="3EC99A52" w14:textId="2CE208F7" w:rsidR="00AD1B12" w:rsidRPr="00EF5650" w:rsidRDefault="00AD1B12" w:rsidP="00AD1B12">
      <w:pPr>
        <w:pStyle w:val="BodyText2"/>
        <w:spacing w:line="240" w:lineRule="auto"/>
        <w:rPr>
          <w:b/>
          <w:sz w:val="22"/>
          <w:szCs w:val="22"/>
        </w:rPr>
      </w:pPr>
      <w:r w:rsidRPr="00EF5650">
        <w:rPr>
          <w:b/>
          <w:sz w:val="22"/>
          <w:szCs w:val="22"/>
        </w:rPr>
        <w:t xml:space="preserve">Please send a copy of the </w:t>
      </w:r>
      <w:r w:rsidRPr="008E1287">
        <w:rPr>
          <w:b/>
          <w:sz w:val="22"/>
          <w:szCs w:val="22"/>
        </w:rPr>
        <w:t>Land Use Notice</w:t>
      </w:r>
      <w:r w:rsidRPr="00EF5650">
        <w:rPr>
          <w:b/>
          <w:sz w:val="22"/>
          <w:szCs w:val="22"/>
        </w:rPr>
        <w:t xml:space="preserve"> to:</w:t>
      </w:r>
    </w:p>
    <w:p w14:paraId="5732134E" w14:textId="77777777" w:rsidR="00AD1B12" w:rsidRPr="00EF5650" w:rsidRDefault="00AD1B12" w:rsidP="00AD1B12">
      <w:pPr>
        <w:jc w:val="center"/>
        <w:rPr>
          <w:rFonts w:ascii="Times New Roman" w:hAnsi="Times New Roman"/>
        </w:rPr>
      </w:pPr>
      <w:r w:rsidRPr="00EF5650">
        <w:rPr>
          <w:rFonts w:ascii="Times New Roman" w:hAnsi="Times New Roman"/>
        </w:rPr>
        <w:t>ODOT Region 1 Planning</w:t>
      </w:r>
    </w:p>
    <w:p w14:paraId="371B772C" w14:textId="77777777" w:rsidR="00AD1B12" w:rsidRPr="00EF5650" w:rsidRDefault="00AD1B12" w:rsidP="00AD1B12">
      <w:pPr>
        <w:jc w:val="center"/>
        <w:rPr>
          <w:rFonts w:ascii="Times New Roman" w:hAnsi="Times New Roman"/>
        </w:rPr>
      </w:pPr>
      <w:r w:rsidRPr="00EF5650">
        <w:rPr>
          <w:rFonts w:ascii="Times New Roman" w:hAnsi="Times New Roman"/>
        </w:rPr>
        <w:t>Development Review</w:t>
      </w:r>
    </w:p>
    <w:p w14:paraId="33B792AD" w14:textId="77777777" w:rsidR="00AD1B12" w:rsidRPr="00EF5650" w:rsidRDefault="00AD1B12" w:rsidP="00AD1B12">
      <w:pPr>
        <w:jc w:val="center"/>
        <w:rPr>
          <w:rFonts w:ascii="Times New Roman" w:hAnsi="Times New Roman"/>
        </w:rPr>
      </w:pPr>
      <w:smartTag w:uri="urn:schemas-microsoft-com:office:smarttags" w:element="PostalCode">
        <w:smartTag w:uri="urn:schemas-microsoft-com:office:smarttags" w:element="address">
          <w:smartTag w:uri="urn:schemas-microsoft-com:office:smarttags" w:element="Street">
            <w:r w:rsidRPr="00EF5650">
              <w:rPr>
                <w:rFonts w:ascii="Times New Roman" w:hAnsi="Times New Roman"/>
              </w:rPr>
              <w:t>123 NW Flanders St</w:t>
            </w:r>
          </w:smartTag>
        </w:smartTag>
      </w:smartTag>
    </w:p>
    <w:p w14:paraId="2482B976" w14:textId="77777777" w:rsidR="00AD1B12" w:rsidRDefault="00AD1B12" w:rsidP="00AD1B12">
      <w:pPr>
        <w:jc w:val="center"/>
        <w:rPr>
          <w:rFonts w:ascii="Times New Roman" w:hAnsi="Times New Roman"/>
        </w:rPr>
      </w:pPr>
      <w:smartTag w:uri="urn:schemas-microsoft-com:office:smarttags" w:element="place">
        <w:smartTag w:uri="urn:schemas-microsoft-com:office:smarttags" w:element="City">
          <w:r w:rsidRPr="00EF5650">
            <w:rPr>
              <w:rFonts w:ascii="Times New Roman" w:hAnsi="Times New Roman"/>
            </w:rPr>
            <w:t>Portland</w:t>
          </w:r>
        </w:smartTag>
      </w:smartTag>
      <w:r w:rsidRPr="00EF5650">
        <w:rPr>
          <w:rFonts w:ascii="Times New Roman" w:hAnsi="Times New Roman"/>
        </w:rPr>
        <w:t xml:space="preserve">, </w:t>
      </w:r>
      <w:smartTag w:uri="urn:schemas-microsoft-com:office:smarttags" w:element="State">
        <w:r w:rsidRPr="00EF5650">
          <w:rPr>
            <w:rFonts w:ascii="Times New Roman" w:hAnsi="Times New Roman"/>
          </w:rPr>
          <w:t>OR</w:t>
        </w:r>
      </w:smartTag>
      <w:r w:rsidRPr="00EF5650">
        <w:rPr>
          <w:rFonts w:ascii="Times New Roman" w:hAnsi="Times New Roman"/>
        </w:rPr>
        <w:t xml:space="preserve"> 97209</w:t>
      </w:r>
    </w:p>
    <w:p w14:paraId="13C22F82" w14:textId="0E4953FF" w:rsidR="00AD1B12" w:rsidRPr="00EF5650" w:rsidRDefault="00DF64BD" w:rsidP="008E1287">
      <w:pPr>
        <w:pStyle w:val="BodyText2"/>
        <w:spacing w:before="120" w:line="240" w:lineRule="auto"/>
        <w:jc w:val="center"/>
      </w:pPr>
      <w:hyperlink r:id="rId10" w:history="1">
        <w:r w:rsidR="00AD1B12" w:rsidRPr="009A6D5E">
          <w:rPr>
            <w:rStyle w:val="Hyperlink"/>
          </w:rPr>
          <w:t>ODOT_R1_DevRev@odot.state.or.us</w:t>
        </w:r>
      </w:hyperlink>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00"/>
        <w:gridCol w:w="3370"/>
      </w:tblGrid>
      <w:tr w:rsidR="00AD1B12" w:rsidRPr="00EF5650" w14:paraId="13C22F85" w14:textId="77777777" w:rsidTr="00AD1B12">
        <w:trPr>
          <w:trHeight w:val="260"/>
        </w:trPr>
        <w:tc>
          <w:tcPr>
            <w:tcW w:w="5940" w:type="dxa"/>
          </w:tcPr>
          <w:p w14:paraId="13C22F83" w14:textId="77777777" w:rsidR="00AD1B12" w:rsidRPr="00E64EF3" w:rsidRDefault="00AD1B12">
            <w:pPr>
              <w:rPr>
                <w:rFonts w:ascii="Times New Roman" w:hAnsi="Times New Roman"/>
              </w:rPr>
            </w:pPr>
            <w:r w:rsidRPr="00EF5650">
              <w:rPr>
                <w:rFonts w:ascii="Times New Roman" w:hAnsi="Times New Roman"/>
              </w:rPr>
              <w:t>Development Review Planner:</w:t>
            </w:r>
            <w:bookmarkStart w:id="18" w:name="DevRevName"/>
            <w:bookmarkEnd w:id="18"/>
            <w:r w:rsidRPr="00EF5650">
              <w:rPr>
                <w:rFonts w:ascii="Times New Roman" w:hAnsi="Times New Roman"/>
                <w:sz w:val="20"/>
                <w:szCs w:val="20"/>
              </w:rPr>
              <w:t xml:space="preserve"> </w:t>
            </w:r>
            <w:bookmarkStart w:id="19" w:name="BKM_DevRevName"/>
            <w:r>
              <w:rPr>
                <w:rFonts w:ascii="Times New Roman" w:hAnsi="Times New Roman"/>
              </w:rPr>
              <w:t>Marah Danielson</w:t>
            </w:r>
            <w:bookmarkEnd w:id="19"/>
          </w:p>
        </w:tc>
        <w:tc>
          <w:tcPr>
            <w:tcW w:w="3330" w:type="dxa"/>
          </w:tcPr>
          <w:p w14:paraId="13C22F84" w14:textId="4EB3184A" w:rsidR="00AD1B12" w:rsidRPr="006F0F45" w:rsidRDefault="00AD1B12">
            <w:pPr>
              <w:rPr>
                <w:rFonts w:ascii="Times New Roman" w:hAnsi="Times New Roman"/>
              </w:rPr>
            </w:pPr>
            <w:bookmarkStart w:id="20" w:name="BKM_DevRevPhone"/>
            <w:r>
              <w:rPr>
                <w:rFonts w:ascii="Times New Roman" w:hAnsi="Times New Roman"/>
              </w:rPr>
              <w:t>503.731.8258</w:t>
            </w:r>
            <w:bookmarkEnd w:id="20"/>
            <w:r w:rsidRPr="006F0F45">
              <w:rPr>
                <w:rFonts w:ascii="Times New Roman" w:hAnsi="Times New Roman"/>
              </w:rPr>
              <w:t xml:space="preserve">, </w:t>
            </w:r>
            <w:bookmarkStart w:id="21" w:name="BKM_DevRevEmail"/>
            <w:r>
              <w:rPr>
                <w:rFonts w:ascii="Times New Roman" w:hAnsi="Times New Roman"/>
              </w:rPr>
              <w:t>marah.b.danielson@odot.state.or.us</w:t>
            </w:r>
            <w:bookmarkEnd w:id="21"/>
          </w:p>
        </w:tc>
      </w:tr>
      <w:tr w:rsidR="00AD1B12" w:rsidRPr="00EF5650" w14:paraId="13C22F88" w14:textId="77777777" w:rsidTr="00AD1B12">
        <w:tc>
          <w:tcPr>
            <w:tcW w:w="5940" w:type="dxa"/>
          </w:tcPr>
          <w:p w14:paraId="13C22F86" w14:textId="77777777" w:rsidR="00AD1B12" w:rsidRPr="00E64EF3" w:rsidRDefault="00AD1B12">
            <w:pPr>
              <w:rPr>
                <w:rFonts w:ascii="Times New Roman" w:hAnsi="Times New Roman"/>
              </w:rPr>
            </w:pPr>
            <w:r w:rsidRPr="00EF5650">
              <w:rPr>
                <w:rFonts w:ascii="Times New Roman" w:hAnsi="Times New Roman"/>
              </w:rPr>
              <w:t>Traffic Contact:</w:t>
            </w:r>
            <w:bookmarkStart w:id="22" w:name="TrafRevName"/>
            <w:bookmarkEnd w:id="22"/>
            <w:r w:rsidRPr="00EF5650">
              <w:rPr>
                <w:rFonts w:ascii="Times New Roman" w:hAnsi="Times New Roman"/>
                <w:sz w:val="20"/>
                <w:szCs w:val="20"/>
              </w:rPr>
              <w:t xml:space="preserve"> </w:t>
            </w:r>
            <w:bookmarkStart w:id="23" w:name="BKM_TraffRevName"/>
            <w:r>
              <w:rPr>
                <w:rFonts w:ascii="Times New Roman" w:hAnsi="Times New Roman"/>
              </w:rPr>
              <w:t>Avi Tayar, P.E.</w:t>
            </w:r>
            <w:bookmarkEnd w:id="23"/>
          </w:p>
        </w:tc>
        <w:tc>
          <w:tcPr>
            <w:tcW w:w="3330" w:type="dxa"/>
          </w:tcPr>
          <w:p w14:paraId="1A222194" w14:textId="77777777" w:rsidR="00AD1B12" w:rsidRPr="008E1287" w:rsidRDefault="00AD1B12">
            <w:pPr>
              <w:rPr>
                <w:rFonts w:ascii="Times New Roman" w:hAnsi="Times New Roman"/>
              </w:rPr>
            </w:pPr>
            <w:bookmarkStart w:id="24" w:name="BKM_TraffRevPhone"/>
            <w:r>
              <w:rPr>
                <w:rFonts w:ascii="Times New Roman" w:hAnsi="Times New Roman"/>
              </w:rPr>
              <w:t>503.731.8221</w:t>
            </w:r>
            <w:bookmarkEnd w:id="24"/>
          </w:p>
          <w:p w14:paraId="13C22F87" w14:textId="2B90077A" w:rsidR="00AD1B12" w:rsidRPr="008E1287" w:rsidRDefault="00DF64BD">
            <w:pPr>
              <w:rPr>
                <w:rFonts w:ascii="Times New Roman" w:hAnsi="Times New Roman"/>
              </w:rPr>
            </w:pPr>
            <w:hyperlink r:id="rId11" w:history="1">
              <w:r w:rsidR="008E1287" w:rsidRPr="008E1287">
                <w:rPr>
                  <w:rStyle w:val="Hyperlink"/>
                  <w:rFonts w:ascii="Times New Roman" w:hAnsi="Times New Roman"/>
                  <w:color w:val="auto"/>
                </w:rPr>
                <w:t>Abraham.tayar@odot.state.or.us</w:t>
              </w:r>
            </w:hyperlink>
          </w:p>
        </w:tc>
      </w:tr>
      <w:tr w:rsidR="00AD1B12" w:rsidRPr="00EF5650" w14:paraId="13C22F8B" w14:textId="77777777" w:rsidTr="00AD1B12">
        <w:tc>
          <w:tcPr>
            <w:tcW w:w="5940" w:type="dxa"/>
          </w:tcPr>
          <w:p w14:paraId="13C22F89" w14:textId="77777777" w:rsidR="00AD1B12" w:rsidRPr="0008269D" w:rsidRDefault="00AD1B12" w:rsidP="00AD1B12">
            <w:pPr>
              <w:jc w:val="both"/>
              <w:rPr>
                <w:rFonts w:ascii="Times New Roman" w:hAnsi="Times New Roman"/>
              </w:rPr>
            </w:pPr>
            <w:r w:rsidRPr="0008269D">
              <w:rPr>
                <w:rFonts w:ascii="Times New Roman" w:hAnsi="Times New Roman"/>
              </w:rPr>
              <w:t xml:space="preserve">District </w:t>
            </w:r>
            <w:bookmarkStart w:id="25" w:name="District"/>
            <w:bookmarkEnd w:id="25"/>
            <w:r w:rsidRPr="0008269D">
              <w:rPr>
                <w:rFonts w:ascii="Times New Roman" w:hAnsi="Times New Roman"/>
              </w:rPr>
              <w:t>Contact:</w:t>
            </w:r>
            <w:bookmarkStart w:id="26" w:name="DistRevName"/>
            <w:bookmarkEnd w:id="26"/>
            <w:r w:rsidRPr="0008269D">
              <w:rPr>
                <w:rFonts w:ascii="Times New Roman" w:hAnsi="Times New Roman"/>
              </w:rPr>
              <w:t xml:space="preserve"> </w:t>
            </w:r>
            <w:bookmarkStart w:id="27" w:name="BKM_DistrictRevName"/>
            <w:r>
              <w:rPr>
                <w:rFonts w:ascii="Times New Roman" w:hAnsi="Times New Roman"/>
              </w:rPr>
              <w:t xml:space="preserve">Loretta </w:t>
            </w:r>
            <w:proofErr w:type="spellStart"/>
            <w:r>
              <w:rPr>
                <w:rFonts w:ascii="Times New Roman" w:hAnsi="Times New Roman"/>
              </w:rPr>
              <w:t>Kieffer</w:t>
            </w:r>
            <w:bookmarkEnd w:id="27"/>
            <w:proofErr w:type="spellEnd"/>
          </w:p>
        </w:tc>
        <w:tc>
          <w:tcPr>
            <w:tcW w:w="3330" w:type="dxa"/>
          </w:tcPr>
          <w:p w14:paraId="599E1EC4" w14:textId="77777777" w:rsidR="00AD1B12" w:rsidRDefault="00AD1B12" w:rsidP="00AD1B12">
            <w:pPr>
              <w:jc w:val="both"/>
              <w:rPr>
                <w:rFonts w:ascii="Times New Roman" w:hAnsi="Times New Roman"/>
              </w:rPr>
            </w:pPr>
            <w:bookmarkStart w:id="28" w:name="BKM_DistrictRevPhone"/>
            <w:r>
              <w:rPr>
                <w:rFonts w:ascii="Times New Roman" w:hAnsi="Times New Roman"/>
              </w:rPr>
              <w:t>503.667.7441</w:t>
            </w:r>
            <w:bookmarkEnd w:id="28"/>
          </w:p>
          <w:p w14:paraId="13C22F8A" w14:textId="71F2A5FE" w:rsidR="008E1287" w:rsidRPr="008E1287" w:rsidRDefault="008E1287" w:rsidP="00AD1B12">
            <w:pPr>
              <w:jc w:val="both"/>
              <w:rPr>
                <w:rFonts w:ascii="Times New Roman" w:hAnsi="Times New Roman"/>
              </w:rPr>
            </w:pPr>
            <w:r>
              <w:rPr>
                <w:rFonts w:ascii="Times New Roman" w:hAnsi="Times New Roman"/>
              </w:rPr>
              <w:t>Loretta.L.Kieffer@odot.state.or.us</w:t>
            </w:r>
          </w:p>
        </w:tc>
      </w:tr>
    </w:tbl>
    <w:p w14:paraId="13C22F8C" w14:textId="77777777" w:rsidR="00AD1B12" w:rsidRPr="00EF5650" w:rsidRDefault="00AD1B12" w:rsidP="00AD1B12">
      <w:pPr>
        <w:rPr>
          <w:rFonts w:ascii="Times New Roman" w:hAnsi="Times New Roman"/>
        </w:rPr>
      </w:pPr>
    </w:p>
    <w:p w14:paraId="13C22F8D" w14:textId="77777777" w:rsidR="00AD1B12" w:rsidRPr="00EF5650" w:rsidRDefault="00AD1B12">
      <w:pPr>
        <w:rPr>
          <w:rFonts w:ascii="Times New Roman" w:hAnsi="Times New Roman"/>
        </w:rPr>
      </w:pPr>
    </w:p>
    <w:sectPr w:rsidR="00AD1B12" w:rsidRPr="00EF5650" w:rsidSect="008E1287">
      <w:headerReference w:type="default" r:id="rId12"/>
      <w:pgSz w:w="12240" w:h="15840"/>
      <w:pgMar w:top="2304" w:right="1440" w:bottom="1152"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150053" w14:textId="77777777" w:rsidR="00AD1B12" w:rsidRDefault="00AD1B12" w:rsidP="00342F76">
      <w:r>
        <w:separator/>
      </w:r>
    </w:p>
  </w:endnote>
  <w:endnote w:type="continuationSeparator" w:id="0">
    <w:p w14:paraId="03E9D2A9" w14:textId="77777777" w:rsidR="00AD1B12" w:rsidRDefault="00AD1B12" w:rsidP="00342F76">
      <w:r>
        <w:continuationSeparator/>
      </w:r>
    </w:p>
  </w:endnote>
  <w:endnote w:type="continuationNotice" w:id="1">
    <w:p w14:paraId="41D0603E" w14:textId="77777777" w:rsidR="00360493" w:rsidRDefault="003604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2821DD" w14:textId="77777777" w:rsidR="00AD1B12" w:rsidRDefault="00AD1B12" w:rsidP="00342F76">
      <w:r>
        <w:separator/>
      </w:r>
    </w:p>
  </w:footnote>
  <w:footnote w:type="continuationSeparator" w:id="0">
    <w:p w14:paraId="346875D6" w14:textId="77777777" w:rsidR="00AD1B12" w:rsidRDefault="00AD1B12" w:rsidP="00342F76">
      <w:r>
        <w:continuationSeparator/>
      </w:r>
    </w:p>
  </w:footnote>
  <w:footnote w:type="continuationNotice" w:id="1">
    <w:p w14:paraId="1717C37B" w14:textId="77777777" w:rsidR="00360493" w:rsidRDefault="00360493"/>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1700BA" w14:textId="77777777" w:rsidR="00AD1B12" w:rsidRPr="00D470DB" w:rsidRDefault="00AD1B12" w:rsidP="00D470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F8082E"/>
    <w:multiLevelType w:val="singleLevel"/>
    <w:tmpl w:val="0409000F"/>
    <w:lvl w:ilvl="0">
      <w:start w:val="1"/>
      <w:numFmt w:val="decimal"/>
      <w:lvlText w:val="%1."/>
      <w:lvlJc w:val="left"/>
      <w:pPr>
        <w:tabs>
          <w:tab w:val="num" w:pos="360"/>
        </w:tabs>
        <w:ind w:left="360" w:hanging="360"/>
      </w:pPr>
      <w:rPr>
        <w:rFonts w:cs="Times New Roman"/>
      </w:r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93173"/>
    <w:rsid w:val="000C0A99"/>
    <w:rsid w:val="000C4F11"/>
    <w:rsid w:val="000F0F7D"/>
    <w:rsid w:val="00165FE8"/>
    <w:rsid w:val="00191E43"/>
    <w:rsid w:val="001F604E"/>
    <w:rsid w:val="002C2EB7"/>
    <w:rsid w:val="00342F76"/>
    <w:rsid w:val="00360493"/>
    <w:rsid w:val="003879F3"/>
    <w:rsid w:val="00471E4A"/>
    <w:rsid w:val="004846B1"/>
    <w:rsid w:val="004E3F70"/>
    <w:rsid w:val="00570941"/>
    <w:rsid w:val="00610F32"/>
    <w:rsid w:val="006800EE"/>
    <w:rsid w:val="006A7333"/>
    <w:rsid w:val="006B2EAE"/>
    <w:rsid w:val="00712BB3"/>
    <w:rsid w:val="00751C01"/>
    <w:rsid w:val="00800953"/>
    <w:rsid w:val="008E1287"/>
    <w:rsid w:val="009053CB"/>
    <w:rsid w:val="009B517B"/>
    <w:rsid w:val="00AD1B12"/>
    <w:rsid w:val="00BA538C"/>
    <w:rsid w:val="00BB0D7F"/>
    <w:rsid w:val="00BB5A3D"/>
    <w:rsid w:val="00BF0826"/>
    <w:rsid w:val="00BF403D"/>
    <w:rsid w:val="00C166C5"/>
    <w:rsid w:val="00CE552D"/>
    <w:rsid w:val="00D470DB"/>
    <w:rsid w:val="00D56F84"/>
    <w:rsid w:val="00D66725"/>
    <w:rsid w:val="00D93514"/>
    <w:rsid w:val="00DA3B02"/>
    <w:rsid w:val="00DA7F06"/>
    <w:rsid w:val="00DF64BD"/>
    <w:rsid w:val="00E93173"/>
    <w:rsid w:val="00EA5889"/>
    <w:rsid w:val="00EE7366"/>
    <w:rsid w:val="00FC7B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address"/>
  <w:smartTagType w:namespaceuri="urn:schemas-microsoft-com:office:smarttags" w:name="Street"/>
  <w:smartTagType w:namespaceuri="urn:schemas-microsoft-com:office:smarttags" w:name="PostalCode"/>
  <w:smartTagType w:namespaceuri="urn:schemas-microsoft-com:office:smarttags" w:name="City"/>
  <w:smartTagType w:namespaceuri="urn:schemas-microsoft-com:office:smarttags" w:name="place"/>
  <w:smartTagType w:namespaceuri="urn:schemas-microsoft-com:office:smarttags" w:name="State"/>
  <w:shapeDefaults>
    <o:shapedefaults v:ext="edit" spidmax="1027"/>
    <o:shapelayout v:ext="edit">
      <o:idmap v:ext="edit" data="1"/>
    </o:shapelayout>
  </w:shapeDefaults>
  <w:decimalSymbol w:val="."/>
  <w:listSeparator w:val=","/>
  <w14:docId w14:val="561700AB"/>
  <w15:docId w15:val="{001280EA-5C4B-4391-A0A9-5931381DEC2E}"/>
  <w:documentProtection w:edit="readOnly" w:enforcement="true" w:cryptProviderType="rsaFull" w:cryptAlgorithmClass="hash" w:cryptAlgorithmType="typeAny" w:cryptAlgorithmSid="4" w:cryptSpinCount="50000" w:hash="kQcjJigS7j06b77KL+Z0c3Lu1ZQ=" w:salt="4M01LqzERQKQ3121oA/lYg=="/>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403D"/>
  </w:style>
  <w:style w:type="paragraph" w:styleId="Heading1">
    <w:name w:val="heading 1"/>
    <w:basedOn w:val="Normal"/>
    <w:next w:val="Normal"/>
    <w:link w:val="Heading1Char"/>
    <w:uiPriority w:val="99"/>
    <w:qFormat/>
    <w:locked/>
    <w:rsid w:val="00610F32"/>
    <w:pPr>
      <w:keepNext/>
      <w:outlineLvl w:val="0"/>
    </w:pPr>
    <w:rPr>
      <w:rFonts w:ascii="Times New Roman" w:hAnsi="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B2EAE"/>
    <w:rPr>
      <w:rFonts w:ascii="Cambria" w:hAnsi="Cambria" w:cs="Times New Roman"/>
      <w:b/>
      <w:bCs/>
      <w:kern w:val="32"/>
      <w:sz w:val="32"/>
      <w:szCs w:val="32"/>
    </w:rPr>
  </w:style>
  <w:style w:type="paragraph" w:styleId="Header">
    <w:name w:val="header"/>
    <w:basedOn w:val="Normal"/>
    <w:link w:val="HeaderChar"/>
    <w:uiPriority w:val="99"/>
    <w:rsid w:val="00610F32"/>
    <w:pPr>
      <w:tabs>
        <w:tab w:val="center" w:pos="4320"/>
        <w:tab w:val="right" w:pos="8640"/>
      </w:tabs>
    </w:pPr>
    <w:rPr>
      <w:rFonts w:ascii="Arial" w:hAnsi="Arial"/>
      <w:sz w:val="24"/>
      <w:szCs w:val="20"/>
    </w:rPr>
  </w:style>
  <w:style w:type="character" w:customStyle="1" w:styleId="HeaderChar">
    <w:name w:val="Header Char"/>
    <w:basedOn w:val="DefaultParagraphFont"/>
    <w:link w:val="Header"/>
    <w:uiPriority w:val="99"/>
    <w:semiHidden/>
    <w:locked/>
    <w:rsid w:val="006B2EAE"/>
    <w:rPr>
      <w:rFonts w:cs="Times New Roman"/>
    </w:rPr>
  </w:style>
  <w:style w:type="paragraph" w:styleId="BodyTextIndent">
    <w:name w:val="Body Text Indent"/>
    <w:basedOn w:val="Normal"/>
    <w:link w:val="BodyTextIndentChar1"/>
    <w:uiPriority w:val="99"/>
    <w:rsid w:val="00610F32"/>
    <w:pPr>
      <w:ind w:left="360"/>
    </w:pPr>
    <w:rPr>
      <w:rFonts w:ascii="Arial" w:hAnsi="Arial"/>
      <w:sz w:val="24"/>
      <w:szCs w:val="20"/>
    </w:rPr>
  </w:style>
  <w:style w:type="character" w:customStyle="1" w:styleId="BodyTextIndentChar">
    <w:name w:val="Body Text Indent Char"/>
    <w:basedOn w:val="DefaultParagraphFont"/>
    <w:uiPriority w:val="99"/>
    <w:semiHidden/>
    <w:locked/>
    <w:rsid w:val="006B2EAE"/>
    <w:rPr>
      <w:rFonts w:cs="Times New Roman"/>
    </w:rPr>
  </w:style>
  <w:style w:type="paragraph" w:styleId="BodyText2">
    <w:name w:val="Body Text 2"/>
    <w:basedOn w:val="Normal"/>
    <w:link w:val="BodyText2Char"/>
    <w:uiPriority w:val="99"/>
    <w:rsid w:val="00610F32"/>
    <w:pPr>
      <w:spacing w:after="120" w:line="480" w:lineRule="auto"/>
    </w:pPr>
    <w:rPr>
      <w:rFonts w:ascii="Times New Roman" w:hAnsi="Times New Roman"/>
      <w:sz w:val="20"/>
      <w:szCs w:val="20"/>
    </w:rPr>
  </w:style>
  <w:style w:type="character" w:customStyle="1" w:styleId="BodyText2Char">
    <w:name w:val="Body Text 2 Char"/>
    <w:basedOn w:val="DefaultParagraphFont"/>
    <w:link w:val="BodyText2"/>
    <w:uiPriority w:val="99"/>
    <w:semiHidden/>
    <w:locked/>
    <w:rsid w:val="006B2EAE"/>
    <w:rPr>
      <w:rFonts w:cs="Times New Roman"/>
    </w:rPr>
  </w:style>
  <w:style w:type="table" w:styleId="TableGrid">
    <w:name w:val="Table Grid"/>
    <w:basedOn w:val="TableNormal"/>
    <w:uiPriority w:val="99"/>
    <w:locked/>
    <w:rsid w:val="00610F32"/>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IndentChar1">
    <w:name w:val="Body Text Indent Char1"/>
    <w:basedOn w:val="DefaultParagraphFont"/>
    <w:link w:val="BodyTextIndent"/>
    <w:uiPriority w:val="99"/>
    <w:locked/>
    <w:rsid w:val="00610F32"/>
    <w:rPr>
      <w:rFonts w:ascii="Arial" w:hAnsi="Arial" w:cs="Times New Roman"/>
      <w:sz w:val="24"/>
      <w:lang w:val="en-US" w:eastAsia="en-US" w:bidi="ar-SA"/>
    </w:rPr>
  </w:style>
  <w:style w:type="paragraph" w:styleId="Footer">
    <w:name w:val="footer"/>
    <w:basedOn w:val="Normal"/>
    <w:link w:val="FooterChar"/>
    <w:uiPriority w:val="99"/>
    <w:rsid w:val="00C166C5"/>
    <w:pPr>
      <w:tabs>
        <w:tab w:val="center" w:pos="4320"/>
        <w:tab w:val="right" w:pos="8640"/>
      </w:tabs>
    </w:pPr>
  </w:style>
  <w:style w:type="character" w:customStyle="1" w:styleId="FooterChar">
    <w:name w:val="Footer Char"/>
    <w:basedOn w:val="DefaultParagraphFont"/>
    <w:link w:val="Footer"/>
    <w:uiPriority w:val="99"/>
    <w:semiHidden/>
    <w:locked/>
    <w:rsid w:val="00191E43"/>
    <w:rPr>
      <w:rFonts w:cs="Times New Roman"/>
    </w:rPr>
  </w:style>
  <w:style w:type="character" w:customStyle="1" w:styleId="CharChar">
    <w:name w:val="Char Char"/>
    <w:basedOn w:val="DefaultParagraphFont"/>
    <w:uiPriority w:val="99"/>
    <w:locked/>
    <w:rsid w:val="000C4F11"/>
    <w:rPr>
      <w:rFonts w:ascii="Arial" w:hAnsi="Arial" w:cs="Arial"/>
      <w:sz w:val="24"/>
      <w:lang w:val="en-US" w:eastAsia="en-US" w:bidi="ar-SA"/>
    </w:rPr>
  </w:style>
  <w:style w:type="character" w:styleId="Hyperlink">
    <w:name w:val="Hyperlink"/>
    <w:uiPriority w:val="99"/>
    <w:unhideWhenUsed/>
    <w:rsid w:val="00157CE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725967">
      <w:marLeft w:val="0"/>
      <w:marRight w:val="0"/>
      <w:marTop w:val="0"/>
      <w:marBottom w:val="0"/>
      <w:divBdr>
        <w:top w:val="none" w:sz="0" w:space="0" w:color="auto"/>
        <w:left w:val="none" w:sz="0" w:space="0" w:color="auto"/>
        <w:bottom w:val="none" w:sz="0" w:space="0" w:color="auto"/>
        <w:right w:val="none" w:sz="0" w:space="0" w:color="auto"/>
      </w:divBdr>
    </w:div>
    <w:div w:id="13572596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braham.tayar@odot.state.or.us" TargetMode="External"/><Relationship Id="rId5" Type="http://schemas.openxmlformats.org/officeDocument/2006/relationships/footnotes" Target="footnotes.xml"/><Relationship Id="rId10" Type="http://schemas.openxmlformats.org/officeDocument/2006/relationships/hyperlink" Target="mailto:ODOT_R1_DevRev@odot.state.or.us" TargetMode="External"/><Relationship Id="rId4" Type="http://schemas.openxmlformats.org/officeDocument/2006/relationships/webSettings" Target="webSettings.xml"/><Relationship Id="rId9" Type="http://schemas.openxmlformats.org/officeDocument/2006/relationships/hyperlink" Target="http://www.oregon.gov/ODOT/HWY/ACCESSMGT/Pages/Application-Forms.asp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855</Words>
  <Characters>4877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DANIELSON Marah B</cp:lastModifiedBy>
  <cp:revision>12</cp:revision>
  <dcterms:created xsi:type="dcterms:W3CDTF">2012-04-23T16:50:00Z</dcterms:created>
  <dcterms:modified xsi:type="dcterms:W3CDTF">2019-08-01T23:20:00Z</dcterms:modified>
</cp:coreProperties>
</file>