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700AB" w14:textId="77777777" w:rsidR="00DA3B02" w:rsidRDefault="00DA3B02" w:rsidP="00DA7F06">
      <w:pPr>
        <w:pStyle w:val="Header"/>
        <w:framePr w:w="3408" w:h="1300" w:hSpace="187" w:wrap="auto" w:vAnchor="page" w:hAnchor="page" w:x="3147" w:y="365" w:anchorLock="1"/>
        <w:rPr>
          <w:rFonts w:ascii="Century Schoolbook" w:hAnsi="Century Schoolbook"/>
          <w:color w:val="000080"/>
          <w:spacing w:val="-112"/>
          <w:sz w:val="100"/>
        </w:rPr>
      </w:pPr>
      <w:smartTag w:uri="urn:schemas-microsoft-com:office:smarttags" w:element="place">
        <w:smartTag w:uri="urn:schemas-microsoft-com:office:smarttags" w:element="State">
          <w:r>
            <w:rPr>
              <w:rFonts w:ascii="Century Schoolbook" w:hAnsi="Century Schoolbook"/>
              <w:color w:val="000080"/>
              <w:spacing w:val="-80"/>
              <w:sz w:val="100"/>
            </w:rPr>
            <w:t>O</w:t>
          </w:r>
          <w:r>
            <w:rPr>
              <w:rFonts w:ascii="Century Schoolbook" w:hAnsi="Century Schoolbook"/>
              <w:color w:val="000080"/>
              <w:spacing w:val="-98"/>
              <w:sz w:val="100"/>
            </w:rPr>
            <w:t>r</w:t>
          </w:r>
          <w:r>
            <w:rPr>
              <w:rFonts w:ascii="Century Schoolbook" w:hAnsi="Century Schoolbook"/>
              <w:color w:val="000080"/>
              <w:spacing w:val="-114"/>
              <w:sz w:val="100"/>
            </w:rPr>
            <w:t>e</w:t>
          </w:r>
          <w:r>
            <w:rPr>
              <w:rFonts w:ascii="Century Schoolbook" w:hAnsi="Century Schoolbook"/>
              <w:color w:val="000080"/>
              <w:spacing w:val="-110"/>
              <w:sz w:val="100"/>
            </w:rPr>
            <w:t>g</w:t>
          </w:r>
          <w:r>
            <w:rPr>
              <w:rFonts w:ascii="Century Schoolbook" w:hAnsi="Century Schoolbook"/>
              <w:color w:val="000080"/>
              <w:spacing w:val="-112"/>
              <w:sz w:val="100"/>
            </w:rPr>
            <w:t>on</w:t>
          </w:r>
        </w:smartTag>
      </w:smartTag>
    </w:p>
    <w:p w14:paraId="561700AC" w14:textId="494B970F" w:rsidR="00DA3B02" w:rsidRDefault="00DA3B02" w:rsidP="00DA7F06">
      <w:pPr>
        <w:pStyle w:val="Header"/>
        <w:framePr w:w="3408" w:h="1300" w:hSpace="187" w:wrap="auto" w:vAnchor="page" w:hAnchor="page" w:x="3147" w:y="365" w:anchorLock="1"/>
        <w:rPr>
          <w:rFonts w:ascii="Century Schoolbook" w:hAnsi="Century Schoolbook"/>
          <w:color w:val="000080"/>
          <w:spacing w:val="-20"/>
          <w:sz w:val="18"/>
        </w:rPr>
      </w:pPr>
      <w:r>
        <w:rPr>
          <w:rFonts w:ascii="Century Schoolbook" w:hAnsi="Century Schoolbook"/>
          <w:b/>
          <w:color w:val="000080"/>
          <w:spacing w:val="-20"/>
        </w:rPr>
        <w:t xml:space="preserve"> </w:t>
      </w:r>
      <w:r w:rsidR="002C2EB7">
        <w:rPr>
          <w:rFonts w:ascii="Century Schoolbook" w:hAnsi="Century Schoolbook"/>
          <w:b/>
          <w:color w:val="000080"/>
          <w:spacing w:val="-20"/>
          <w:sz w:val="18"/>
        </w:rPr>
        <w:t>Kate Brown</w:t>
      </w:r>
      <w:r>
        <w:rPr>
          <w:rFonts w:ascii="Century Schoolbook" w:hAnsi="Century Schoolbook"/>
          <w:b/>
          <w:color w:val="000080"/>
          <w:spacing w:val="-20"/>
        </w:rPr>
        <w:t xml:space="preserve">, </w:t>
      </w:r>
      <w:r>
        <w:rPr>
          <w:rFonts w:ascii="Century Schoolbook" w:hAnsi="Century Schoolbook"/>
          <w:color w:val="000080"/>
          <w:spacing w:val="-20"/>
          <w:sz w:val="18"/>
        </w:rPr>
        <w:t>Governor</w:t>
      </w:r>
    </w:p>
    <w:p w14:paraId="561700AD" w14:textId="77777777" w:rsidR="00DA3B02" w:rsidRPr="00CE552D" w:rsidRDefault="00DA3B02" w:rsidP="00DA7F06">
      <w:pPr>
        <w:pStyle w:val="Heading1"/>
        <w:framePr w:w="3750" w:h="1584" w:hSpace="187" w:wrap="notBeside" w:vAnchor="text" w:hAnchor="page" w:x="6927" w:y="-1763"/>
        <w:spacing w:line="80" w:lineRule="atLeast"/>
        <w:jc w:val="right"/>
        <w:rPr>
          <w:color w:val="000080"/>
          <w:sz w:val="24"/>
        </w:rPr>
      </w:pPr>
      <w:r w:rsidRPr="00CE552D">
        <w:rPr>
          <w:color w:val="000080"/>
          <w:sz w:val="24"/>
        </w:rPr>
        <w:t>Department of Transportation</w:t>
      </w:r>
    </w:p>
    <w:p w14:paraId="561700AE" w14:textId="77777777" w:rsidR="00DA3B02" w:rsidRPr="00CE552D" w:rsidRDefault="00DA3B02" w:rsidP="00DA7F06">
      <w:pPr>
        <w:framePr w:w="3750" w:h="1584" w:hSpace="187" w:wrap="notBeside" w:vAnchor="text" w:hAnchor="page" w:x="6927" w:y="-1763"/>
        <w:spacing w:line="80" w:lineRule="atLeast"/>
        <w:jc w:val="right"/>
        <w:rPr>
          <w:rFonts w:ascii="Times New Roman" w:hAnsi="Times New Roman"/>
          <w:color w:val="000080"/>
        </w:rPr>
      </w:pPr>
      <w:r w:rsidRPr="00CE552D">
        <w:rPr>
          <w:rFonts w:ascii="Times New Roman" w:hAnsi="Times New Roman"/>
          <w:color w:val="000080"/>
        </w:rPr>
        <w:t>Region 1 Headquarters</w:t>
      </w:r>
    </w:p>
    <w:p w14:paraId="561700AF" w14:textId="3DE4875C" w:rsidR="00DA3B02" w:rsidRPr="00CE552D" w:rsidRDefault="00BF0826" w:rsidP="00DA7F06">
      <w:pPr>
        <w:framePr w:w="3750" w:h="1584" w:hSpace="187" w:wrap="notBeside" w:vAnchor="text" w:hAnchor="page" w:x="6927" w:y="-1763"/>
        <w:spacing w:line="80" w:lineRule="atLeast"/>
        <w:jc w:val="right"/>
        <w:rPr>
          <w:rFonts w:ascii="Times New Roman" w:hAnsi="Times New Roman"/>
          <w:color w:val="000080"/>
        </w:rPr>
      </w:pPr>
      <w:r>
        <w:rPr>
          <w:rFonts w:ascii="Times New Roman" w:hAnsi="Times New Roman"/>
          <w:color w:val="000080"/>
        </w:rPr>
        <w:t>123 NW</w:t>
      </w:r>
      <w:r w:rsidR="00DA3B02" w:rsidRPr="00CE552D">
        <w:rPr>
          <w:rFonts w:ascii="Times New Roman" w:hAnsi="Times New Roman"/>
          <w:color w:val="000080"/>
        </w:rPr>
        <w:t xml:space="preserve"> Flanders Street</w:t>
      </w:r>
    </w:p>
    <w:p w14:paraId="561700B0" w14:textId="77777777" w:rsidR="00DA3B02" w:rsidRPr="00CE552D" w:rsidRDefault="00DA3B02" w:rsidP="00DA7F06">
      <w:pPr>
        <w:framePr w:w="3750" w:h="1584" w:hSpace="187" w:wrap="notBeside" w:vAnchor="text" w:hAnchor="page" w:x="6927" w:y="-1763"/>
        <w:spacing w:line="80" w:lineRule="atLeast"/>
        <w:jc w:val="right"/>
        <w:rPr>
          <w:rFonts w:ascii="Times New Roman" w:hAnsi="Times New Roman"/>
          <w:color w:val="000080"/>
        </w:rPr>
      </w:pPr>
      <w:smartTag w:uri="urn:schemas-microsoft-com:office:smarttags" w:element="place">
        <w:smartTag w:uri="urn:schemas-microsoft-com:office:smarttags" w:element="City">
          <w:r w:rsidRPr="00CE552D">
            <w:rPr>
              <w:rFonts w:ascii="Times New Roman" w:hAnsi="Times New Roman"/>
              <w:color w:val="000080"/>
            </w:rPr>
            <w:t>Portland</w:t>
          </w:r>
        </w:smartTag>
        <w:r w:rsidRPr="00CE552D">
          <w:rPr>
            <w:rFonts w:ascii="Times New Roman" w:hAnsi="Times New Roman"/>
            <w:color w:val="000080"/>
          </w:rPr>
          <w:t xml:space="preserve">, </w:t>
        </w:r>
        <w:smartTag w:uri="urn:schemas-microsoft-com:office:smarttags" w:element="State">
          <w:r w:rsidRPr="00CE552D">
            <w:rPr>
              <w:rFonts w:ascii="Times New Roman" w:hAnsi="Times New Roman"/>
              <w:color w:val="000080"/>
            </w:rPr>
            <w:t>Oregon</w:t>
          </w:r>
        </w:smartTag>
        <w:r w:rsidRPr="00CE552D">
          <w:rPr>
            <w:rFonts w:ascii="Times New Roman" w:hAnsi="Times New Roman"/>
            <w:color w:val="000080"/>
          </w:rPr>
          <w:t xml:space="preserve">  </w:t>
        </w:r>
        <w:smartTag w:uri="urn:schemas-microsoft-com:office:smarttags" w:element="PostalCode">
          <w:r w:rsidRPr="00CE552D">
            <w:rPr>
              <w:rFonts w:ascii="Times New Roman" w:hAnsi="Times New Roman"/>
              <w:color w:val="000080"/>
            </w:rPr>
            <w:t>97209</w:t>
          </w:r>
        </w:smartTag>
      </w:smartTag>
    </w:p>
    <w:p w14:paraId="561700B1" w14:textId="77777777" w:rsidR="00DA3B02" w:rsidRPr="00CE552D" w:rsidRDefault="00DA3B02" w:rsidP="00DA7F06">
      <w:pPr>
        <w:framePr w:w="3750" w:h="1584" w:hSpace="187" w:wrap="notBeside" w:vAnchor="text" w:hAnchor="page" w:x="6927" w:y="-1763"/>
        <w:spacing w:line="80" w:lineRule="atLeast"/>
        <w:jc w:val="right"/>
        <w:rPr>
          <w:rFonts w:ascii="Times New Roman" w:hAnsi="Times New Roman"/>
          <w:color w:val="000080"/>
        </w:rPr>
      </w:pPr>
      <w:r w:rsidRPr="00CE552D">
        <w:rPr>
          <w:rFonts w:ascii="Times New Roman" w:hAnsi="Times New Roman"/>
          <w:color w:val="000080"/>
        </w:rPr>
        <w:t>(503) 731.8200</w:t>
      </w:r>
    </w:p>
    <w:p w14:paraId="561700B2" w14:textId="77777777" w:rsidR="00DA3B02" w:rsidRPr="00CE552D" w:rsidRDefault="00DA3B02" w:rsidP="00DA7F06">
      <w:pPr>
        <w:framePr w:w="3750" w:h="1584" w:hSpace="187" w:wrap="notBeside" w:vAnchor="text" w:hAnchor="page" w:x="6927" w:y="-1763"/>
        <w:spacing w:line="80" w:lineRule="atLeast"/>
        <w:jc w:val="right"/>
        <w:rPr>
          <w:rFonts w:ascii="Times New Roman" w:hAnsi="Times New Roman"/>
        </w:rPr>
      </w:pPr>
      <w:r w:rsidRPr="00CE552D">
        <w:rPr>
          <w:rFonts w:ascii="Times New Roman" w:hAnsi="Times New Roman"/>
          <w:color w:val="000080"/>
        </w:rPr>
        <w:t>FAX (503) 731.8259</w:t>
      </w:r>
    </w:p>
    <w:p w14:paraId="561700B3" w14:textId="77777777" w:rsidR="00DA3B02" w:rsidRDefault="00155989" w:rsidP="00DA7F06">
      <w:r>
        <w:rPr>
          <w:noProof/>
        </w:rPr>
        <w:object w:dxaOrig="1440" w:dyaOrig="1440" w14:anchorId="561700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95pt;margin-top:-88pt;width:61.2pt;height:61.2pt;z-index:251658240" fillcolor="window">
            <v:imagedata r:id="rId7" o:title=""/>
          </v:shape>
          <o:OLEObject Type="Embed" ProgID="Word.Picture.8" ShapeID="_x0000_s1026" DrawAspect="Content" ObjectID="_1684162810" r:id="rId8"/>
        </w:object>
      </w:r>
    </w:p>
    <w:p w14:paraId="561700B4" w14:textId="77777777" w:rsidR="00DA3B02" w:rsidRPr="00DA7F06" w:rsidRDefault="00DA3B02" w:rsidP="00DA7F06"/>
    <w:p w14:paraId="13C22F4D" w14:textId="029EB356" w:rsidR="00FD29AE" w:rsidRPr="003A1A92" w:rsidRDefault="00155989" w:rsidP="00DB70A6">
      <w:pPr>
        <w:spacing w:after="360"/>
        <w:rPr>
          <w:rFonts w:ascii="Times New Roman" w:hAnsi="Times New Roman"/>
        </w:rPr>
      </w:pPr>
      <w:r w:rsidRPr="00155989">
        <w:rPr>
          <w:rFonts w:ascii="Times New Roman" w:hAnsi="Times New Roman"/>
        </w:rPr>
        <w:t>June 2</w:t>
      </w:r>
      <w:r w:rsidRPr="00155989">
        <w:rPr>
          <w:rFonts w:ascii="Times New Roman" w:hAnsi="Times New Roman"/>
          <w:vertAlign w:val="superscript"/>
        </w:rPr>
        <w:t>nd</w:t>
      </w:r>
      <w:r w:rsidRPr="00155989">
        <w:rPr>
          <w:rFonts w:ascii="Times New Roman" w:hAnsi="Times New Roman"/>
        </w:rPr>
        <w:t>, 2021</w:t>
      </w:r>
      <w:bookmarkStart w:id="0" w:name="TodayDate2"/>
      <w:bookmarkEnd w:id="0"/>
      <w:r w:rsidRPr="00155989">
        <w:rPr>
          <w:rFonts w:ascii="Times New Roman" w:hAnsi="Times New Roman"/>
        </w:rPr>
        <w:tab/>
      </w:r>
      <w:r>
        <w:rPr>
          <w:rFonts w:ascii="Times New Roman" w:hAnsi="Times New Roman"/>
        </w:rPr>
        <w:tab/>
      </w:r>
      <w:r>
        <w:rPr>
          <w:rFonts w:ascii="Times New Roman" w:hAnsi="Times New Roman"/>
        </w:rPr>
        <w:tab/>
      </w:r>
      <w:bookmarkStart w:id="1" w:name="_GoBack"/>
      <w:bookmarkEnd w:id="1"/>
      <w:r>
        <w:rPr>
          <w:rFonts w:ascii="Times New Roman" w:hAnsi="Times New Roman"/>
        </w:rPr>
        <w:tab/>
      </w:r>
      <w:r>
        <w:rPr>
          <w:rFonts w:ascii="Times New Roman" w:hAnsi="Times New Roman"/>
        </w:rPr>
        <w:tab/>
        <w:t xml:space="preserve">                               </w:t>
      </w:r>
      <w:r w:rsidRPr="00B04991">
        <w:rPr>
          <w:rFonts w:ascii="Times New Roman" w:hAnsi="Times New Roman"/>
        </w:rPr>
        <w:t>ODOT #</w:t>
      </w:r>
      <w:bookmarkStart w:id="2" w:name="BKM_ODOTCaseNumber"/>
      <w:r>
        <w:rPr>
          <w:rFonts w:ascii="Times New Roman" w:hAnsi="Times New Roman"/>
        </w:rPr>
        <w:t>10443</w:t>
      </w:r>
      <w:bookmarkEnd w:id="2"/>
    </w:p>
    <w:p w14:paraId="0F40A399" w14:textId="3DD0EE9D" w:rsidR="00C01FA3" w:rsidRPr="00EF5650" w:rsidRDefault="00155989" w:rsidP="00DB70A6">
      <w:pPr>
        <w:spacing w:after="240"/>
        <w:jc w:val="center"/>
        <w:rPr>
          <w:rFonts w:ascii="Times New Roman" w:hAnsi="Times New Roman"/>
          <w:sz w:val="36"/>
          <w:szCs w:val="36"/>
        </w:rPr>
      </w:pPr>
      <w:r w:rsidRPr="00EF5650">
        <w:rPr>
          <w:rFonts w:ascii="Times New Roman" w:hAnsi="Times New Roman"/>
          <w:sz w:val="36"/>
          <w:szCs w:val="36"/>
        </w:rPr>
        <w:t xml:space="preserve">ODOT Response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155989" w:rsidRPr="00EF5650" w14:paraId="13C22F51" w14:textId="77777777" w:rsidTr="00155989">
        <w:trPr>
          <w:trHeight w:val="100"/>
        </w:trPr>
        <w:tc>
          <w:tcPr>
            <w:tcW w:w="4680" w:type="dxa"/>
          </w:tcPr>
          <w:p w14:paraId="13C22F4F" w14:textId="77777777" w:rsidR="00155989" w:rsidRPr="00EF5650" w:rsidRDefault="00155989" w:rsidP="00155989">
            <w:pPr>
              <w:rPr>
                <w:rFonts w:ascii="Times New Roman" w:hAnsi="Times New Roman"/>
                <w:color w:val="FF0000"/>
              </w:rPr>
            </w:pPr>
            <w:r w:rsidRPr="00EF5650">
              <w:rPr>
                <w:rFonts w:ascii="Times New Roman" w:hAnsi="Times New Roman"/>
                <w:b/>
              </w:rPr>
              <w:t>Project Name:</w:t>
            </w:r>
            <w:r w:rsidRPr="00EF5650">
              <w:rPr>
                <w:rFonts w:ascii="Times New Roman" w:hAnsi="Times New Roman"/>
              </w:rPr>
              <w:t xml:space="preserve"> </w:t>
            </w:r>
            <w:bookmarkStart w:id="3" w:name="BKM_AppName"/>
            <w:r>
              <w:rPr>
                <w:rFonts w:ascii="Times New Roman" w:hAnsi="Times New Roman"/>
              </w:rPr>
              <w:t>Scandia LLC</w:t>
            </w:r>
            <w:bookmarkEnd w:id="3"/>
          </w:p>
        </w:tc>
        <w:tc>
          <w:tcPr>
            <w:tcW w:w="4680" w:type="dxa"/>
          </w:tcPr>
          <w:p w14:paraId="1A7919C5" w14:textId="77777777" w:rsidR="00155989" w:rsidRPr="00EF5650" w:rsidRDefault="00155989" w:rsidP="00155989">
            <w:pPr>
              <w:ind w:left="854" w:hanging="854"/>
              <w:rPr>
                <w:rFonts w:ascii="Times New Roman" w:hAnsi="Times New Roman"/>
              </w:rPr>
            </w:pPr>
            <w:bookmarkStart w:id="4" w:name="ApplicantName"/>
            <w:bookmarkEnd w:id="4"/>
            <w:r w:rsidRPr="00EF5650">
              <w:rPr>
                <w:rFonts w:ascii="Times New Roman" w:hAnsi="Times New Roman"/>
                <w:b/>
              </w:rPr>
              <w:t>Legal Description:</w:t>
            </w:r>
            <w:r w:rsidRPr="00EF5650">
              <w:rPr>
                <w:rFonts w:ascii="Times New Roman" w:hAnsi="Times New Roman"/>
              </w:rPr>
              <w:t xml:space="preserve"> </w:t>
            </w:r>
            <w:bookmarkStart w:id="5" w:name="BKM_LegalTownship"/>
            <w:r>
              <w:rPr>
                <w:rFonts w:ascii="Times New Roman" w:hAnsi="Times New Roman"/>
              </w:rPr>
              <w:t>05S</w:t>
            </w:r>
            <w:bookmarkEnd w:id="5"/>
            <w:r w:rsidRPr="00EF5650">
              <w:rPr>
                <w:rFonts w:ascii="Times New Roman" w:hAnsi="Times New Roman"/>
              </w:rPr>
              <w:t xml:space="preserve"> </w:t>
            </w:r>
            <w:bookmarkStart w:id="6" w:name="BKM_LegalRange"/>
            <w:r>
              <w:rPr>
                <w:rFonts w:ascii="Times New Roman" w:hAnsi="Times New Roman"/>
              </w:rPr>
              <w:t>02E</w:t>
            </w:r>
            <w:bookmarkEnd w:id="6"/>
            <w:r>
              <w:rPr>
                <w:rFonts w:ascii="Times New Roman" w:hAnsi="Times New Roman"/>
              </w:rPr>
              <w:t xml:space="preserve"> </w:t>
            </w:r>
            <w:bookmarkStart w:id="7" w:name="BKM_LegalSection"/>
            <w:r>
              <w:rPr>
                <w:rFonts w:ascii="Times New Roman" w:hAnsi="Times New Roman"/>
              </w:rPr>
              <w:t>08A</w:t>
            </w:r>
            <w:bookmarkEnd w:id="7"/>
          </w:p>
          <w:p w14:paraId="13C22F50" w14:textId="32DE5C0E" w:rsidR="00155989" w:rsidRPr="00EF5650" w:rsidRDefault="00155989" w:rsidP="00155989">
            <w:pPr>
              <w:rPr>
                <w:rFonts w:ascii="Times New Roman" w:hAnsi="Times New Roman"/>
                <w:color w:val="FF0000"/>
              </w:rPr>
            </w:pPr>
            <w:r w:rsidRPr="00EF5650">
              <w:rPr>
                <w:rFonts w:ascii="Times New Roman" w:hAnsi="Times New Roman"/>
                <w:b/>
              </w:rPr>
              <w:t xml:space="preserve">Tax </w:t>
            </w:r>
            <w:smartTag w:uri="urn:schemas-microsoft-com:office:smarttags" w:element="PostalCode">
              <w:smartTag w:uri="urn:schemas-microsoft-com:office:smarttags" w:element="place">
                <w:r w:rsidRPr="00EF5650">
                  <w:rPr>
                    <w:rFonts w:ascii="Times New Roman" w:hAnsi="Times New Roman"/>
                    <w:b/>
                  </w:rPr>
                  <w:t>Lot(s)</w:t>
                </w:r>
              </w:smartTag>
            </w:smartTag>
            <w:r>
              <w:rPr>
                <w:rFonts w:ascii="Times New Roman" w:hAnsi="Times New Roman"/>
                <w:b/>
              </w:rPr>
              <w:t>:</w:t>
            </w:r>
            <w:r w:rsidRPr="00EF5650">
              <w:rPr>
                <w:rFonts w:ascii="Times New Roman" w:hAnsi="Times New Roman"/>
              </w:rPr>
              <w:t xml:space="preserve"> </w:t>
            </w:r>
            <w:bookmarkStart w:id="8" w:name="BKM_LegalTaxLot"/>
            <w:r>
              <w:rPr>
                <w:rFonts w:ascii="Times New Roman" w:hAnsi="Times New Roman"/>
              </w:rPr>
              <w:t>07800</w:t>
            </w:r>
            <w:bookmarkEnd w:id="8"/>
          </w:p>
        </w:tc>
      </w:tr>
      <w:tr w:rsidR="00155989" w:rsidRPr="00EF5650" w14:paraId="13C22F54" w14:textId="77777777" w:rsidTr="00155989">
        <w:tc>
          <w:tcPr>
            <w:tcW w:w="4680" w:type="dxa"/>
          </w:tcPr>
          <w:p w14:paraId="13C22F52" w14:textId="77777777" w:rsidR="00155989" w:rsidRPr="00EF5650" w:rsidRDefault="00155989" w:rsidP="00155989">
            <w:pPr>
              <w:rPr>
                <w:rFonts w:ascii="Times New Roman" w:hAnsi="Times New Roman"/>
                <w:color w:val="FF0000"/>
              </w:rPr>
            </w:pPr>
            <w:r w:rsidRPr="00EF5650">
              <w:rPr>
                <w:rFonts w:ascii="Times New Roman" w:hAnsi="Times New Roman"/>
                <w:b/>
              </w:rPr>
              <w:t>Jurisdiction:</w:t>
            </w:r>
            <w:r w:rsidRPr="00EF5650">
              <w:rPr>
                <w:rFonts w:ascii="Times New Roman" w:hAnsi="Times New Roman"/>
              </w:rPr>
              <w:t xml:space="preserve"> </w:t>
            </w:r>
            <w:bookmarkStart w:id="9" w:name="BKM_PrimJuriName"/>
            <w:r>
              <w:rPr>
                <w:rFonts w:ascii="Times New Roman" w:hAnsi="Times New Roman"/>
              </w:rPr>
              <w:t>City of Molalla</w:t>
            </w:r>
            <w:bookmarkEnd w:id="9"/>
          </w:p>
        </w:tc>
        <w:tc>
          <w:tcPr>
            <w:tcW w:w="4680" w:type="dxa"/>
          </w:tcPr>
          <w:p w14:paraId="13C22F53" w14:textId="7AD0F433" w:rsidR="00155989" w:rsidRPr="00EF5650" w:rsidRDefault="00155989" w:rsidP="00155989">
            <w:pPr>
              <w:rPr>
                <w:rFonts w:ascii="Times New Roman" w:hAnsi="Times New Roman"/>
              </w:rPr>
            </w:pPr>
            <w:r w:rsidRPr="00EF5650">
              <w:rPr>
                <w:rFonts w:ascii="Times New Roman" w:hAnsi="Times New Roman"/>
                <w:b/>
              </w:rPr>
              <w:t>State Highway:</w:t>
            </w:r>
            <w:r w:rsidRPr="00EF5650">
              <w:rPr>
                <w:rFonts w:ascii="Times New Roman" w:hAnsi="Times New Roman"/>
              </w:rPr>
              <w:t xml:space="preserve"> </w:t>
            </w:r>
            <w:bookmarkStart w:id="10" w:name="BKM_HwyRouteNo"/>
            <w:r>
              <w:rPr>
                <w:rFonts w:ascii="Times New Roman" w:hAnsi="Times New Roman"/>
              </w:rPr>
              <w:t>OR 211</w:t>
            </w:r>
            <w:bookmarkEnd w:id="10"/>
          </w:p>
        </w:tc>
      </w:tr>
      <w:tr w:rsidR="00155989" w:rsidRPr="00EF5650" w14:paraId="13C22F59" w14:textId="77777777" w:rsidTr="00155989">
        <w:tc>
          <w:tcPr>
            <w:tcW w:w="4680" w:type="dxa"/>
          </w:tcPr>
          <w:p w14:paraId="13C22F56" w14:textId="3D3549EE" w:rsidR="00155989" w:rsidRPr="00EF5650" w:rsidRDefault="00155989" w:rsidP="00155989">
            <w:pPr>
              <w:ind w:left="854" w:hanging="854"/>
              <w:rPr>
                <w:rFonts w:ascii="Times New Roman" w:hAnsi="Times New Roman"/>
                <w:color w:val="FF0000"/>
              </w:rPr>
            </w:pPr>
            <w:r w:rsidRPr="00EF5650">
              <w:rPr>
                <w:rFonts w:ascii="Times New Roman" w:hAnsi="Times New Roman"/>
                <w:b/>
              </w:rPr>
              <w:t xml:space="preserve">Site Address: </w:t>
            </w:r>
            <w:bookmarkStart w:id="11" w:name="BKM_SiteAddress"/>
            <w:r>
              <w:rPr>
                <w:rFonts w:ascii="Times New Roman" w:hAnsi="Times New Roman"/>
              </w:rPr>
              <w:t>525 and 535 W Main Street, Molalla, OR</w:t>
            </w:r>
            <w:bookmarkStart w:id="12" w:name="ProposalAddr2"/>
            <w:bookmarkEnd w:id="11"/>
            <w:bookmarkEnd w:id="12"/>
          </w:p>
        </w:tc>
        <w:tc>
          <w:tcPr>
            <w:tcW w:w="4680" w:type="dxa"/>
          </w:tcPr>
          <w:p w14:paraId="13C22F58" w14:textId="011E36A8" w:rsidR="00155989" w:rsidRPr="00EF5650" w:rsidRDefault="00155989" w:rsidP="00155989">
            <w:pPr>
              <w:ind w:left="854" w:hanging="854"/>
              <w:rPr>
                <w:rFonts w:ascii="Times New Roman" w:hAnsi="Times New Roman"/>
              </w:rPr>
            </w:pPr>
          </w:p>
        </w:tc>
      </w:tr>
    </w:tbl>
    <w:p w14:paraId="1156F4A1" w14:textId="306C212F" w:rsidR="0054068D" w:rsidRDefault="00155989" w:rsidP="0054068D">
      <w:pPr>
        <w:pStyle w:val="BodyText2"/>
        <w:spacing w:before="120" w:line="240" w:lineRule="auto"/>
        <w:rPr>
          <w:b/>
          <w:sz w:val="22"/>
          <w:szCs w:val="22"/>
        </w:rPr>
      </w:pPr>
      <w:r w:rsidRPr="00EF5650">
        <w:rPr>
          <w:sz w:val="22"/>
          <w:szCs w:val="22"/>
        </w:rPr>
        <w:t>The site of t</w:t>
      </w:r>
      <w:r>
        <w:rPr>
          <w:sz w:val="22"/>
          <w:szCs w:val="22"/>
        </w:rPr>
        <w:t>his proposed land use action has access to OR 211</w:t>
      </w:r>
      <w:r w:rsidRPr="0008269D">
        <w:rPr>
          <w:sz w:val="22"/>
          <w:szCs w:val="22"/>
        </w:rPr>
        <w:t>.</w:t>
      </w:r>
      <w:r w:rsidRPr="00EF5650">
        <w:rPr>
          <w:sz w:val="22"/>
          <w:szCs w:val="22"/>
        </w:rPr>
        <w:t xml:space="preserve"> ODOT has permitting authority for this facility and an interest in ensuring that this proposed land use is compatible with its safe and efficient operation. </w:t>
      </w:r>
      <w:r w:rsidRPr="00EF5650">
        <w:rPr>
          <w:b/>
          <w:sz w:val="22"/>
          <w:szCs w:val="22"/>
        </w:rPr>
        <w:t>Please direct the applicant to the District Contact indicated below to determine permit requiremen</w:t>
      </w:r>
      <w:r w:rsidRPr="00EF5650">
        <w:rPr>
          <w:b/>
          <w:sz w:val="22"/>
          <w:szCs w:val="22"/>
        </w:rPr>
        <w:t>ts and obtain application information.</w:t>
      </w:r>
    </w:p>
    <w:p w14:paraId="7140D053" w14:textId="658DB055" w:rsidR="0054068D" w:rsidRDefault="00155989" w:rsidP="0054068D">
      <w:pPr>
        <w:pStyle w:val="BodyText2"/>
        <w:spacing w:before="120" w:line="240" w:lineRule="auto"/>
        <w:rPr>
          <w:b/>
          <w:sz w:val="22"/>
          <w:szCs w:val="22"/>
        </w:rPr>
      </w:pPr>
      <w:r>
        <w:rPr>
          <w:b/>
          <w:sz w:val="22"/>
          <w:szCs w:val="22"/>
        </w:rPr>
        <w:t>COMMENTS/FI</w:t>
      </w:r>
      <w:r>
        <w:rPr>
          <w:b/>
          <w:sz w:val="22"/>
          <w:szCs w:val="22"/>
        </w:rPr>
        <w:t>NDINGS</w:t>
      </w:r>
    </w:p>
    <w:p w14:paraId="0EA6D532" w14:textId="1710A1B0" w:rsidR="00774AB7" w:rsidRDefault="00774AB7" w:rsidP="00774AB7">
      <w:pPr>
        <w:pStyle w:val="BodyText2"/>
        <w:spacing w:before="120" w:line="240" w:lineRule="auto"/>
        <w:rPr>
          <w:sz w:val="22"/>
          <w:szCs w:val="22"/>
        </w:rPr>
      </w:pPr>
      <w:r>
        <w:rPr>
          <w:sz w:val="22"/>
          <w:szCs w:val="22"/>
        </w:rPr>
        <w:t xml:space="preserve">The </w:t>
      </w:r>
      <w:r w:rsidRPr="00774AB7">
        <w:rPr>
          <w:sz w:val="22"/>
          <w:szCs w:val="22"/>
        </w:rPr>
        <w:t xml:space="preserve">Site Design Review </w:t>
      </w:r>
      <w:r>
        <w:rPr>
          <w:sz w:val="22"/>
          <w:szCs w:val="22"/>
        </w:rPr>
        <w:t xml:space="preserve">is </w:t>
      </w:r>
      <w:r w:rsidRPr="00774AB7">
        <w:rPr>
          <w:sz w:val="22"/>
          <w:szCs w:val="22"/>
        </w:rPr>
        <w:t xml:space="preserve">for minor site improvements </w:t>
      </w:r>
      <w:r>
        <w:rPr>
          <w:sz w:val="22"/>
          <w:szCs w:val="22"/>
        </w:rPr>
        <w:t xml:space="preserve">on tax lots 7700 and 7800 </w:t>
      </w:r>
      <w:r w:rsidRPr="00774AB7">
        <w:rPr>
          <w:sz w:val="22"/>
          <w:szCs w:val="22"/>
        </w:rPr>
        <w:t>to accommodate Scandia, a national supplier of conveyor belting</w:t>
      </w:r>
      <w:r>
        <w:rPr>
          <w:sz w:val="22"/>
          <w:szCs w:val="22"/>
        </w:rPr>
        <w:t xml:space="preserve"> and related products. </w:t>
      </w:r>
      <w:r w:rsidRPr="00774AB7">
        <w:rPr>
          <w:sz w:val="22"/>
          <w:szCs w:val="22"/>
        </w:rPr>
        <w:t xml:space="preserve"> The site will continue to access Main St (OR211)</w:t>
      </w:r>
      <w:r>
        <w:rPr>
          <w:sz w:val="22"/>
          <w:szCs w:val="22"/>
        </w:rPr>
        <w:t xml:space="preserve"> through tax lot 9100 along the vacated </w:t>
      </w:r>
      <w:proofErr w:type="spellStart"/>
      <w:r>
        <w:rPr>
          <w:sz w:val="22"/>
          <w:szCs w:val="22"/>
        </w:rPr>
        <w:t>Whittenburg</w:t>
      </w:r>
      <w:proofErr w:type="spellEnd"/>
      <w:r>
        <w:rPr>
          <w:sz w:val="22"/>
          <w:szCs w:val="22"/>
        </w:rPr>
        <w:t xml:space="preserve"> Ave right of way. </w:t>
      </w:r>
      <w:r w:rsidRPr="0017604A">
        <w:t>A State Highway Approach Road Permit from ODOT for access to the state highway or written determination (e-mail, fax or mail acceptable) from ODOT that the existing approach</w:t>
      </w:r>
      <w:r>
        <w:t xml:space="preserve"> </w:t>
      </w:r>
      <w:r w:rsidRPr="0017604A">
        <w:t>is legal for the proposed use is required.</w:t>
      </w:r>
      <w:r>
        <w:t xml:space="preserve"> The approach will be required to be brought up to current ODOT </w:t>
      </w:r>
      <w:proofErr w:type="spellStart"/>
      <w:r>
        <w:t>standasrds</w:t>
      </w:r>
      <w:proofErr w:type="spellEnd"/>
      <w:r>
        <w:t>.</w:t>
      </w:r>
    </w:p>
    <w:p w14:paraId="69D5F0B6" w14:textId="4F8078CB" w:rsidR="00774AB7" w:rsidRDefault="00774AB7" w:rsidP="00774AB7">
      <w:pPr>
        <w:pStyle w:val="BodyText2"/>
        <w:spacing w:before="120" w:line="240" w:lineRule="auto"/>
        <w:rPr>
          <w:sz w:val="22"/>
          <w:szCs w:val="22"/>
        </w:rPr>
      </w:pPr>
      <w:r>
        <w:rPr>
          <w:sz w:val="22"/>
          <w:szCs w:val="22"/>
        </w:rPr>
        <w:t>It is our understanding that tax lots 7800, 7700, 7600, 9200, 9300 and 9100 are currently under single ownership and access easements have not been established for all tax lots to access OR 211 (Main Street) through tax lot 9100. Since ownership of the tax lots may change in the future, ODOT recommends that access easements be established to tax lot 9100 to provide a single shared access to OR 211.</w:t>
      </w:r>
    </w:p>
    <w:p w14:paraId="2F2B36C1" w14:textId="40D60709" w:rsidR="003A442C" w:rsidRPr="00863EEA" w:rsidRDefault="00155989" w:rsidP="003A442C">
      <w:pPr>
        <w:pStyle w:val="BodyText2"/>
        <w:spacing w:before="120" w:line="240" w:lineRule="auto"/>
        <w:rPr>
          <w:sz w:val="22"/>
          <w:szCs w:val="22"/>
        </w:rPr>
      </w:pPr>
      <w:r>
        <w:rPr>
          <w:sz w:val="22"/>
          <w:szCs w:val="22"/>
        </w:rPr>
        <w:t>All</w:t>
      </w:r>
      <w:r>
        <w:rPr>
          <w:sz w:val="22"/>
          <w:szCs w:val="22"/>
        </w:rPr>
        <w:t xml:space="preserve"> ODOT permits and approva</w:t>
      </w:r>
      <w:r>
        <w:rPr>
          <w:sz w:val="22"/>
          <w:szCs w:val="22"/>
        </w:rPr>
        <w:t>ls must</w:t>
      </w:r>
      <w:r>
        <w:rPr>
          <w:sz w:val="22"/>
          <w:szCs w:val="22"/>
        </w:rPr>
        <w:t xml:space="preserve"> reach 100% plans before the District Contact will sign-off on a local jurisdiction building permit, or other necessary requirement prior to construction.</w:t>
      </w:r>
    </w:p>
    <w:p w14:paraId="27E05292" w14:textId="77777777" w:rsidR="003A442C" w:rsidRDefault="00155989" w:rsidP="003A442C">
      <w:pPr>
        <w:pStyle w:val="BodyText2"/>
        <w:spacing w:line="240" w:lineRule="auto"/>
        <w:rPr>
          <w:b/>
          <w:sz w:val="22"/>
          <w:szCs w:val="22"/>
        </w:rPr>
      </w:pPr>
    </w:p>
    <w:p w14:paraId="63CC7750" w14:textId="77777777" w:rsidR="003A442C" w:rsidRDefault="00155989" w:rsidP="003A442C">
      <w:pPr>
        <w:pStyle w:val="BodyText2"/>
        <w:spacing w:line="240" w:lineRule="auto"/>
        <w:rPr>
          <w:b/>
          <w:sz w:val="22"/>
          <w:szCs w:val="22"/>
        </w:rPr>
      </w:pPr>
      <w:r w:rsidRPr="00EF5650">
        <w:rPr>
          <w:b/>
          <w:sz w:val="22"/>
          <w:szCs w:val="22"/>
        </w:rPr>
        <w:t>ODOT RECOMMENDED LOCAL CONDITIONS OF APPROVAL</w:t>
      </w:r>
    </w:p>
    <w:p w14:paraId="0E233FC9" w14:textId="77777777" w:rsidR="003A442C" w:rsidRPr="00341CF6" w:rsidRDefault="00155989" w:rsidP="003A442C">
      <w:pPr>
        <w:pStyle w:val="BodyText2"/>
        <w:spacing w:line="240" w:lineRule="auto"/>
        <w:ind w:left="720" w:hanging="720"/>
        <w:rPr>
          <w:sz w:val="22"/>
          <w:szCs w:val="22"/>
          <w:u w:val="single"/>
        </w:rPr>
      </w:pPr>
      <w:r w:rsidRPr="00341CF6">
        <w:rPr>
          <w:sz w:val="22"/>
          <w:szCs w:val="22"/>
          <w:u w:val="single"/>
        </w:rPr>
        <w:t>Access to the St</w:t>
      </w:r>
      <w:r w:rsidRPr="00341CF6">
        <w:rPr>
          <w:sz w:val="22"/>
          <w:szCs w:val="22"/>
          <w:u w:val="single"/>
        </w:rPr>
        <w:t>ate Highway</w:t>
      </w:r>
    </w:p>
    <w:p w14:paraId="7952B485" w14:textId="4EC2FFC2" w:rsidR="003A442C" w:rsidRPr="0017604A" w:rsidRDefault="00774AB7" w:rsidP="003A442C">
      <w:pPr>
        <w:ind w:left="720" w:hanging="720"/>
        <w:rPr>
          <w:rFonts w:ascii="Times New Roman" w:hAnsi="Times New Roman"/>
        </w:rPr>
      </w:pPr>
      <w:r>
        <w:fldChar w:fldCharType="begin">
          <w:ffData>
            <w:name w:val="Check4"/>
            <w:enabled/>
            <w:calcOnExit w:val="0"/>
            <w:checkBox>
              <w:sizeAuto/>
              <w:default w:val="1"/>
            </w:checkBox>
          </w:ffData>
        </w:fldChar>
      </w:r>
      <w:bookmarkStart w:id="13" w:name="Check4"/>
      <w:r>
        <w:instrText xml:space="preserve"> FORMCHECKBOX </w:instrText>
      </w:r>
      <w:r>
        <w:fldChar w:fldCharType="end"/>
      </w:r>
      <w:bookmarkEnd w:id="13"/>
      <w:r w:rsidR="00155989" w:rsidRPr="00EF5650">
        <w:tab/>
      </w:r>
      <w:r w:rsidR="00155989" w:rsidRPr="0017604A">
        <w:rPr>
          <w:rFonts w:ascii="Times New Roman" w:hAnsi="Times New Roman"/>
        </w:rPr>
        <w:t>A State Highway Approach Road Permit from ODOT for access to the state highway or written determination (e-mail, fax or mail acceptable) from ODOT that the existing a</w:t>
      </w:r>
      <w:r w:rsidR="00155989" w:rsidRPr="0017604A">
        <w:rPr>
          <w:rFonts w:ascii="Times New Roman" w:hAnsi="Times New Roman"/>
        </w:rPr>
        <w:t>pproach(es) is/are legal for the proposed use is required. Truck turning templates shall be provided as needed to ensure vehicles can enter and exit the approach safely. Site access to the state highway is regulated by OAR 734.51. For application informati</w:t>
      </w:r>
      <w:r w:rsidR="00155989" w:rsidRPr="0017604A">
        <w:rPr>
          <w:rFonts w:ascii="Times New Roman" w:hAnsi="Times New Roman"/>
        </w:rPr>
        <w:t xml:space="preserve">on go to </w:t>
      </w:r>
      <w:hyperlink r:id="rId9" w:history="1">
        <w:r w:rsidR="00155989" w:rsidRPr="0017604A">
          <w:rPr>
            <w:rFonts w:ascii="Times New Roman" w:hAnsi="Times New Roman"/>
          </w:rPr>
          <w:t>http://www.oregon.gov/ODOT/HWY/ACCESSMGT/Pages/Application-Forms.aspx</w:t>
        </w:r>
      </w:hyperlink>
      <w:r w:rsidR="00155989" w:rsidRPr="0017604A">
        <w:rPr>
          <w:rFonts w:ascii="Times New Roman" w:hAnsi="Times New Roman"/>
        </w:rPr>
        <w:t xml:space="preserve">.   </w:t>
      </w:r>
    </w:p>
    <w:p w14:paraId="74E43C7D" w14:textId="77777777" w:rsidR="003A442C" w:rsidRDefault="00155989" w:rsidP="003A442C">
      <w:pPr>
        <w:pStyle w:val="BodyText2"/>
        <w:spacing w:line="240" w:lineRule="auto"/>
        <w:ind w:left="720" w:hanging="720"/>
        <w:rPr>
          <w:sz w:val="22"/>
          <w:szCs w:val="22"/>
        </w:rPr>
      </w:pPr>
    </w:p>
    <w:p w14:paraId="72F17015" w14:textId="77777777" w:rsidR="003A442C" w:rsidRPr="0054068D" w:rsidRDefault="00155989" w:rsidP="003A442C">
      <w:pPr>
        <w:pStyle w:val="BodyText2"/>
        <w:spacing w:line="240" w:lineRule="auto"/>
        <w:ind w:left="720" w:hanging="720"/>
        <w:rPr>
          <w:sz w:val="22"/>
          <w:szCs w:val="22"/>
        </w:rPr>
      </w:pPr>
      <w:r>
        <w:rPr>
          <w:sz w:val="22"/>
          <w:szCs w:val="22"/>
        </w:rPr>
        <w:tab/>
      </w:r>
      <w:r w:rsidRPr="0054068D">
        <w:rPr>
          <w:sz w:val="22"/>
          <w:szCs w:val="22"/>
        </w:rPr>
        <w:t xml:space="preserve">Note: It may take </w:t>
      </w:r>
      <w:r w:rsidRPr="00863EEA">
        <w:rPr>
          <w:b/>
          <w:sz w:val="22"/>
          <w:szCs w:val="22"/>
        </w:rPr>
        <w:t>2 to 3 months</w:t>
      </w:r>
      <w:r w:rsidRPr="0054068D">
        <w:rPr>
          <w:sz w:val="22"/>
          <w:szCs w:val="22"/>
        </w:rPr>
        <w:t xml:space="preserve"> to process a State Highway Approach Road Permit.</w:t>
      </w:r>
    </w:p>
    <w:p w14:paraId="3365CC64" w14:textId="43CDE816" w:rsidR="003A442C" w:rsidRDefault="00774AB7" w:rsidP="003A442C">
      <w:pPr>
        <w:pStyle w:val="BodyText2"/>
        <w:spacing w:line="240" w:lineRule="auto"/>
        <w:ind w:left="720" w:hanging="720"/>
        <w:rPr>
          <w:sz w:val="22"/>
          <w:szCs w:val="22"/>
        </w:rPr>
      </w:pPr>
      <w:r>
        <w:rPr>
          <w:sz w:val="22"/>
          <w:szCs w:val="22"/>
        </w:rPr>
        <w:lastRenderedPageBreak/>
        <w:fldChar w:fldCharType="begin">
          <w:ffData>
            <w:name w:val=""/>
            <w:enabled/>
            <w:calcOnExit w:val="0"/>
            <w:checkBox>
              <w:sizeAuto/>
              <w:default w:val="1"/>
            </w:checkBox>
          </w:ffData>
        </w:fldChar>
      </w:r>
      <w:r>
        <w:rPr>
          <w:sz w:val="22"/>
          <w:szCs w:val="22"/>
        </w:rPr>
        <w:instrText xml:space="preserve"> FORMCHECKBOX </w:instrText>
      </w:r>
      <w:r>
        <w:rPr>
          <w:sz w:val="22"/>
          <w:szCs w:val="22"/>
        </w:rPr>
      </w:r>
      <w:r>
        <w:rPr>
          <w:sz w:val="22"/>
          <w:szCs w:val="22"/>
        </w:rPr>
        <w:fldChar w:fldCharType="end"/>
      </w:r>
      <w:r w:rsidR="00155989" w:rsidRPr="00EF5650">
        <w:rPr>
          <w:sz w:val="22"/>
          <w:szCs w:val="22"/>
        </w:rPr>
        <w:tab/>
      </w:r>
      <w:r w:rsidR="00155989">
        <w:rPr>
          <w:sz w:val="22"/>
          <w:szCs w:val="22"/>
        </w:rPr>
        <w:t>T</w:t>
      </w:r>
      <w:r w:rsidR="00155989" w:rsidRPr="00390338">
        <w:rPr>
          <w:sz w:val="22"/>
          <w:szCs w:val="22"/>
        </w:rPr>
        <w:t xml:space="preserve">he applicant shall record cross-over access easements to </w:t>
      </w:r>
      <w:r>
        <w:rPr>
          <w:sz w:val="22"/>
          <w:szCs w:val="22"/>
        </w:rPr>
        <w:t xml:space="preserve">access OR 211 via tax lot 9100 for </w:t>
      </w:r>
      <w:r w:rsidR="00155989">
        <w:rPr>
          <w:sz w:val="22"/>
          <w:szCs w:val="22"/>
        </w:rPr>
        <w:t xml:space="preserve">tax lots </w:t>
      </w:r>
      <w:r w:rsidR="00155989">
        <w:rPr>
          <w:sz w:val="22"/>
          <w:szCs w:val="22"/>
        </w:rPr>
        <w:t xml:space="preserve">7800, 7700, 7600, 9200, </w:t>
      </w:r>
      <w:r w:rsidR="00155989">
        <w:rPr>
          <w:sz w:val="22"/>
          <w:szCs w:val="22"/>
        </w:rPr>
        <w:t xml:space="preserve">and </w:t>
      </w:r>
      <w:r w:rsidR="00155989">
        <w:rPr>
          <w:sz w:val="22"/>
          <w:szCs w:val="22"/>
        </w:rPr>
        <w:t>9300</w:t>
      </w:r>
      <w:r w:rsidR="00155989" w:rsidRPr="00390338">
        <w:rPr>
          <w:sz w:val="22"/>
          <w:szCs w:val="22"/>
        </w:rPr>
        <w:t xml:space="preserve"> with the County Assessor</w:t>
      </w:r>
      <w:r w:rsidR="00155989">
        <w:rPr>
          <w:sz w:val="22"/>
          <w:szCs w:val="22"/>
        </w:rPr>
        <w:t xml:space="preserve"> to facilitate future shared access.</w:t>
      </w:r>
      <w:r w:rsidR="00155989" w:rsidRPr="00390338">
        <w:rPr>
          <w:sz w:val="22"/>
          <w:szCs w:val="22"/>
        </w:rPr>
        <w:t xml:space="preserve"> </w:t>
      </w:r>
      <w:r w:rsidR="00155989">
        <w:rPr>
          <w:sz w:val="22"/>
          <w:szCs w:val="22"/>
        </w:rPr>
        <w:t xml:space="preserve">Shared access will improve highway safety by reducing potential conflicts between vehicles and </w:t>
      </w:r>
      <w:r w:rsidR="00155989">
        <w:rPr>
          <w:sz w:val="22"/>
          <w:szCs w:val="22"/>
        </w:rPr>
        <w:t>between vehicles and pedestrians and bicyclists at</w:t>
      </w:r>
      <w:r w:rsidR="00155989">
        <w:rPr>
          <w:sz w:val="22"/>
          <w:szCs w:val="22"/>
        </w:rPr>
        <w:t xml:space="preserve"> closely spaced driveways and </w:t>
      </w:r>
      <w:r w:rsidR="00155989">
        <w:rPr>
          <w:sz w:val="22"/>
          <w:szCs w:val="22"/>
        </w:rPr>
        <w:t xml:space="preserve">will </w:t>
      </w:r>
      <w:r w:rsidR="00155989">
        <w:rPr>
          <w:sz w:val="22"/>
          <w:szCs w:val="22"/>
        </w:rPr>
        <w:t>implement ODOT A</w:t>
      </w:r>
      <w:r w:rsidR="00155989" w:rsidRPr="00390338">
        <w:rPr>
          <w:sz w:val="22"/>
          <w:szCs w:val="22"/>
        </w:rPr>
        <w:t>ccess</w:t>
      </w:r>
      <w:r w:rsidR="00155989">
        <w:rPr>
          <w:sz w:val="22"/>
          <w:szCs w:val="22"/>
        </w:rPr>
        <w:t xml:space="preserve"> M</w:t>
      </w:r>
      <w:r w:rsidR="00155989" w:rsidRPr="00390338">
        <w:rPr>
          <w:sz w:val="22"/>
          <w:szCs w:val="22"/>
        </w:rPr>
        <w:t>anagement</w:t>
      </w:r>
      <w:r w:rsidR="00155989">
        <w:rPr>
          <w:sz w:val="22"/>
          <w:szCs w:val="22"/>
        </w:rPr>
        <w:t xml:space="preserve"> Program goals.</w:t>
      </w:r>
      <w:r w:rsidR="00155989" w:rsidRPr="00390338">
        <w:rPr>
          <w:sz w:val="22"/>
          <w:szCs w:val="22"/>
        </w:rPr>
        <w:t xml:space="preserve"> </w:t>
      </w:r>
    </w:p>
    <w:p w14:paraId="3EC99A52" w14:textId="6D8B3419" w:rsidR="0054068D" w:rsidRPr="00EF5650" w:rsidRDefault="00155989" w:rsidP="0054068D">
      <w:pPr>
        <w:pStyle w:val="BodyText2"/>
        <w:spacing w:line="240" w:lineRule="auto"/>
        <w:rPr>
          <w:b/>
          <w:sz w:val="22"/>
          <w:szCs w:val="22"/>
        </w:rPr>
      </w:pPr>
      <w:r w:rsidRPr="00EF5650">
        <w:rPr>
          <w:b/>
          <w:sz w:val="22"/>
          <w:szCs w:val="22"/>
        </w:rPr>
        <w:t xml:space="preserve">Please send a copy of the </w:t>
      </w:r>
      <w:r w:rsidRPr="00155989">
        <w:rPr>
          <w:b/>
          <w:sz w:val="22"/>
          <w:szCs w:val="22"/>
        </w:rPr>
        <w:t>Notice of Decision</w:t>
      </w:r>
      <w:r w:rsidRPr="00D03FC6">
        <w:rPr>
          <w:b/>
          <w:color w:val="FF0000"/>
          <w:sz w:val="22"/>
          <w:szCs w:val="22"/>
        </w:rPr>
        <w:t xml:space="preserve"> </w:t>
      </w:r>
      <w:r w:rsidRPr="00EF5650">
        <w:rPr>
          <w:b/>
          <w:sz w:val="22"/>
          <w:szCs w:val="22"/>
        </w:rPr>
        <w:t>including conditions of approval to:</w:t>
      </w:r>
    </w:p>
    <w:p w14:paraId="5732134E" w14:textId="77777777" w:rsidR="0054068D" w:rsidRPr="00EF5650" w:rsidRDefault="00155989" w:rsidP="0054068D">
      <w:pPr>
        <w:jc w:val="center"/>
        <w:rPr>
          <w:rFonts w:ascii="Times New Roman" w:hAnsi="Times New Roman"/>
        </w:rPr>
      </w:pPr>
      <w:r w:rsidRPr="00EF5650">
        <w:rPr>
          <w:rFonts w:ascii="Times New Roman" w:hAnsi="Times New Roman"/>
        </w:rPr>
        <w:t>ODOT Reg</w:t>
      </w:r>
      <w:r w:rsidRPr="00EF5650">
        <w:rPr>
          <w:rFonts w:ascii="Times New Roman" w:hAnsi="Times New Roman"/>
        </w:rPr>
        <w:t>ion 1 Planning</w:t>
      </w:r>
    </w:p>
    <w:p w14:paraId="371B772C" w14:textId="77777777" w:rsidR="0054068D" w:rsidRPr="00EF5650" w:rsidRDefault="00155989" w:rsidP="0054068D">
      <w:pPr>
        <w:jc w:val="center"/>
        <w:rPr>
          <w:rFonts w:ascii="Times New Roman" w:hAnsi="Times New Roman"/>
        </w:rPr>
      </w:pPr>
      <w:r w:rsidRPr="00EF5650">
        <w:rPr>
          <w:rFonts w:ascii="Times New Roman" w:hAnsi="Times New Roman"/>
        </w:rPr>
        <w:t>Development Review</w:t>
      </w:r>
    </w:p>
    <w:p w14:paraId="33B792AD" w14:textId="77777777" w:rsidR="0054068D" w:rsidRPr="00EF5650" w:rsidRDefault="00155989" w:rsidP="0054068D">
      <w:pPr>
        <w:jc w:val="center"/>
        <w:rPr>
          <w:rFonts w:ascii="Times New Roman" w:hAnsi="Times New Roman"/>
        </w:rPr>
      </w:pPr>
      <w:smartTag w:uri="urn:schemas-microsoft-com:office:smarttags" w:element="PostalCode">
        <w:smartTag w:uri="urn:schemas-microsoft-com:office:smarttags" w:element="address">
          <w:smartTag w:uri="urn:schemas-microsoft-com:office:smarttags" w:element="Street">
            <w:r w:rsidRPr="00EF5650">
              <w:rPr>
                <w:rFonts w:ascii="Times New Roman" w:hAnsi="Times New Roman"/>
              </w:rPr>
              <w:t>123 NW Flanders St</w:t>
            </w:r>
          </w:smartTag>
        </w:smartTag>
      </w:smartTag>
    </w:p>
    <w:p w14:paraId="2482B976" w14:textId="77777777" w:rsidR="0054068D" w:rsidRDefault="00155989" w:rsidP="0054068D">
      <w:pPr>
        <w:jc w:val="center"/>
        <w:rPr>
          <w:rFonts w:ascii="Times New Roman" w:hAnsi="Times New Roman"/>
        </w:rPr>
      </w:pPr>
      <w:smartTag w:uri="urn:schemas-microsoft-com:office:smarttags" w:element="place">
        <w:smartTag w:uri="urn:schemas-microsoft-com:office:smarttags" w:element="City">
          <w:r w:rsidRPr="00EF5650">
            <w:rPr>
              <w:rFonts w:ascii="Times New Roman" w:hAnsi="Times New Roman"/>
            </w:rPr>
            <w:t>Portland</w:t>
          </w:r>
        </w:smartTag>
      </w:smartTag>
      <w:r w:rsidRPr="00EF5650">
        <w:rPr>
          <w:rFonts w:ascii="Times New Roman" w:hAnsi="Times New Roman"/>
        </w:rPr>
        <w:t xml:space="preserve">, </w:t>
      </w:r>
      <w:smartTag w:uri="urn:schemas-microsoft-com:office:smarttags" w:element="State">
        <w:r w:rsidRPr="00EF5650">
          <w:rPr>
            <w:rFonts w:ascii="Times New Roman" w:hAnsi="Times New Roman"/>
          </w:rPr>
          <w:t>OR</w:t>
        </w:r>
      </w:smartTag>
      <w:r w:rsidRPr="00EF5650">
        <w:rPr>
          <w:rFonts w:ascii="Times New Roman" w:hAnsi="Times New Roman"/>
        </w:rPr>
        <w:t xml:space="preserve"> 97209</w:t>
      </w:r>
    </w:p>
    <w:p w14:paraId="5AE5E3A4" w14:textId="3BBBDBF1" w:rsidR="00157CEB" w:rsidRDefault="00155989" w:rsidP="0017604A">
      <w:pPr>
        <w:pStyle w:val="BodyText2"/>
        <w:spacing w:before="120" w:line="240" w:lineRule="auto"/>
        <w:jc w:val="center"/>
      </w:pPr>
      <w:hyperlink r:id="rId10" w:history="1">
        <w:r w:rsidRPr="009A6D5E">
          <w:rPr>
            <w:rStyle w:val="Hyperlink"/>
          </w:rPr>
          <w:t>ODOT_R1_DevRev@odot.state.or.us</w:t>
        </w:r>
      </w:hyperlink>
    </w:p>
    <w:p w14:paraId="32752019" w14:textId="77777777" w:rsidR="00B26677" w:rsidRDefault="00155989" w:rsidP="0017604A">
      <w:pPr>
        <w:pStyle w:val="BodyText2"/>
        <w:spacing w:before="120" w:line="240" w:lineRule="auto"/>
        <w:jc w:val="center"/>
      </w:pPr>
    </w:p>
    <w:p w14:paraId="13C22F82" w14:textId="77777777" w:rsidR="00FD29AE" w:rsidRPr="00EF5650" w:rsidRDefault="00155989" w:rsidP="00157CEB">
      <w:pPr>
        <w:rPr>
          <w:rFonts w:ascii="Times New Roman" w:hAnsi="Times New Roman"/>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0"/>
        <w:gridCol w:w="3370"/>
      </w:tblGrid>
      <w:tr w:rsidR="00FD29AE" w:rsidRPr="00EF5650" w14:paraId="13C22F85" w14:textId="77777777" w:rsidTr="00F948B0">
        <w:trPr>
          <w:trHeight w:val="260"/>
        </w:trPr>
        <w:tc>
          <w:tcPr>
            <w:tcW w:w="5940" w:type="dxa"/>
          </w:tcPr>
          <w:p w14:paraId="13C22F83" w14:textId="77777777" w:rsidR="00FD29AE" w:rsidRPr="00E64EF3" w:rsidRDefault="00155989">
            <w:pPr>
              <w:rPr>
                <w:rFonts w:ascii="Times New Roman" w:hAnsi="Times New Roman"/>
              </w:rPr>
            </w:pPr>
            <w:r w:rsidRPr="00EF5650">
              <w:rPr>
                <w:rFonts w:ascii="Times New Roman" w:hAnsi="Times New Roman"/>
              </w:rPr>
              <w:t>Development Review Planner:</w:t>
            </w:r>
            <w:bookmarkStart w:id="14" w:name="DevRevName"/>
            <w:bookmarkEnd w:id="14"/>
            <w:r w:rsidRPr="00EF5650">
              <w:rPr>
                <w:rFonts w:ascii="Times New Roman" w:hAnsi="Times New Roman"/>
                <w:sz w:val="20"/>
                <w:szCs w:val="20"/>
              </w:rPr>
              <w:t xml:space="preserve"> </w:t>
            </w:r>
            <w:bookmarkStart w:id="15" w:name="BKM_DevRevName"/>
            <w:r>
              <w:rPr>
                <w:rFonts w:ascii="Times New Roman" w:hAnsi="Times New Roman"/>
              </w:rPr>
              <w:t>Marah Danielson</w:t>
            </w:r>
            <w:bookmarkEnd w:id="15"/>
          </w:p>
        </w:tc>
        <w:tc>
          <w:tcPr>
            <w:tcW w:w="3330" w:type="dxa"/>
          </w:tcPr>
          <w:p w14:paraId="13C22F84" w14:textId="4EB3184A" w:rsidR="00FD29AE" w:rsidRPr="006F0F45" w:rsidRDefault="00155989">
            <w:pPr>
              <w:rPr>
                <w:rFonts w:ascii="Times New Roman" w:hAnsi="Times New Roman"/>
              </w:rPr>
            </w:pPr>
            <w:bookmarkStart w:id="16" w:name="BKM_DevRevPhone"/>
            <w:r>
              <w:rPr>
                <w:rFonts w:ascii="Times New Roman" w:hAnsi="Times New Roman"/>
              </w:rPr>
              <w:t>503.731.8258</w:t>
            </w:r>
            <w:bookmarkEnd w:id="16"/>
            <w:r w:rsidRPr="006F0F45">
              <w:rPr>
                <w:rFonts w:ascii="Times New Roman" w:hAnsi="Times New Roman"/>
              </w:rPr>
              <w:t xml:space="preserve">, </w:t>
            </w:r>
            <w:bookmarkStart w:id="17" w:name="BKM_DevRevEmail"/>
            <w:r>
              <w:rPr>
                <w:rFonts w:ascii="Times New Roman" w:hAnsi="Times New Roman"/>
              </w:rPr>
              <w:t>marah.b.danielson@odot.state.or.us</w:t>
            </w:r>
            <w:bookmarkEnd w:id="17"/>
          </w:p>
        </w:tc>
      </w:tr>
      <w:tr w:rsidR="00FD29AE" w:rsidRPr="00EF5650" w14:paraId="13C22F88" w14:textId="77777777" w:rsidTr="00F948B0">
        <w:tc>
          <w:tcPr>
            <w:tcW w:w="5940" w:type="dxa"/>
          </w:tcPr>
          <w:p w14:paraId="13C22F86" w14:textId="77777777" w:rsidR="00FD29AE" w:rsidRPr="00E64EF3" w:rsidRDefault="00155989">
            <w:pPr>
              <w:rPr>
                <w:rFonts w:ascii="Times New Roman" w:hAnsi="Times New Roman"/>
              </w:rPr>
            </w:pPr>
            <w:r w:rsidRPr="00EF5650">
              <w:rPr>
                <w:rFonts w:ascii="Times New Roman" w:hAnsi="Times New Roman"/>
              </w:rPr>
              <w:t>Traffic Contact:</w:t>
            </w:r>
            <w:bookmarkStart w:id="18" w:name="TrafRevName"/>
            <w:bookmarkEnd w:id="18"/>
            <w:r w:rsidRPr="00EF5650">
              <w:rPr>
                <w:rFonts w:ascii="Times New Roman" w:hAnsi="Times New Roman"/>
                <w:sz w:val="20"/>
                <w:szCs w:val="20"/>
              </w:rPr>
              <w:t xml:space="preserve"> </w:t>
            </w:r>
            <w:bookmarkStart w:id="19" w:name="BKM_TraffRevName"/>
            <w:r>
              <w:rPr>
                <w:rFonts w:ascii="Times New Roman" w:hAnsi="Times New Roman"/>
              </w:rPr>
              <w:t>Avi Tayar, P.E.</w:t>
            </w:r>
            <w:bookmarkEnd w:id="19"/>
          </w:p>
        </w:tc>
        <w:tc>
          <w:tcPr>
            <w:tcW w:w="3330" w:type="dxa"/>
          </w:tcPr>
          <w:p w14:paraId="13C22F87" w14:textId="29BB9AF8" w:rsidR="008C14A8" w:rsidRPr="00155989" w:rsidRDefault="00155989">
            <w:pPr>
              <w:rPr>
                <w:rFonts w:ascii="Times New Roman" w:hAnsi="Times New Roman"/>
              </w:rPr>
            </w:pPr>
            <w:bookmarkStart w:id="20" w:name="BKM_TraffRevPhone"/>
            <w:r>
              <w:rPr>
                <w:rFonts w:ascii="Times New Roman" w:hAnsi="Times New Roman"/>
              </w:rPr>
              <w:t>503.731</w:t>
            </w:r>
            <w:bookmarkEnd w:id="20"/>
            <w:r>
              <w:rPr>
                <w:rFonts w:ascii="Times New Roman" w:hAnsi="Times New Roman"/>
              </w:rPr>
              <w:t>.8221</w:t>
            </w:r>
          </w:p>
        </w:tc>
      </w:tr>
      <w:tr w:rsidR="00FD29AE" w:rsidRPr="00EF5650" w14:paraId="13C22F8B" w14:textId="77777777" w:rsidTr="00F948B0">
        <w:tc>
          <w:tcPr>
            <w:tcW w:w="5940" w:type="dxa"/>
          </w:tcPr>
          <w:p w14:paraId="13C22F89" w14:textId="77777777" w:rsidR="00FD29AE" w:rsidRPr="0008269D" w:rsidRDefault="00155989" w:rsidP="00F948B0">
            <w:pPr>
              <w:jc w:val="both"/>
              <w:rPr>
                <w:rFonts w:ascii="Times New Roman" w:hAnsi="Times New Roman"/>
              </w:rPr>
            </w:pPr>
            <w:r w:rsidRPr="0008269D">
              <w:rPr>
                <w:rFonts w:ascii="Times New Roman" w:hAnsi="Times New Roman"/>
              </w:rPr>
              <w:t xml:space="preserve">District </w:t>
            </w:r>
            <w:bookmarkStart w:id="21" w:name="District"/>
            <w:bookmarkEnd w:id="21"/>
            <w:r w:rsidRPr="0008269D">
              <w:rPr>
                <w:rFonts w:ascii="Times New Roman" w:hAnsi="Times New Roman"/>
              </w:rPr>
              <w:t>Contact:</w:t>
            </w:r>
            <w:bookmarkStart w:id="22" w:name="DistRevName"/>
            <w:bookmarkEnd w:id="22"/>
            <w:r w:rsidRPr="0008269D">
              <w:rPr>
                <w:rFonts w:ascii="Times New Roman" w:hAnsi="Times New Roman"/>
              </w:rPr>
              <w:t xml:space="preserve"> </w:t>
            </w:r>
            <w:bookmarkStart w:id="23" w:name="BKM_DistrictRevName"/>
            <w:r>
              <w:rPr>
                <w:rFonts w:ascii="Times New Roman" w:hAnsi="Times New Roman"/>
              </w:rPr>
              <w:t>Loretta Kieffer</w:t>
            </w:r>
            <w:bookmarkEnd w:id="23"/>
          </w:p>
        </w:tc>
        <w:tc>
          <w:tcPr>
            <w:tcW w:w="3330" w:type="dxa"/>
          </w:tcPr>
          <w:p w14:paraId="599E1EC4" w14:textId="77777777" w:rsidR="00FD29AE" w:rsidRDefault="00155989" w:rsidP="00F948B0">
            <w:pPr>
              <w:jc w:val="both"/>
              <w:rPr>
                <w:rFonts w:ascii="Times New Roman" w:hAnsi="Times New Roman"/>
              </w:rPr>
            </w:pPr>
            <w:bookmarkStart w:id="24" w:name="BKM_DistrictRevPhone"/>
            <w:r>
              <w:rPr>
                <w:rFonts w:ascii="Times New Roman" w:hAnsi="Times New Roman"/>
              </w:rPr>
              <w:t>503.667.7441</w:t>
            </w:r>
            <w:bookmarkEnd w:id="24"/>
          </w:p>
          <w:p w14:paraId="13C22F8A" w14:textId="5EFEF309" w:rsidR="008C14A8" w:rsidRPr="00155989" w:rsidRDefault="00155989" w:rsidP="00F948B0">
            <w:pPr>
              <w:jc w:val="both"/>
              <w:rPr>
                <w:rFonts w:ascii="Times New Roman" w:hAnsi="Times New Roman"/>
              </w:rPr>
            </w:pPr>
            <w:r w:rsidRPr="00155989">
              <w:rPr>
                <w:rFonts w:ascii="Times New Roman" w:hAnsi="Times New Roman"/>
              </w:rPr>
              <w:t>Loretta.l.kieffer@odot.state.or.us</w:t>
            </w:r>
          </w:p>
        </w:tc>
      </w:tr>
    </w:tbl>
    <w:p w14:paraId="13C22F8C" w14:textId="77777777" w:rsidR="00FD29AE" w:rsidRPr="00EF5650" w:rsidRDefault="00155989" w:rsidP="00DB70A6">
      <w:pPr>
        <w:rPr>
          <w:rFonts w:ascii="Times New Roman" w:hAnsi="Times New Roman"/>
        </w:rPr>
      </w:pPr>
    </w:p>
    <w:p w14:paraId="13C22F8D" w14:textId="77777777" w:rsidR="00FD29AE" w:rsidRPr="00EF5650" w:rsidRDefault="00155989">
      <w:pPr>
        <w:rPr>
          <w:rFonts w:ascii="Times New Roman" w:hAnsi="Times New Roman"/>
        </w:rPr>
      </w:pPr>
    </w:p>
    <w:sectPr w:rsidR="00FD29AE" w:rsidRPr="00EF5650" w:rsidSect="00DA7F06">
      <w:headerReference w:type="default" r:id="rId11"/>
      <w:pgSz w:w="12240" w:h="15840"/>
      <w:pgMar w:top="2304"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700B8" w14:textId="77777777" w:rsidR="00DA3B02" w:rsidRDefault="00DA3B02" w:rsidP="00342F76">
      <w:r>
        <w:separator/>
      </w:r>
    </w:p>
  </w:endnote>
  <w:endnote w:type="continuationSeparator" w:id="0">
    <w:p w14:paraId="561700B9" w14:textId="77777777" w:rsidR="00DA3B02" w:rsidRDefault="00DA3B02" w:rsidP="00342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700B6" w14:textId="77777777" w:rsidR="00DA3B02" w:rsidRDefault="00DA3B02" w:rsidP="00342F76">
      <w:r>
        <w:separator/>
      </w:r>
    </w:p>
  </w:footnote>
  <w:footnote w:type="continuationSeparator" w:id="0">
    <w:p w14:paraId="561700B7" w14:textId="77777777" w:rsidR="00DA3B02" w:rsidRDefault="00DA3B02" w:rsidP="00342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700BA" w14:textId="77777777" w:rsidR="00DA3B02" w:rsidRPr="00D470DB" w:rsidRDefault="00DA3B02" w:rsidP="00D47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8082E"/>
    <w:multiLevelType w:val="singleLevel"/>
    <w:tmpl w:val="0409000F"/>
    <w:lvl w:ilvl="0">
      <w:start w:val="1"/>
      <w:numFmt w:val="decimal"/>
      <w:lvlText w:val="%1."/>
      <w:lvlJc w:val="left"/>
      <w:pPr>
        <w:tabs>
          <w:tab w:val="num" w:pos="360"/>
        </w:tabs>
        <w:ind w:left="360" w:hanging="360"/>
      </w:pPr>
      <w:rPr>
        <w:rFonts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proofState w:spelling="clean" w:grammar="clean"/>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3173"/>
    <w:rsid w:val="000C4F11"/>
    <w:rsid w:val="000F0F7D"/>
    <w:rsid w:val="00155989"/>
    <w:rsid w:val="00165FE8"/>
    <w:rsid w:val="00191E43"/>
    <w:rsid w:val="001F604E"/>
    <w:rsid w:val="002C2EB7"/>
    <w:rsid w:val="00342F76"/>
    <w:rsid w:val="003879F3"/>
    <w:rsid w:val="00471E4A"/>
    <w:rsid w:val="004846B1"/>
    <w:rsid w:val="00570941"/>
    <w:rsid w:val="00610F32"/>
    <w:rsid w:val="006800EE"/>
    <w:rsid w:val="006A7333"/>
    <w:rsid w:val="006B2EAE"/>
    <w:rsid w:val="00712BB3"/>
    <w:rsid w:val="00751C01"/>
    <w:rsid w:val="00774AB7"/>
    <w:rsid w:val="00800953"/>
    <w:rsid w:val="009053CB"/>
    <w:rsid w:val="009B517B"/>
    <w:rsid w:val="00BA538C"/>
    <w:rsid w:val="00BB0D7F"/>
    <w:rsid w:val="00BB5A3D"/>
    <w:rsid w:val="00BF0826"/>
    <w:rsid w:val="00BF403D"/>
    <w:rsid w:val="00C166C5"/>
    <w:rsid w:val="00CE552D"/>
    <w:rsid w:val="00D470DB"/>
    <w:rsid w:val="00D56F84"/>
    <w:rsid w:val="00D66725"/>
    <w:rsid w:val="00D93514"/>
    <w:rsid w:val="00DA3B02"/>
    <w:rsid w:val="00DA7F06"/>
    <w:rsid w:val="00E93173"/>
    <w:rsid w:val="00EA5889"/>
    <w:rsid w:val="00EE7366"/>
    <w:rsid w:val="00FC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7"/>
    <o:shapelayout v:ext="edit">
      <o:idmap v:ext="edit" data="1"/>
    </o:shapelayout>
  </w:shapeDefaults>
  <w:decimalSymbol w:val="."/>
  <w:listSeparator w:val=","/>
  <w14:docId w14:val="561700AB"/>
  <w15:docId w15:val="{ACDFF955-D1A5-4196-99EC-A5D95F9B5EEA}"/>
  <w:documentProtection w:edit="readOnly" w:enforcement="true" w:cryptProviderType="rsaFull" w:cryptAlgorithmClass="hash" w:cryptAlgorithmType="typeAny" w:cryptAlgorithmSid="4" w:cryptSpinCount="50000" w:hash="jJYuGyx7Cc0JRk6LKhZq/WhcpSs=" w:salt="spq7QEJeAc9hiTZRCRS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03D"/>
  </w:style>
  <w:style w:type="paragraph" w:styleId="Heading1">
    <w:name w:val="heading 1"/>
    <w:basedOn w:val="Normal"/>
    <w:next w:val="Normal"/>
    <w:link w:val="Heading1Char"/>
    <w:uiPriority w:val="99"/>
    <w:qFormat/>
    <w:locked/>
    <w:rsid w:val="00610F32"/>
    <w:pPr>
      <w:keepNext/>
      <w:outlineLvl w:val="0"/>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B2EAE"/>
    <w:rPr>
      <w:rFonts w:ascii="Cambria" w:hAnsi="Cambria" w:cs="Times New Roman"/>
      <w:b/>
      <w:bCs/>
      <w:kern w:val="32"/>
      <w:sz w:val="32"/>
      <w:szCs w:val="32"/>
    </w:rPr>
  </w:style>
  <w:style w:type="paragraph" w:styleId="Header">
    <w:name w:val="header"/>
    <w:basedOn w:val="Normal"/>
    <w:link w:val="HeaderChar"/>
    <w:uiPriority w:val="99"/>
    <w:rsid w:val="00610F32"/>
    <w:pPr>
      <w:tabs>
        <w:tab w:val="center" w:pos="4320"/>
        <w:tab w:val="right" w:pos="8640"/>
      </w:tabs>
    </w:pPr>
    <w:rPr>
      <w:rFonts w:ascii="Arial" w:hAnsi="Arial"/>
      <w:sz w:val="24"/>
      <w:szCs w:val="20"/>
    </w:rPr>
  </w:style>
  <w:style w:type="character" w:customStyle="1" w:styleId="HeaderChar">
    <w:name w:val="Header Char"/>
    <w:basedOn w:val="DefaultParagraphFont"/>
    <w:link w:val="Header"/>
    <w:uiPriority w:val="99"/>
    <w:semiHidden/>
    <w:locked/>
    <w:rsid w:val="006B2EAE"/>
    <w:rPr>
      <w:rFonts w:cs="Times New Roman"/>
    </w:rPr>
  </w:style>
  <w:style w:type="paragraph" w:styleId="BodyTextIndent">
    <w:name w:val="Body Text Indent"/>
    <w:basedOn w:val="Normal"/>
    <w:link w:val="BodyTextIndentChar1"/>
    <w:uiPriority w:val="99"/>
    <w:rsid w:val="00610F32"/>
    <w:pPr>
      <w:ind w:left="360"/>
    </w:pPr>
    <w:rPr>
      <w:rFonts w:ascii="Arial" w:hAnsi="Arial"/>
      <w:sz w:val="24"/>
      <w:szCs w:val="20"/>
    </w:rPr>
  </w:style>
  <w:style w:type="character" w:customStyle="1" w:styleId="BodyTextIndentChar">
    <w:name w:val="Body Text Indent Char"/>
    <w:basedOn w:val="DefaultParagraphFont"/>
    <w:uiPriority w:val="99"/>
    <w:semiHidden/>
    <w:locked/>
    <w:rsid w:val="006B2EAE"/>
    <w:rPr>
      <w:rFonts w:cs="Times New Roman"/>
    </w:rPr>
  </w:style>
  <w:style w:type="paragraph" w:styleId="BodyText2">
    <w:name w:val="Body Text 2"/>
    <w:basedOn w:val="Normal"/>
    <w:link w:val="BodyText2Char"/>
    <w:uiPriority w:val="99"/>
    <w:rsid w:val="00610F32"/>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locked/>
    <w:rsid w:val="006B2EAE"/>
    <w:rPr>
      <w:rFonts w:cs="Times New Roman"/>
    </w:rPr>
  </w:style>
  <w:style w:type="table" w:styleId="TableGrid">
    <w:name w:val="Table Grid"/>
    <w:basedOn w:val="TableNormal"/>
    <w:uiPriority w:val="99"/>
    <w:locked/>
    <w:rsid w:val="00610F32"/>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1">
    <w:name w:val="Body Text Indent Char1"/>
    <w:basedOn w:val="DefaultParagraphFont"/>
    <w:link w:val="BodyTextIndent"/>
    <w:uiPriority w:val="99"/>
    <w:locked/>
    <w:rsid w:val="00610F32"/>
    <w:rPr>
      <w:rFonts w:ascii="Arial" w:hAnsi="Arial" w:cs="Times New Roman"/>
      <w:sz w:val="24"/>
      <w:lang w:val="en-US" w:eastAsia="en-US" w:bidi="ar-SA"/>
    </w:rPr>
  </w:style>
  <w:style w:type="paragraph" w:styleId="Footer">
    <w:name w:val="footer"/>
    <w:basedOn w:val="Normal"/>
    <w:link w:val="FooterChar"/>
    <w:uiPriority w:val="99"/>
    <w:rsid w:val="00C166C5"/>
    <w:pPr>
      <w:tabs>
        <w:tab w:val="center" w:pos="4320"/>
        <w:tab w:val="right" w:pos="8640"/>
      </w:tabs>
    </w:pPr>
  </w:style>
  <w:style w:type="character" w:customStyle="1" w:styleId="FooterChar">
    <w:name w:val="Footer Char"/>
    <w:basedOn w:val="DefaultParagraphFont"/>
    <w:link w:val="Footer"/>
    <w:uiPriority w:val="99"/>
    <w:semiHidden/>
    <w:locked/>
    <w:rsid w:val="00191E43"/>
    <w:rPr>
      <w:rFonts w:cs="Times New Roman"/>
    </w:rPr>
  </w:style>
  <w:style w:type="character" w:customStyle="1" w:styleId="CharChar">
    <w:name w:val="Char Char"/>
    <w:basedOn w:val="DefaultParagraphFont"/>
    <w:uiPriority w:val="99"/>
    <w:locked/>
    <w:rsid w:val="000C4F11"/>
    <w:rPr>
      <w:rFonts w:ascii="Arial" w:hAnsi="Arial" w:cs="Arial"/>
      <w:sz w:val="24"/>
      <w:lang w:val="en-US" w:eastAsia="en-US" w:bidi="ar-SA"/>
    </w:rPr>
  </w:style>
  <w:style w:type="character" w:styleId="Hyperlink">
    <w:name w:val="Hyperlink"/>
    <w:uiPriority w:val="99"/>
    <w:unhideWhenUsed/>
    <w:rsid w:val="00157C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25967">
      <w:marLeft w:val="0"/>
      <w:marRight w:val="0"/>
      <w:marTop w:val="0"/>
      <w:marBottom w:val="0"/>
      <w:divBdr>
        <w:top w:val="none" w:sz="0" w:space="0" w:color="auto"/>
        <w:left w:val="none" w:sz="0" w:space="0" w:color="auto"/>
        <w:bottom w:val="none" w:sz="0" w:space="0" w:color="auto"/>
        <w:right w:val="none" w:sz="0" w:space="0" w:color="auto"/>
      </w:divBdr>
    </w:div>
    <w:div w:id="1357259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ODOT_R1_DevRev@odot.state.or.us" TargetMode="External"/><Relationship Id="rId4" Type="http://schemas.openxmlformats.org/officeDocument/2006/relationships/webSettings" Target="webSettings.xml"/><Relationship Id="rId9" Type="http://schemas.openxmlformats.org/officeDocument/2006/relationships/hyperlink" Target="http://www.oregon.gov/ODOT/HWY/ACCESSMGT/Pages/Application-Form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DANIELSON Marah B</cp:lastModifiedBy>
  <cp:revision>10</cp:revision>
  <dcterms:created xsi:type="dcterms:W3CDTF">2012-04-23T16:50:00Z</dcterms:created>
  <dcterms:modified xsi:type="dcterms:W3CDTF">2021-06-03T01:14:00Z</dcterms:modified>
</cp:coreProperties>
</file>