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 xml:space="preserve">Every document that </w:t>
      </w:r>
      <w:proofErr w:type="gramStart"/>
      <w:r>
        <w:t>will be shared</w:t>
      </w:r>
      <w:proofErr w:type="gramEnd"/>
      <w:r>
        <w:t xml:space="preserve">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 xml:space="preserve">The Notice of Rulemaking and EQC Staff Report </w:t>
      </w:r>
      <w:proofErr w:type="gramStart"/>
      <w:r>
        <w:t>must also be reviewed and approved by the relevant Division Administrator</w:t>
      </w:r>
      <w:proofErr w:type="gramEnd"/>
      <w:r>
        <w:t>.</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 xml:space="preserve">Program </w:t>
            </w:r>
            <w:proofErr w:type="spellStart"/>
            <w:r>
              <w:t>Mgr</w:t>
            </w:r>
            <w:proofErr w:type="spellEnd"/>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11B187B1"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70197A">
          <w:rPr>
            <w:noProof/>
            <w:webHidden/>
          </w:rPr>
          <w:t>4</w:t>
        </w:r>
        <w:r w:rsidR="0064316E">
          <w:rPr>
            <w:noProof/>
            <w:webHidden/>
          </w:rPr>
          <w:fldChar w:fldCharType="end"/>
        </w:r>
      </w:hyperlink>
    </w:p>
    <w:p w14:paraId="3ABC5B31" w14:textId="1D99FF11" w:rsidR="0064316E" w:rsidRDefault="0070197A">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Pr>
            <w:noProof/>
            <w:webHidden/>
          </w:rPr>
          <w:t>5</w:t>
        </w:r>
        <w:r w:rsidR="0064316E">
          <w:rPr>
            <w:noProof/>
            <w:webHidden/>
          </w:rPr>
          <w:fldChar w:fldCharType="end"/>
        </w:r>
      </w:hyperlink>
    </w:p>
    <w:p w14:paraId="3ABC5B32" w14:textId="42F9F488" w:rsidR="0064316E" w:rsidRDefault="0070197A">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Pr>
            <w:noProof/>
            <w:webHidden/>
          </w:rPr>
          <w:t>10</w:t>
        </w:r>
        <w:r w:rsidR="0064316E">
          <w:rPr>
            <w:noProof/>
            <w:webHidden/>
          </w:rPr>
          <w:fldChar w:fldCharType="end"/>
        </w:r>
      </w:hyperlink>
    </w:p>
    <w:p w14:paraId="3ABC5B33" w14:textId="037E38F3" w:rsidR="0064316E" w:rsidRDefault="0070197A">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Pr>
            <w:noProof/>
            <w:webHidden/>
          </w:rPr>
          <w:t>11</w:t>
        </w:r>
        <w:r w:rsidR="0064316E">
          <w:rPr>
            <w:noProof/>
            <w:webHidden/>
          </w:rPr>
          <w:fldChar w:fldCharType="end"/>
        </w:r>
      </w:hyperlink>
    </w:p>
    <w:p w14:paraId="3ABC5B34" w14:textId="1C5D8C68" w:rsidR="0064316E" w:rsidRDefault="0070197A">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Pr>
            <w:noProof/>
            <w:webHidden/>
          </w:rPr>
          <w:t>13</w:t>
        </w:r>
        <w:r w:rsidR="0064316E">
          <w:rPr>
            <w:noProof/>
            <w:webHidden/>
          </w:rPr>
          <w:fldChar w:fldCharType="end"/>
        </w:r>
      </w:hyperlink>
    </w:p>
    <w:p w14:paraId="3ABC5B35" w14:textId="0DD4AA8D" w:rsidR="0064316E" w:rsidRDefault="0070197A">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Pr>
            <w:noProof/>
            <w:webHidden/>
          </w:rPr>
          <w:t>17</w:t>
        </w:r>
        <w:r w:rsidR="0064316E">
          <w:rPr>
            <w:noProof/>
            <w:webHidden/>
          </w:rPr>
          <w:fldChar w:fldCharType="end"/>
        </w:r>
      </w:hyperlink>
    </w:p>
    <w:p w14:paraId="3ABC5B36" w14:textId="463D717A" w:rsidR="0064316E" w:rsidRDefault="0070197A">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Pr>
            <w:noProof/>
            <w:webHidden/>
          </w:rPr>
          <w:t>18</w:t>
        </w:r>
        <w:r w:rsidR="0064316E">
          <w:rPr>
            <w:noProof/>
            <w:webHidden/>
          </w:rPr>
          <w:fldChar w:fldCharType="end"/>
        </w:r>
      </w:hyperlink>
    </w:p>
    <w:p w14:paraId="3ABC5B37" w14:textId="63409B56" w:rsidR="0064316E" w:rsidRDefault="0070197A">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Pr>
            <w:noProof/>
            <w:webHidden/>
          </w:rPr>
          <w:t>23</w:t>
        </w:r>
        <w:r w:rsidR="0064316E">
          <w:rPr>
            <w:noProof/>
            <w:webHidden/>
          </w:rPr>
          <w:fldChar w:fldCharType="end"/>
        </w:r>
      </w:hyperlink>
    </w:p>
    <w:p w14:paraId="3ABC5B38" w14:textId="52A170A9" w:rsidR="0064316E" w:rsidRDefault="0070197A">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Pr>
            <w:noProof/>
            <w:webHidden/>
          </w:rPr>
          <w:t>24</w:t>
        </w:r>
        <w:r w:rsidR="0064316E">
          <w:rPr>
            <w:noProof/>
            <w:webHidden/>
          </w:rPr>
          <w:fldChar w:fldCharType="end"/>
        </w:r>
      </w:hyperlink>
    </w:p>
    <w:p w14:paraId="3ABC5B39" w14:textId="2189CF57" w:rsidR="0064316E" w:rsidRDefault="0070197A">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Pr>
            <w:noProof/>
            <w:webHidden/>
          </w:rPr>
          <w:t>26</w:t>
        </w:r>
        <w:r w:rsidR="0064316E">
          <w:rPr>
            <w:noProof/>
            <w:webHidden/>
          </w:rPr>
          <w:fldChar w:fldCharType="end"/>
        </w:r>
      </w:hyperlink>
    </w:p>
    <w:p w14:paraId="3ABC5B3A" w14:textId="7B544D1F" w:rsidR="0064316E" w:rsidRDefault="0070197A">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Pr>
            <w:noProof/>
            <w:webHidden/>
          </w:rPr>
          <w:t>28</w:t>
        </w:r>
        <w:r w:rsidR="0064316E">
          <w:rPr>
            <w:noProof/>
            <w:webHidden/>
          </w:rPr>
          <w:fldChar w:fldCharType="end"/>
        </w:r>
      </w:hyperlink>
    </w:p>
    <w:p w14:paraId="3ABC5B3B" w14:textId="77661813" w:rsidR="0064316E" w:rsidRDefault="0070197A">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Pr>
            <w:noProof/>
            <w:webHidden/>
          </w:rPr>
          <w:t>29</w:t>
        </w:r>
        <w:r w:rsidR="0064316E">
          <w:rPr>
            <w:noProof/>
            <w:webHidden/>
          </w:rPr>
          <w:fldChar w:fldCharType="end"/>
        </w:r>
      </w:hyperlink>
    </w:p>
    <w:p w14:paraId="3ABC5B3C" w14:textId="38F8FF9B" w:rsidR="0064316E" w:rsidRDefault="0070197A">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Pr>
            <w:noProof/>
            <w:webHidden/>
          </w:rPr>
          <w:t>65</w:t>
        </w:r>
        <w:r w:rsidR="0064316E">
          <w:rPr>
            <w:noProof/>
            <w:webHidden/>
          </w:rPr>
          <w:fldChar w:fldCharType="end"/>
        </w:r>
      </w:hyperlink>
    </w:p>
    <w:p w14:paraId="3ABC5B3D" w14:textId="43729D86" w:rsidR="0064316E" w:rsidRDefault="0070197A">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Pr>
            <w:noProof/>
            <w:webHidden/>
          </w:rPr>
          <w:t>66</w:t>
        </w:r>
        <w:r w:rsidR="0064316E">
          <w:rPr>
            <w:noProof/>
            <w:webHidden/>
          </w:rPr>
          <w:fldChar w:fldCharType="end"/>
        </w:r>
      </w:hyperlink>
    </w:p>
    <w:p w14:paraId="3ABC5B3E" w14:textId="1F11EAB5" w:rsidR="0064316E" w:rsidRDefault="0070197A">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Pr>
            <w:noProof/>
            <w:webHidden/>
          </w:rPr>
          <w:t>67</w:t>
        </w:r>
        <w:r w:rsidR="0064316E">
          <w:rPr>
            <w:noProof/>
            <w:webHidden/>
          </w:rPr>
          <w:fldChar w:fldCharType="end"/>
        </w:r>
      </w:hyperlink>
    </w:p>
    <w:p w14:paraId="3ABC5B3F" w14:textId="0D65F11B" w:rsidR="0064316E" w:rsidRDefault="0070197A">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Pr>
            <w:noProof/>
            <w:webHidden/>
          </w:rPr>
          <w:t>68</w:t>
        </w:r>
        <w:r w:rsidR="0064316E">
          <w:rPr>
            <w:noProof/>
            <w:webHidden/>
          </w:rPr>
          <w:fldChar w:fldCharType="end"/>
        </w:r>
      </w:hyperlink>
    </w:p>
    <w:p w14:paraId="3ABC5B40" w14:textId="1ADF5A00" w:rsidR="0064316E" w:rsidRDefault="0070197A">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Pr>
            <w:noProof/>
            <w:webHidden/>
          </w:rPr>
          <w:t>69</w:t>
        </w:r>
        <w:r w:rsidR="0064316E">
          <w:rPr>
            <w:noProof/>
            <w:webHidden/>
          </w:rPr>
          <w:fldChar w:fldCharType="end"/>
        </w:r>
      </w:hyperlink>
    </w:p>
    <w:p w14:paraId="3ABC5B41" w14:textId="058C6687" w:rsidR="0064316E" w:rsidRDefault="0070197A">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Pr>
            <w:noProof/>
            <w:webHidden/>
          </w:rPr>
          <w:t>70</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 xml:space="preserve">to rule 340-041-0059, </w:t>
      </w:r>
      <w:proofErr w:type="gramStart"/>
      <w:r w:rsidR="00FB70A2">
        <w:rPr>
          <w:color w:val="000000" w:themeColor="text1"/>
        </w:rPr>
        <w:t>then</w:t>
      </w:r>
      <w:proofErr w:type="gramEnd"/>
      <w:r w:rsidR="00FB70A2">
        <w:rPr>
          <w:color w:val="000000" w:themeColor="text1"/>
        </w:rPr>
        <w:t xml:space="preserve">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32C2557F" w:rsidR="009F34A6" w:rsidRDefault="009F34A6" w:rsidP="009F34A6">
      <w:pPr>
        <w:pStyle w:val="ListParagraph"/>
        <w:numPr>
          <w:ilvl w:val="0"/>
          <w:numId w:val="33"/>
        </w:numPr>
      </w:pPr>
      <w:r>
        <w:t xml:space="preserve">Establish a multiple discharger variance for methylmercury that applies to permitted dischargers in the Willamette Basin </w:t>
      </w:r>
      <w:r w:rsidR="0070197A">
        <w:t xml:space="preserve">that would otherwise have unattainable permit limits for mercury. Implementation of the MDV </w:t>
      </w:r>
      <w:r>
        <w:t xml:space="preserve">will, over </w:t>
      </w:r>
      <w:r w:rsidR="0070197A">
        <w:t>the duration of the variance</w:t>
      </w:r>
      <w:r>
        <w:t>,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21251B0A"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54AF9A10"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 xml:space="preserve">water quality based effluent limits. This rule </w:t>
      </w:r>
      <w:proofErr w:type="gramStart"/>
      <w:r>
        <w:rPr>
          <w:rFonts w:ascii="Times New Roman" w:hAnsi="Times New Roman" w:cs="Times New Roman"/>
          <w:b w:val="0"/>
          <w:sz w:val="24"/>
          <w:szCs w:val="24"/>
        </w:rPr>
        <w:t>is needed</w:t>
      </w:r>
      <w:proofErr w:type="gramEnd"/>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w:t>
      </w:r>
      <w:r w:rsidR="007D2620">
        <w:rPr>
          <w:rFonts w:ascii="Times New Roman" w:hAnsi="Times New Roman" w:cs="Times New Roman"/>
          <w:b w:val="0"/>
          <w:sz w:val="24"/>
          <w:szCs w:val="24"/>
        </w:rPr>
        <w:t xml:space="preserve">as well as erosion of natural levels of mercury in Oregon soils,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w:t>
      </w:r>
      <w:r w:rsidR="007D2620">
        <w:rPr>
          <w:rFonts w:ascii="Times New Roman" w:hAnsi="Times New Roman" w:cs="Times New Roman"/>
          <w:b w:val="0"/>
          <w:sz w:val="24"/>
          <w:szCs w:val="24"/>
        </w:rPr>
        <w:t>methyl</w:t>
      </w:r>
      <w:r w:rsidRPr="00345B54">
        <w:rPr>
          <w:rFonts w:ascii="Times New Roman" w:hAnsi="Times New Roman" w:cs="Times New Roman"/>
          <w:b w:val="0"/>
          <w:sz w:val="24"/>
          <w:szCs w:val="24"/>
        </w:rPr>
        <w:t xml:space="preserve">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586866DA"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w:t>
      </w:r>
      <w:r>
        <w:lastRenderedPageBreak/>
        <w:t xml:space="preserve">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w:t>
      </w:r>
      <w:r w:rsidR="007D2620">
        <w:t>Implementation of t</w:t>
      </w:r>
      <w:r>
        <w:t xml:space="preserve">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55D05525" w:rsidR="009F34A6" w:rsidRDefault="007D2620" w:rsidP="009F34A6">
      <w:pPr>
        <w:ind w:left="0"/>
        <w:rPr>
          <w:sz w:val="22"/>
          <w:szCs w:val="22"/>
        </w:rPr>
      </w:pPr>
      <w:r>
        <w:rPr>
          <w:sz w:val="22"/>
          <w:szCs w:val="22"/>
        </w:rPr>
        <w:t>A</w:t>
      </w:r>
      <w:r>
        <w:rPr>
          <w:sz w:val="22"/>
          <w:szCs w:val="22"/>
        </w:rPr>
        <w:t xml:space="preserve"> </w:t>
      </w:r>
      <w:r w:rsidR="001337AC">
        <w:rPr>
          <w:sz w:val="22"/>
          <w:szCs w:val="22"/>
        </w:rPr>
        <w:t xml:space="preserve">key policy and technical issue for the multiple discharger variance was determining the Highest Attainable Condition, or the desired goal for the variance. </w:t>
      </w:r>
      <w:r w:rsidR="0070197A">
        <w:rPr>
          <w:sz w:val="22"/>
          <w:szCs w:val="22"/>
        </w:rPr>
        <w:t>T</w:t>
      </w:r>
      <w:r w:rsidR="001337AC">
        <w:rPr>
          <w:sz w:val="22"/>
          <w:szCs w:val="22"/>
        </w:rPr>
        <w:t xml:space="preserve">he sources covered under the variance contribute </w:t>
      </w:r>
      <w:r w:rsidR="0070197A">
        <w:rPr>
          <w:sz w:val="22"/>
          <w:szCs w:val="22"/>
        </w:rPr>
        <w:t xml:space="preserve">approximately </w:t>
      </w:r>
      <w:r w:rsidR="001337AC">
        <w:rPr>
          <w:sz w:val="22"/>
          <w:szCs w:val="22"/>
        </w:rPr>
        <w:t xml:space="preserve">1% of the total load of mercury to the Willamette Basin. DEQ is proposing a Highest Attainable Condition that requires each discharger covered under the variance to maintain current </w:t>
      </w:r>
      <w:r w:rsidR="0070197A">
        <w:rPr>
          <w:sz w:val="22"/>
          <w:szCs w:val="22"/>
        </w:rPr>
        <w:t xml:space="preserve">optimized </w:t>
      </w:r>
      <w:r w:rsidR="001337AC">
        <w:rPr>
          <w:sz w:val="22"/>
          <w:szCs w:val="22"/>
        </w:rPr>
        <w:t xml:space="preserve">treatment while implementing a mercury minimization </w:t>
      </w:r>
      <w:r w:rsidR="0070197A">
        <w:rPr>
          <w:sz w:val="22"/>
          <w:szCs w:val="22"/>
        </w:rPr>
        <w:t xml:space="preserve">program with specific elements that </w:t>
      </w:r>
      <w:proofErr w:type="gramStart"/>
      <w:r w:rsidR="0070197A">
        <w:rPr>
          <w:sz w:val="22"/>
          <w:szCs w:val="22"/>
        </w:rPr>
        <w:t>are listed</w:t>
      </w:r>
      <w:proofErr w:type="gramEnd"/>
      <w:r w:rsidR="0070197A">
        <w:rPr>
          <w:sz w:val="22"/>
          <w:szCs w:val="22"/>
        </w:rPr>
        <w:t xml:space="preserve"> in the variance</w:t>
      </w:r>
      <w:r w:rsidR="001337AC">
        <w:rPr>
          <w:sz w:val="22"/>
          <w:szCs w:val="22"/>
        </w:rPr>
        <w:t>. This approach is consistent with EPA guidance on the methylmercury criterion</w:t>
      </w:r>
      <w:r>
        <w:rPr>
          <w:sz w:val="22"/>
          <w:szCs w:val="22"/>
        </w:rPr>
        <w:t xml:space="preserve">, which indicates preference for source control over treatment for mercury, so that mercury </w:t>
      </w:r>
      <w:proofErr w:type="gramStart"/>
      <w:r>
        <w:rPr>
          <w:sz w:val="22"/>
          <w:szCs w:val="22"/>
        </w:rPr>
        <w:t>isn’t</w:t>
      </w:r>
      <w:proofErr w:type="gramEnd"/>
      <w:r>
        <w:rPr>
          <w:sz w:val="22"/>
          <w:szCs w:val="22"/>
        </w:rPr>
        <w:t xml:space="preserve"> reintroduced to the environment through disposal of </w:t>
      </w:r>
      <w:proofErr w:type="spellStart"/>
      <w:r>
        <w:rPr>
          <w:sz w:val="22"/>
          <w:szCs w:val="22"/>
        </w:rPr>
        <w:t>biosolids</w:t>
      </w:r>
      <w:proofErr w:type="spellEnd"/>
      <w:r>
        <w:rPr>
          <w:sz w:val="22"/>
          <w:szCs w:val="22"/>
        </w:rPr>
        <w:t xml:space="preserve">. Moreover, data from </w:t>
      </w:r>
      <w:r w:rsidR="001337AC">
        <w:rPr>
          <w:sz w:val="22"/>
          <w:szCs w:val="22"/>
        </w:rPr>
        <w:t xml:space="preserve">Oregon and other states that </w:t>
      </w:r>
      <w:r>
        <w:rPr>
          <w:sz w:val="22"/>
          <w:szCs w:val="22"/>
        </w:rPr>
        <w:t>source reduction</w:t>
      </w:r>
      <w:r w:rsidR="001337AC">
        <w:rPr>
          <w:sz w:val="22"/>
          <w:szCs w:val="22"/>
        </w:rPr>
        <w:t xml:space="preserve"> </w:t>
      </w:r>
      <w:r>
        <w:rPr>
          <w:sz w:val="22"/>
          <w:szCs w:val="22"/>
        </w:rPr>
        <w:t>decrease</w:t>
      </w:r>
      <w:r w:rsidR="001337AC">
        <w:rPr>
          <w:sz w:val="22"/>
          <w:szCs w:val="22"/>
        </w:rPr>
        <w:t xml:space="preserve">s mercury levels </w:t>
      </w:r>
      <w:r>
        <w:rPr>
          <w:sz w:val="22"/>
          <w:szCs w:val="22"/>
        </w:rPr>
        <w:t xml:space="preserve">in effluent </w:t>
      </w:r>
      <w:r w:rsidR="001337AC">
        <w:rPr>
          <w:sz w:val="22"/>
          <w:szCs w:val="22"/>
        </w:rPr>
        <w:t>over time.</w:t>
      </w:r>
    </w:p>
    <w:p w14:paraId="345F4469" w14:textId="62B677B9" w:rsidR="007D2620" w:rsidRDefault="007D2620" w:rsidP="009F34A6">
      <w:pPr>
        <w:ind w:left="0"/>
        <w:rPr>
          <w:sz w:val="22"/>
          <w:szCs w:val="22"/>
        </w:rPr>
      </w:pPr>
    </w:p>
    <w:p w14:paraId="0D1BEB46" w14:textId="016A9966" w:rsidR="007D2620" w:rsidRDefault="007D2620" w:rsidP="009F34A6">
      <w:pPr>
        <w:ind w:left="0"/>
        <w:rPr>
          <w:sz w:val="22"/>
          <w:szCs w:val="22"/>
        </w:rPr>
      </w:pPr>
      <w:r>
        <w:rPr>
          <w:sz w:val="22"/>
          <w:szCs w:val="22"/>
        </w:rPr>
        <w:t xml:space="preserve">Another key policy issue for the MDV is how DEQ defines the level currently achievable, or what each discharger can achieve in their effluent with current treatment. The LCA will serve as the basis for effluent limits when the variance </w:t>
      </w:r>
      <w:proofErr w:type="gramStart"/>
      <w:r>
        <w:rPr>
          <w:sz w:val="22"/>
          <w:szCs w:val="22"/>
        </w:rPr>
        <w:t>is implemented</w:t>
      </w:r>
      <w:proofErr w:type="gramEnd"/>
      <w:r>
        <w:rPr>
          <w:sz w:val="22"/>
          <w:szCs w:val="22"/>
        </w:rPr>
        <w:t xml:space="preserve"> into permits. Mercury levels can vary in effluent. The level currently achievable </w:t>
      </w:r>
      <w:proofErr w:type="gramStart"/>
      <w:r w:rsidR="007F174D">
        <w:rPr>
          <w:sz w:val="22"/>
          <w:szCs w:val="22"/>
        </w:rPr>
        <w:t>i</w:t>
      </w:r>
      <w:r>
        <w:rPr>
          <w:sz w:val="22"/>
          <w:szCs w:val="22"/>
        </w:rPr>
        <w:t>s designed</w:t>
      </w:r>
      <w:proofErr w:type="gramEnd"/>
      <w:r>
        <w:rPr>
          <w:sz w:val="22"/>
          <w:szCs w:val="22"/>
        </w:rPr>
        <w:t xml:space="preserve"> to acknowledge this variability.</w:t>
      </w:r>
    </w:p>
    <w:p w14:paraId="718B8AA2" w14:textId="1C7A4F73" w:rsidR="007F174D" w:rsidRDefault="007F174D" w:rsidP="009F34A6">
      <w:pPr>
        <w:ind w:left="0"/>
        <w:rPr>
          <w:sz w:val="22"/>
          <w:szCs w:val="22"/>
        </w:rPr>
      </w:pPr>
    </w:p>
    <w:p w14:paraId="1B46C014" w14:textId="2FEE7BF1" w:rsidR="007F174D" w:rsidRPr="001337AC" w:rsidRDefault="007F174D" w:rsidP="009F34A6">
      <w:pPr>
        <w:ind w:left="0"/>
        <w:rPr>
          <w:sz w:val="22"/>
          <w:szCs w:val="22"/>
        </w:rPr>
      </w:pPr>
      <w:r>
        <w:rPr>
          <w:sz w:val="22"/>
          <w:szCs w:val="22"/>
        </w:rPr>
        <w:t xml:space="preserve">Another key policy issue is the duration of the variance. DEQ is proposing that the variance will last 20 years. In order to justify this term, DEQ must show that the human health criterion for methylmercury </w:t>
      </w:r>
      <w:proofErr w:type="gramStart"/>
      <w:r>
        <w:rPr>
          <w:sz w:val="22"/>
          <w:szCs w:val="22"/>
        </w:rPr>
        <w:t>cannot be achieved</w:t>
      </w:r>
      <w:proofErr w:type="gramEnd"/>
      <w:r>
        <w:rPr>
          <w:sz w:val="22"/>
          <w:szCs w:val="22"/>
        </w:rPr>
        <w:t xml:space="preserve"> during the proposed term. Based on information developed during the recent TMDL update, the waters of the Willamette Basin will not achieve levels needed to meet the fish-tissue based criterion in the next 20 </w:t>
      </w:r>
      <w:proofErr w:type="gramStart"/>
      <w:r>
        <w:rPr>
          <w:sz w:val="22"/>
          <w:szCs w:val="22"/>
        </w:rPr>
        <w:t>years,</w:t>
      </w:r>
      <w:proofErr w:type="gramEnd"/>
      <w:r>
        <w:rPr>
          <w:sz w:val="22"/>
          <w:szCs w:val="22"/>
        </w:rPr>
        <w:t xml:space="preserve"> or likely even longer. In order to ensure that the variance will result in reductions from point sources, DEQ is required to re-evaluate the requirements of the variance every five years and submit that re-evaluation to EPA to ensure that the variance remains the applicable water quality standard for the purpose of NPDES permits. </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 xml:space="preserve">DEQ held informational sessions with NPDES permit holders, environmental groups and Tribes at the beginning of this rulemaking to provide initial information regarding </w:t>
      </w:r>
      <w:proofErr w:type="gramStart"/>
      <w:r>
        <w:t>the rulemaking and why DEQ was moving forward with it</w:t>
      </w:r>
      <w:proofErr w:type="gramEnd"/>
      <w:r>
        <w:t>.</w:t>
      </w:r>
    </w:p>
    <w:p w14:paraId="4E0FE486" w14:textId="2861708A" w:rsidR="006F6D85" w:rsidRDefault="006F6D85" w:rsidP="006F6D85">
      <w:pPr>
        <w:ind w:left="0"/>
      </w:pPr>
    </w:p>
    <w:p w14:paraId="6B9FB25B" w14:textId="66CCFF9E" w:rsidR="006F6D85" w:rsidRDefault="006F6D85" w:rsidP="006F6D85">
      <w:pPr>
        <w:ind w:left="0" w:right="-432"/>
      </w:pPr>
      <w:r w:rsidRPr="007546FD">
        <w:lastRenderedPageBreak/>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w:t>
      </w:r>
      <w:proofErr w:type="gramStart"/>
      <w:r>
        <w:t>at:</w:t>
      </w:r>
      <w:proofErr w:type="gramEnd"/>
      <w:r>
        <w:t xml:space="preserve">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t>
      </w:r>
      <w:proofErr w:type="gramStart"/>
      <w:r>
        <w:t>were adopted</w:t>
      </w:r>
      <w:proofErr w:type="gramEnd"/>
      <w:r>
        <w:t xml:space="preserve">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w:t>
      </w:r>
      <w:proofErr w:type="gramStart"/>
      <w:r w:rsidR="00842188">
        <w:t>are not required</w:t>
      </w:r>
      <w:proofErr w:type="gramEnd"/>
      <w:r w:rsidR="00842188">
        <w:t xml:space="preserve"> by the federal variance rule. </w:t>
      </w:r>
    </w:p>
    <w:p w14:paraId="5E03EBB8" w14:textId="77777777" w:rsidR="00043CAA" w:rsidRDefault="00043CAA" w:rsidP="00043CAA">
      <w:pPr>
        <w:pStyle w:val="ListParagraph"/>
        <w:numPr>
          <w:ilvl w:val="0"/>
          <w:numId w:val="39"/>
        </w:numPr>
      </w:pPr>
      <w:r>
        <w:t>EPA is required to perform an ESA-consultation for any variance to an aquatic life criterion. It makes sense for DEQ to rely on the federal agencies whose role is to conduct such ESA reviews, rather than attempt to conduct such a review itself.</w:t>
      </w:r>
    </w:p>
    <w:p w14:paraId="4447C473" w14:textId="77777777" w:rsidR="00043CAA" w:rsidRDefault="00043CAA" w:rsidP="00043CAA">
      <w:pPr>
        <w:pStyle w:val="ListParagraph"/>
        <w:numPr>
          <w:ilvl w:val="0"/>
          <w:numId w:val="39"/>
        </w:numPr>
      </w:pPr>
      <w:r>
        <w:t xml:space="preserve">The provision regarding human health provides a subjective bar of “unreasonable risk” to human health. A variance is only allowable if progress </w:t>
      </w:r>
      <w:proofErr w:type="gramStart"/>
      <w:r>
        <w:t>can be made</w:t>
      </w:r>
      <w:proofErr w:type="gramEnd"/>
      <w:r>
        <w:t xml:space="preserve"> toward attaining the underlying water quality standard; in other words, dischargers must decrease the level of the pollutant for which the variance is granted. In addition, variance conditions must reflect the “highest attainable condition.” In other words, by the end of the variance, a permittee must do whatever if feasibly can do to reduce pollutant levels. The variance is a tool to, over time, decrease risks to human health to the extent feasible, even if it </w:t>
      </w:r>
      <w:proofErr w:type="gramStart"/>
      <w:r>
        <w:t>can’t</w:t>
      </w:r>
      <w:proofErr w:type="gramEnd"/>
      <w:r>
        <w:t xml:space="preserve"> feasibly attain the criterion. DEQ cannot, by rule, allow a variance if it were to result in increasing risk to human health. </w:t>
      </w:r>
      <w:r>
        <w:lastRenderedPageBreak/>
        <w:t xml:space="preserve">Therefore, it </w:t>
      </w:r>
      <w:proofErr w:type="gramStart"/>
      <w:r>
        <w:t>doesn’t</w:t>
      </w:r>
      <w:proofErr w:type="gramEnd"/>
      <w:r>
        <w:t xml:space="preserve"> make sense for DEQ to issue a subjective finding about unreasonable risks to human health under a variance.</w:t>
      </w:r>
    </w:p>
    <w:p w14:paraId="53B2B687" w14:textId="0F0248B6" w:rsidR="00BC5A70" w:rsidRDefault="00BC5A70" w:rsidP="00BC5A70">
      <w:pPr>
        <w:ind w:left="360"/>
      </w:pPr>
    </w:p>
    <w:p w14:paraId="641B1CAC" w14:textId="10841DE8" w:rsidR="00BC5A70" w:rsidRPr="00F42573" w:rsidRDefault="00BC5A70" w:rsidP="00BC5A70">
      <w:pPr>
        <w:ind w:left="0"/>
      </w:pPr>
      <w:r>
        <w:t xml:space="preserve">DEQ received one comment from a member from the suction dredge mining community in Oregon asking for a variance once the Commission adopts a revised variance authorization rule. DEQ has responded that variances </w:t>
      </w:r>
      <w:proofErr w:type="gramStart"/>
      <w:r>
        <w:t>are only needed</w:t>
      </w:r>
      <w:proofErr w:type="gramEnd"/>
      <w:r>
        <w:t xml:space="preserve"> for dischargers that have effluent limits for mercury that cannot be attained. DEQ’s suction dredge mining permit does not have an 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B3441D5" w:rsidR="00F42573" w:rsidRDefault="00F42573" w:rsidP="00842188">
      <w:pPr>
        <w:ind w:left="0"/>
      </w:pPr>
      <w:r w:rsidRPr="00F42573">
        <w:t xml:space="preserve">DEQ received approximately </w:t>
      </w:r>
      <w:r w:rsidR="0074136B" w:rsidRPr="00F42573">
        <w:t>3</w:t>
      </w:r>
      <w:r w:rsidR="0074136B">
        <w:t>5</w:t>
      </w:r>
      <w:r w:rsidR="0074136B" w:rsidRPr="00F42573">
        <w:t xml:space="preserve"> </w:t>
      </w:r>
      <w:r w:rsidRPr="00F42573">
        <w:t>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5AA8A447" w:rsidR="00F42573" w:rsidRDefault="00F42573" w:rsidP="00F42573">
      <w:pPr>
        <w:ind w:left="0"/>
      </w:pPr>
      <w:r>
        <w:t>DEQ received a number of comments from EPA, including providing additional support for the rationale for adopting a 20-year variance and documenting overall state efforts to reduce mercury discharges to waters including nonpoint source controls. DEQ has addressed these comments in revisions to its supporting documentation.</w:t>
      </w:r>
    </w:p>
    <w:p w14:paraId="12B32198" w14:textId="2ED4EF2F" w:rsidR="00F42573" w:rsidRDefault="00F42573" w:rsidP="00F42573">
      <w:pPr>
        <w:ind w:left="0"/>
      </w:pPr>
    </w:p>
    <w:p w14:paraId="39E8A016" w14:textId="74BB1BD9" w:rsidR="00F42573" w:rsidRDefault="00F42573" w:rsidP="00F42573">
      <w:pPr>
        <w:ind w:left="0"/>
      </w:pPr>
      <w:r>
        <w:t>DEQ also received one comment suggesting that the proposed variance is a waterbody variance, not a discharger-specific variance, as DEQ included eligibility criteria</w:t>
      </w:r>
      <w:r w:rsidR="00C3467B">
        <w:t xml:space="preserve"> for dischargers that wish to qualify for this variance</w:t>
      </w:r>
      <w:r>
        <w:t xml:space="preserve">. </w:t>
      </w:r>
      <w:r w:rsidR="00C3467B">
        <w:t xml:space="preserve">DEQ has clarified in response-to-comments that it is proposing a multiple-discharger variance to ensure it has a means to issue permits to dischargers that cannot feasibly meet effluent limits based on the human health criterion for </w:t>
      </w:r>
      <w:r w:rsidR="007F174D">
        <w:t>methyl</w:t>
      </w:r>
      <w:r w:rsidR="00C3467B">
        <w:t>mercury. In order to address the comment, DEQ has included in the proposed rules the names of dischargers that</w:t>
      </w:r>
      <w:r w:rsidR="007F174D">
        <w:t xml:space="preserve"> will have coverage under</w:t>
      </w:r>
      <w:r w:rsidR="00C3467B">
        <w:t xml:space="preserve"> the variance, </w:t>
      </w:r>
      <w:r w:rsidR="007F174D">
        <w:t>as well as additional dischargers that may need coverage under the variance during the next 20 years if DEQ would otherwise include water quality based effluent limits in their permits that are not achievable</w:t>
      </w:r>
      <w:r w:rsidR="00C3467B">
        <w:t xml:space="preserve">. </w:t>
      </w:r>
    </w:p>
    <w:p w14:paraId="01BFBC23" w14:textId="612D1648" w:rsidR="00C3467B" w:rsidRDefault="00C3467B" w:rsidP="00F42573">
      <w:pPr>
        <w:ind w:left="0"/>
      </w:pPr>
    </w:p>
    <w:p w14:paraId="19BCB5C7" w14:textId="6ECD38DE" w:rsidR="00C3467B" w:rsidRDefault="00C3467B" w:rsidP="00F42573">
      <w:pPr>
        <w:ind w:left="0"/>
      </w:pPr>
      <w:r>
        <w:t>DEQ received comments requesting that it modify documentation</w:t>
      </w:r>
      <w:r w:rsidR="0074136B">
        <w:t xml:space="preserve"> supporting the MDV</w:t>
      </w:r>
      <w:r>
        <w:t xml:space="preserve">, which previously included a discussion of mercury levels attained by different types of treatment. DEQ has made such modifications, </w:t>
      </w:r>
      <w:proofErr w:type="gramStart"/>
      <w:r>
        <w:t>as there is no treatment that can attain effluent limits based on the water quality standard</w:t>
      </w:r>
      <w:proofErr w:type="gramEnd"/>
      <w:r>
        <w:t>.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76690004" w:rsidR="00BC5A70" w:rsidRDefault="00BC5A70" w:rsidP="00F42573">
      <w:pPr>
        <w:ind w:left="0"/>
      </w:pPr>
      <w:r>
        <w:t xml:space="preserve">DEQ received some comments regarding how the variance </w:t>
      </w:r>
      <w:proofErr w:type="gramStart"/>
      <w:r>
        <w:t>will be implemented</w:t>
      </w:r>
      <w:proofErr w:type="gramEnd"/>
      <w:r>
        <w:t xml:space="preserve"> in permits including couple of comments regarding required elements for a pollutant minimization plan. DEQ considered these comments</w:t>
      </w:r>
      <w:r w:rsidR="007F174D">
        <w:t xml:space="preserve"> and made some changes in response</w:t>
      </w:r>
      <w:r>
        <w:t>.</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70197A" w:rsidRPr="001A4DE1" w:rsidRDefault="0070197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0197A" w:rsidRDefault="0070197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70197A" w:rsidRPr="001A4DE1" w:rsidRDefault="0070197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0197A" w:rsidRDefault="0070197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70197A" w:rsidRPr="001A4DE1" w:rsidRDefault="0070197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0197A" w:rsidRDefault="0070197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70197A" w:rsidRPr="001A4DE1" w:rsidRDefault="0070197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0197A" w:rsidRDefault="0070197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 xml:space="preserve">he proposed rule amendments ensure the </w:t>
      </w:r>
      <w:proofErr w:type="gramStart"/>
      <w:r>
        <w:t>state variance authorization rule</w:t>
      </w:r>
      <w:proofErr w:type="gramEnd"/>
      <w:r>
        <w:t xml:space="preserv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 xml:space="preserve">he proposed rule will address the need to reduce loads of mercury from wastewater dischargers in the Willamette Basin while also facilitating DEQ’s ability to issue permits in a timely manner and provide permit requirements that are achievable if the facilities are </w:t>
      </w:r>
      <w:proofErr w:type="gramStart"/>
      <w:r>
        <w:t>well-operated</w:t>
      </w:r>
      <w:proofErr w:type="gramEnd"/>
      <w:r>
        <w:t>.</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t>
      </w:r>
      <w:r>
        <w:lastRenderedPageBreak/>
        <w:t xml:space="preserve">which </w:t>
      </w:r>
      <w:proofErr w:type="gramStart"/>
      <w:r>
        <w:t>must be conducted</w:t>
      </w:r>
      <w:proofErr w:type="gramEnd"/>
      <w:r>
        <w:t xml:space="preserve">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70197A" w:rsidRPr="001A4DE1" w:rsidRDefault="0070197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0197A" w:rsidRDefault="0070197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70197A" w:rsidRPr="001A4DE1" w:rsidRDefault="0070197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0197A" w:rsidRDefault="0070197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 xml:space="preserve">Statutory </w:t>
      </w:r>
      <w:proofErr w:type="gramStart"/>
      <w:r w:rsidRPr="00AB558B">
        <w:rPr>
          <w:sz w:val="24"/>
        </w:rPr>
        <w:t>authority  -</w:t>
      </w:r>
      <w:proofErr w:type="gramEnd"/>
      <w:r w:rsidRPr="00AB558B">
        <w:rPr>
          <w:sz w:val="24"/>
        </w:rPr>
        <w:t xml:space="preserve">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70197A"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70197A"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(Oregon) – Technical Support Document (Public Review Draft). Prepared for Oregon Department of </w:t>
            </w:r>
            <w:r>
              <w:rPr>
                <w:noProof/>
              </w:rPr>
              <w:lastRenderedPageBreak/>
              <w:t>Environmental Quality and U.S. EPA Region 10. 162 pp.</w:t>
            </w:r>
          </w:p>
        </w:tc>
        <w:tc>
          <w:tcPr>
            <w:tcW w:w="4500" w:type="dxa"/>
          </w:tcPr>
          <w:p w14:paraId="00888D11" w14:textId="77777777" w:rsidR="00450A46" w:rsidRPr="00364BC1" w:rsidRDefault="0070197A"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70197A"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70197A"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70197A"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70197A"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70197A"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 xml:space="preserve">Amos et al, 2013. Legacy </w:t>
            </w:r>
            <w:proofErr w:type="gramStart"/>
            <w:r w:rsidRPr="001302BD">
              <w:t>impacts</w:t>
            </w:r>
            <w:proofErr w:type="gramEnd"/>
            <w:r w:rsidRPr="001302BD">
              <w:t xml:space="preserve">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70197A"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 xml:space="preserve">California EPA, Regional Water Quality Control Board, Central Valley Region. </w:t>
            </w:r>
            <w:r w:rsidRPr="001302BD">
              <w:lastRenderedPageBreak/>
              <w:t>2010. Staff Report: A Review of Methylmercury and Inorganic Mercury Discharges from NPDES Facilities in California’s Central Valley.</w:t>
            </w:r>
          </w:p>
        </w:tc>
        <w:tc>
          <w:tcPr>
            <w:tcW w:w="4500" w:type="dxa"/>
          </w:tcPr>
          <w:p w14:paraId="7892B669" w14:textId="77777777" w:rsidR="00450A46" w:rsidRPr="001302BD" w:rsidRDefault="0070197A"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w:t>
              </w:r>
              <w:r w:rsidR="00450A46" w:rsidRPr="001302BD">
                <w:rPr>
                  <w:rStyle w:val="Hyperlink"/>
                  <w:rFonts w:ascii="Times New Roman" w:hAnsi="Times New Roman" w:cs="Times New Roman"/>
                  <w:sz w:val="24"/>
                  <w:szCs w:val="24"/>
                </w:rPr>
                <w:lastRenderedPageBreak/>
                <w: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lastRenderedPageBreak/>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70197A"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70197A"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70197A"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proofErr w:type="spellStart"/>
            <w:r>
              <w:rPr>
                <w:rFonts w:ascii="Times New Roman" w:hAnsi="Times New Roman" w:cs="Times New Roman"/>
                <w:sz w:val="24"/>
                <w:szCs w:val="24"/>
              </w:rPr>
              <w:t>Urgun-Demirtas</w:t>
            </w:r>
            <w:proofErr w:type="spellEnd"/>
            <w:r>
              <w:rPr>
                <w:rFonts w:ascii="Times New Roman" w:hAnsi="Times New Roman" w:cs="Times New Roman"/>
                <w:sz w:val="24"/>
                <w:szCs w:val="24"/>
              </w:rPr>
              <w:t xml:space="preserve">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proofErr w:type="spellStart"/>
            <w:r>
              <w:rPr>
                <w:rFonts w:ascii="Times New Roman" w:hAnsi="Times New Roman" w:cs="Times New Roman"/>
                <w:sz w:val="24"/>
                <w:szCs w:val="24"/>
              </w:rPr>
              <w:t>Hollerman</w:t>
            </w:r>
            <w:proofErr w:type="spellEnd"/>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xml:space="preserve">. 1999. Results from the </w:t>
            </w:r>
            <w:proofErr w:type="gramStart"/>
            <w:r w:rsidRPr="001302BD">
              <w:rPr>
                <w:rFonts w:ascii="Times New Roman" w:hAnsi="Times New Roman" w:cs="Times New Roman"/>
                <w:sz w:val="24"/>
                <w:szCs w:val="24"/>
              </w:rPr>
              <w:t>low level</w:t>
            </w:r>
            <w:proofErr w:type="gramEnd"/>
            <w:r w:rsidRPr="001302BD">
              <w:rPr>
                <w:rFonts w:ascii="Times New Roman" w:hAnsi="Times New Roman" w:cs="Times New Roman"/>
                <w:sz w:val="24"/>
                <w:szCs w:val="24"/>
              </w:rPr>
              <w:t xml:space="preserve">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70197A"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70197A"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 xml:space="preserve">Oregon Department of Environmental Quality, 2010. Internal Management Directive: Implementation of </w:t>
            </w:r>
            <w:r w:rsidRPr="001302BD">
              <w:lastRenderedPageBreak/>
              <w:t>Methylmercury Criterion in NPDES Permits.</w:t>
            </w:r>
          </w:p>
        </w:tc>
        <w:tc>
          <w:tcPr>
            <w:tcW w:w="4500" w:type="dxa"/>
          </w:tcPr>
          <w:p w14:paraId="248B6905" w14:textId="77777777" w:rsidR="00450A46" w:rsidRPr="001302BD" w:rsidRDefault="0070197A"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proofErr w:type="spellStart"/>
            <w:r>
              <w:t>Chetelat</w:t>
            </w:r>
            <w:proofErr w:type="spellEnd"/>
            <w:r>
              <w:t xml:space="preserve">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70197A" w:rsidRPr="001A4DE1" w:rsidRDefault="0070197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0197A" w:rsidRDefault="0070197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70197A" w:rsidRPr="001A4DE1" w:rsidRDefault="0070197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0197A" w:rsidRDefault="0070197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70197A" w:rsidRPr="001A4DE1" w:rsidRDefault="0070197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0197A" w:rsidRDefault="0070197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70197A" w:rsidRPr="001A4DE1" w:rsidRDefault="0070197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0197A" w:rsidRDefault="0070197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 xml:space="preserve">These rules could </w:t>
      </w:r>
      <w:proofErr w:type="gramStart"/>
      <w:r>
        <w:t>impact</w:t>
      </w:r>
      <w:proofErr w:type="gramEnd"/>
      <w:r>
        <w:t xml:space="preserve"> facilities with National Pollutant Discharge Elimination System permits to discharge wastewater into the Willamette Basin. The rules also could </w:t>
      </w:r>
      <w:proofErr w:type="gramStart"/>
      <w:r>
        <w:t>impact</w:t>
      </w:r>
      <w:proofErr w:type="gramEnd"/>
      <w:r>
        <w:t xml:space="preserve">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 xml:space="preserve">The proposed rules will </w:t>
      </w:r>
      <w:proofErr w:type="gramStart"/>
      <w:r>
        <w:t>impact</w:t>
      </w:r>
      <w:proofErr w:type="gramEnd"/>
      <w:r>
        <w:t xml:space="preserve">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w:t>
      </w:r>
      <w:r>
        <w:lastRenderedPageBreak/>
        <w:t xml:space="preserve">every five years. This would likely be even more burdensome and happen as each permit is renewed. Therefore, the proposed rules </w:t>
      </w:r>
      <w:proofErr w:type="gramStart"/>
      <w:r>
        <w:t>will likely save effort from DEQ staff</w:t>
      </w:r>
      <w:proofErr w:type="gramEnd"/>
      <w:r>
        <w:t xml:space="preserve">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w:t>
      </w:r>
      <w:proofErr w:type="gramStart"/>
      <w:r w:rsidRPr="00350BA8">
        <w:rPr>
          <w:bCs/>
          <w:color w:val="000000"/>
        </w:rPr>
        <w:t>be made</w:t>
      </w:r>
      <w:proofErr w:type="gramEnd"/>
      <w:r w:rsidRPr="00350BA8">
        <w:rPr>
          <w:bCs/>
          <w:color w:val="000000"/>
        </w:rPr>
        <w:t xml:space="preserv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 xml:space="preserve">The proposed rules will require DEQ staff to conduct a review of the highest attainable condition under the variance every five years. However, DEQ would </w:t>
      </w:r>
      <w:proofErr w:type="gramStart"/>
      <w:r>
        <w:rPr>
          <w:bCs/>
          <w:color w:val="000000"/>
        </w:rPr>
        <w:t>either have</w:t>
      </w:r>
      <w:proofErr w:type="gramEnd"/>
      <w:r>
        <w:rPr>
          <w:bCs/>
          <w:color w:val="000000"/>
        </w:rPr>
        <w:t xml:space="preserve"> to do an HAC re-evaluation for each facility for individual variances, or only issue individual variances for five years. In either case, the HAC would have to </w:t>
      </w:r>
      <w:proofErr w:type="gramStart"/>
      <w:r>
        <w:rPr>
          <w:bCs/>
          <w:color w:val="000000"/>
        </w:rPr>
        <w:t>be re-evaluated</w:t>
      </w:r>
      <w:proofErr w:type="gramEnd"/>
      <w:r>
        <w:rPr>
          <w:bCs/>
          <w:color w:val="000000"/>
        </w:rPr>
        <w:t xml:space="preserve">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 xml:space="preserve">The proposed rules will have a positive impact on local government, as compared to not having the rules in place. The proposed rules will ensure that local governments operating </w:t>
      </w:r>
      <w:r>
        <w:rPr>
          <w:bCs/>
          <w:color w:val="000000"/>
        </w:rPr>
        <w:lastRenderedPageBreak/>
        <w:t xml:space="preserve">wastewater treatment plants that discharge effluent into waters of the Willamette Basin have a means for complying with effluent limits for mercury. Without the </w:t>
      </w:r>
      <w:proofErr w:type="gramStart"/>
      <w:r>
        <w:rPr>
          <w:bCs/>
          <w:color w:val="000000"/>
        </w:rPr>
        <w:t>MDV</w:t>
      </w:r>
      <w:proofErr w:type="gramEnd"/>
      <w:r>
        <w:rPr>
          <w:bCs/>
          <w:color w:val="000000"/>
        </w:rPr>
        <w:t xml:space="preserve">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 xml:space="preserve">Impacts to large businesses will be similar to that of local governments. The proposed rules will ensure that any large businesses that discharge wastewater into waters of the Willamette Basin have a means for complying with effluent limits for mercury. Without the </w:t>
      </w:r>
      <w:proofErr w:type="gramStart"/>
      <w:r>
        <w:rPr>
          <w:bCs/>
          <w:color w:val="000000"/>
        </w:rPr>
        <w:t>MDV</w:t>
      </w:r>
      <w:proofErr w:type="gramEnd"/>
      <w:r>
        <w:rPr>
          <w:bCs/>
          <w:color w:val="000000"/>
        </w:rPr>
        <w:t xml:space="preserve">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 xml:space="preserve">To the extent that there are any small businesses that </w:t>
      </w:r>
      <w:proofErr w:type="gramStart"/>
      <w:r>
        <w:rPr>
          <w:bCs/>
          <w:color w:val="000000"/>
        </w:rPr>
        <w:t>would be covered</w:t>
      </w:r>
      <w:proofErr w:type="gramEnd"/>
      <w:r>
        <w:rPr>
          <w:bCs/>
          <w:color w:val="000000"/>
        </w:rPr>
        <w:t xml:space="preserve"> under the MDV, impacts to small businesses will be similar to that of large governments. The proposed rules will ensure that any large businesses that discharge wastewater into waters of the Willamette Basin have a means for complying with effluent limits for mercury. Without the </w:t>
      </w:r>
      <w:proofErr w:type="gramStart"/>
      <w:r>
        <w:rPr>
          <w:bCs/>
          <w:color w:val="000000"/>
        </w:rPr>
        <w:t>MDV</w:t>
      </w:r>
      <w:proofErr w:type="gramEnd"/>
      <w:r>
        <w:rPr>
          <w:bCs/>
          <w:color w:val="000000"/>
        </w:rPr>
        <w:t xml:space="preserve"> available, small businesses would have to apply for individual variances, which can be a lengthy process. The MDV would save extra effort needed to justify each individual variance and wait for approval for the variance from EPA. DEQ cannot quantify exactly </w:t>
      </w:r>
      <w:r>
        <w:rPr>
          <w:bCs/>
          <w:color w:val="000000"/>
        </w:rPr>
        <w:lastRenderedPageBreak/>
        <w:t>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 xml:space="preserve">The rule could </w:t>
      </w:r>
      <w:proofErr w:type="gramStart"/>
      <w:r>
        <w:t>impact</w:t>
      </w:r>
      <w:proofErr w:type="gramEnd"/>
      <w:r>
        <w:t xml:space="preserve">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proofErr w:type="gramStart"/>
      <w:r>
        <w:t>electronics</w:t>
      </w:r>
      <w:proofErr w:type="gramEnd"/>
      <w:r>
        <w:t xml:space="preserve">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 xml:space="preserve">There are currently no more than 20 businesses that </w:t>
      </w:r>
      <w:proofErr w:type="gramStart"/>
      <w:r>
        <w:t>could be impacted</w:t>
      </w:r>
      <w:proofErr w:type="gramEnd"/>
      <w:r>
        <w:t xml:space="preserve">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 xml:space="preserve">b. Projected reporting, recordkeeping and other administrative activities, including costs of professional services, required </w:t>
      </w:r>
      <w:proofErr w:type="gramStart"/>
      <w:r w:rsidRPr="005656D8">
        <w:rPr>
          <w:rStyle w:val="Heading2Char"/>
          <w:rFonts w:eastAsiaTheme="majorEastAsia"/>
          <w:b/>
          <w:bCs w:val="0"/>
          <w:sz w:val="24"/>
          <w:szCs w:val="24"/>
        </w:rPr>
        <w:t>for small</w:t>
      </w:r>
      <w:proofErr w:type="gramEnd"/>
      <w:r w:rsidRPr="005656D8">
        <w:rPr>
          <w:rStyle w:val="Heading2Char"/>
          <w:rFonts w:eastAsiaTheme="majorEastAsia"/>
          <w:b/>
          <w:bCs w:val="0"/>
          <w:sz w:val="24"/>
          <w:szCs w:val="24"/>
        </w:rPr>
        <w:t xml:space="preserve">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 xml:space="preserve">c. Projected equipment, supplies, labor and increased administration required </w:t>
      </w:r>
      <w:proofErr w:type="gramStart"/>
      <w:r w:rsidRPr="0007684B">
        <w:t>for small</w:t>
      </w:r>
      <w:proofErr w:type="gramEnd"/>
      <w:r w:rsidRPr="0007684B">
        <w:t xml:space="preserve">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lastRenderedPageBreak/>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xml:space="preserve">; if so, then how DEQ can comply with ORS </w:t>
      </w:r>
      <w:proofErr w:type="gramStart"/>
      <w:r>
        <w:t>183.540</w:t>
      </w:r>
      <w:proofErr w:type="gramEnd"/>
      <w:r>
        <w:t xml:space="preserve">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t>
      </w:r>
      <w:proofErr w:type="gramStart"/>
      <w:r>
        <w:t>would be incurred</w:t>
      </w:r>
      <w:proofErr w:type="gramEnd"/>
      <w:r>
        <w:t xml:space="preserve">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70197A" w:rsidRPr="001A4DE1" w:rsidRDefault="0070197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0197A" w:rsidRDefault="0070197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70197A" w:rsidRPr="001A4DE1" w:rsidRDefault="0070197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0197A" w:rsidRDefault="0070197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70197A" w:rsidRPr="001A4DE1" w:rsidRDefault="0070197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0197A" w:rsidRDefault="0070197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70197A" w:rsidRPr="001A4DE1" w:rsidRDefault="0070197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0197A" w:rsidRDefault="0070197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 xml:space="preserve">In adopting new or amended rules, ORS 197.180 and OAR 340-018-0070 require DEQ to determine whether the proposed rules significantly affect land use. If so, DEQ must explain how the proposed rules comply with </w:t>
      </w:r>
      <w:proofErr w:type="gramStart"/>
      <w:r>
        <w:t>state wide</w:t>
      </w:r>
      <w:proofErr w:type="gramEnd"/>
      <w:r>
        <w:t xml:space="preserv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w:t>
      </w:r>
      <w:proofErr w:type="gramStart"/>
      <w:r>
        <w:t>to significantly affect</w:t>
      </w:r>
      <w:proofErr w:type="gramEnd"/>
      <w:r>
        <w:t xml:space="preserve">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lastRenderedPageBreak/>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w:t>
      </w:r>
      <w:proofErr w:type="gramStart"/>
      <w:r>
        <w:t>at:</w:t>
      </w:r>
      <w:proofErr w:type="gramEnd"/>
      <w:r>
        <w:t xml:space="preserve">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 xml:space="preserve">Kathryn </w:t>
            </w:r>
            <w:proofErr w:type="spellStart"/>
            <w:r>
              <w:rPr>
                <w:szCs w:val="22"/>
              </w:rPr>
              <w:t>VanNatta</w:t>
            </w:r>
            <w:proofErr w:type="spellEnd"/>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lastRenderedPageBreak/>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proofErr w:type="gramStart"/>
      <w:r w:rsidRPr="007546FD">
        <w:t>In addition to the recommendations described under the Statement of Fiscal and Economic Impact section above, the committe</w:t>
      </w:r>
      <w:r>
        <w:t>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w:t>
      </w:r>
      <w:proofErr w:type="gramEnd"/>
      <w:r>
        <w:t xml:space="preserve"> The advisory committee also provided input on proposed amendments to the variance authorization rule and the rule establishing the multiple discharger variance for mercury in the Willamette Basin. Supporting materials and summaries of committee discussions </w:t>
      </w:r>
      <w:proofErr w:type="gramStart"/>
      <w:r>
        <w:t>are documented</w:t>
      </w:r>
      <w:proofErr w:type="gramEnd"/>
      <w:r>
        <w:t xml:space="preserve">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w:t>
      </w:r>
      <w:r w:rsidRPr="00F51795">
        <w:rPr>
          <w:color w:val="000000" w:themeColor="text1"/>
        </w:rPr>
        <w:lastRenderedPageBreak/>
        <w:t>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w:t>
      </w:r>
      <w:proofErr w:type="gramStart"/>
      <w:r w:rsidRPr="00781BFB">
        <w:t>Portland,</w:t>
      </w:r>
      <w:proofErr w:type="gramEnd"/>
      <w:r w:rsidRPr="00781BFB">
        <w:t xml:space="preserve">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lastRenderedPageBreak/>
        <w:t xml:space="preserve">DEQ accepted public comment </w:t>
      </w:r>
      <w:proofErr w:type="gramStart"/>
      <w:r>
        <w:rPr>
          <w:rFonts w:ascii="Times New Roman" w:hAnsi="Times New Roman" w:cs="Times New Roman"/>
          <w:b w:val="0"/>
          <w:sz w:val="24"/>
          <w:szCs w:val="24"/>
        </w:rPr>
        <w:t>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proofErr w:type="gramEnd"/>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Pr="009A1C32">
              <w:rPr>
                <w:rFonts w:eastAsiaTheme="minorHAnsi"/>
                <w:sz w:val="22"/>
                <w:szCs w:val="22"/>
              </w:rPr>
              <w:t>)(</w:t>
            </w:r>
            <w:proofErr w:type="gramEnd"/>
            <w:r w:rsidRPr="009A1C32">
              <w:rPr>
                <w:rFonts w:eastAsiaTheme="minorHAnsi"/>
                <w:sz w:val="22"/>
                <w:szCs w:val="22"/>
              </w:rPr>
              <w:t>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 xml:space="preserve">DEQ refers to the variance as a multiple discharge or variance when EPA regulations clearly refer to this type of variance as a water body or </w:t>
            </w:r>
            <w:proofErr w:type="gramStart"/>
            <w:r w:rsidRPr="009A1C32">
              <w:rPr>
                <w:color w:val="000000"/>
                <w:sz w:val="22"/>
                <w:szCs w:val="22"/>
              </w:rPr>
              <w:t>water body segment variance</w:t>
            </w:r>
            <w:proofErr w:type="gramEnd"/>
            <w:r w:rsidRPr="009A1C32">
              <w:rPr>
                <w:color w:val="000000"/>
                <w:sz w:val="22"/>
                <w:szCs w:val="22"/>
              </w:rPr>
              <w:t>.</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 xml:space="preserve">NWPPA supports attainable state-developed human </w:t>
            </w:r>
            <w:proofErr w:type="gramStart"/>
            <w:r w:rsidRPr="009A1C32">
              <w:rPr>
                <w:rFonts w:eastAsiaTheme="minorHAnsi"/>
                <w:sz w:val="22"/>
                <w:szCs w:val="22"/>
              </w:rPr>
              <w:t>health water quality standards</w:t>
            </w:r>
            <w:proofErr w:type="gramEnd"/>
            <w:r w:rsidRPr="009A1C32">
              <w:rPr>
                <w:rFonts w:eastAsiaTheme="minorHAnsi"/>
                <w:sz w:val="22"/>
                <w:szCs w:val="22"/>
              </w:rPr>
              <w:t xml:space="preserve">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 xml:space="preserve">water permits – issued under the federal Clean Water Act for compliance with the federally delegated water </w:t>
            </w:r>
            <w:proofErr w:type="gramStart"/>
            <w:r w:rsidRPr="009A1C32">
              <w:rPr>
                <w:rFonts w:eastAsiaTheme="minorHAnsi"/>
                <w:sz w:val="22"/>
                <w:szCs w:val="22"/>
              </w:rPr>
              <w:t>quality permitting</w:t>
            </w:r>
            <w:proofErr w:type="gramEnd"/>
            <w:r w:rsidRPr="009A1C32">
              <w:rPr>
                <w:rFonts w:eastAsiaTheme="minorHAnsi"/>
                <w:sz w:val="22"/>
                <w:szCs w:val="22"/>
              </w:rPr>
              <w:t xml:space="preserve">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proofErr w:type="gramStart"/>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roofErr w:type="gramEnd"/>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July 2019 draft Willamette River Mercury TMDL pollution prevention and minimization approach, similar to other mercury TMDLs across the nation, to comply with Oregon’s exceptionally stringent </w:t>
            </w:r>
            <w:proofErr w:type="gramStart"/>
            <w:r w:rsidRPr="009A1C32">
              <w:rPr>
                <w:rFonts w:eastAsiaTheme="minorHAnsi"/>
                <w:sz w:val="22"/>
                <w:szCs w:val="22"/>
              </w:rPr>
              <w:t>methylmercury fish tissue water quality criterion</w:t>
            </w:r>
            <w:proofErr w:type="gramEnd"/>
            <w:r w:rsidRPr="009A1C32">
              <w:rPr>
                <w:rFonts w:eastAsiaTheme="minorHAnsi"/>
                <w:sz w:val="22"/>
                <w:szCs w:val="22"/>
              </w:rPr>
              <w:t xml:space="preserve">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 xml:space="preserve">source dischargers (NPDES and </w:t>
            </w:r>
            <w:proofErr w:type="spellStart"/>
            <w:r w:rsidRPr="009A1C32">
              <w:rPr>
                <w:rFonts w:eastAsiaTheme="minorHAnsi"/>
                <w:sz w:val="22"/>
                <w:szCs w:val="22"/>
              </w:rPr>
              <w:t>stormwater</w:t>
            </w:r>
            <w:proofErr w:type="spellEnd"/>
            <w:r w:rsidRPr="009A1C32">
              <w:rPr>
                <w:rFonts w:eastAsiaTheme="minorHAnsi"/>
                <w:sz w:val="22"/>
                <w:szCs w:val="22"/>
              </w:rPr>
              <w:t>)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w:t>
            </w:r>
            <w:proofErr w:type="gramStart"/>
            <w:r w:rsidRPr="009A1C32">
              <w:rPr>
                <w:rFonts w:eastAsiaTheme="minorHAnsi"/>
                <w:sz w:val="22"/>
                <w:szCs w:val="22"/>
              </w:rPr>
              <w:t>to essentially make</w:t>
            </w:r>
            <w:proofErr w:type="gramEnd"/>
            <w:r w:rsidRPr="009A1C32">
              <w:rPr>
                <w:rFonts w:eastAsiaTheme="minorHAnsi"/>
                <w:sz w:val="22"/>
                <w:szCs w:val="22"/>
              </w:rPr>
              <w:t xml:space="preserv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 xml:space="preserve">It would be helpful if the variance rule were to specify where multiple discharger and waterbody variances </w:t>
            </w:r>
            <w:proofErr w:type="gramStart"/>
            <w:r>
              <w:rPr>
                <w:bCs/>
                <w:sz w:val="22"/>
                <w:szCs w:val="22"/>
              </w:rPr>
              <w:t>should be memorialized</w:t>
            </w:r>
            <w:proofErr w:type="gramEnd"/>
            <w:r>
              <w:rPr>
                <w:bCs/>
                <w:sz w:val="22"/>
                <w:szCs w:val="22"/>
              </w:rPr>
              <w:t xml:space="preserve">. It would make sense to add waterbody variances to the basin-specific water quality standards; perhaps individual and multiple discharger variances </w:t>
            </w:r>
            <w:proofErr w:type="gramStart"/>
            <w:r>
              <w:rPr>
                <w:bCs/>
                <w:sz w:val="22"/>
                <w:szCs w:val="22"/>
              </w:rPr>
              <w:t>should be assigned</w:t>
            </w:r>
            <w:proofErr w:type="gramEnd"/>
            <w:r>
              <w:rPr>
                <w:bCs/>
                <w:sz w:val="22"/>
                <w:szCs w:val="22"/>
              </w:rPr>
              <w:t xml:space="preserve">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lastRenderedPageBreak/>
              <w:t xml:space="preserve">DEQ’s rationale for removing the language pertaining to unreasonable risks to human health is disingenuous. The justification states that, “variances are intended to reduce pollutant loads over time, decreasing any potential risk to human </w:t>
            </w:r>
            <w:proofErr w:type="spellStart"/>
            <w:r w:rsidRPr="009A1C32">
              <w:rPr>
                <w:color w:val="000000"/>
                <w:sz w:val="22"/>
                <w:szCs w:val="22"/>
              </w:rPr>
              <w:t>healthThe</w:t>
            </w:r>
            <w:proofErr w:type="spellEnd"/>
            <w:r w:rsidRPr="009A1C32">
              <w:rPr>
                <w:color w:val="000000"/>
                <w:sz w:val="22"/>
                <w:szCs w:val="22"/>
              </w:rPr>
              <w:t xml:space="preserv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lastRenderedPageBreak/>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 xml:space="preserve">ncluding this language would make clear to readers of the rule that existing uses </w:t>
            </w:r>
            <w:proofErr w:type="gramStart"/>
            <w:r w:rsidRPr="009A1C32">
              <w:rPr>
                <w:color w:val="000000"/>
                <w:sz w:val="22"/>
                <w:szCs w:val="22"/>
              </w:rPr>
              <w:t>must be factored</w:t>
            </w:r>
            <w:proofErr w:type="gramEnd"/>
            <w:r w:rsidRPr="009A1C32">
              <w:rPr>
                <w:color w:val="000000"/>
                <w:sz w:val="22"/>
                <w:szCs w:val="22"/>
              </w:rPr>
              <w:t xml:space="preserve">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 xml:space="preserve">The provisions regarding the variance duration and the process for re-evaluation </w:t>
            </w:r>
            <w:proofErr w:type="gramStart"/>
            <w:r>
              <w:rPr>
                <w:sz w:val="22"/>
                <w:szCs w:val="22"/>
              </w:rPr>
              <w:t>should be placed</w:t>
            </w:r>
            <w:proofErr w:type="gramEnd"/>
            <w:r>
              <w:rPr>
                <w:sz w:val="22"/>
                <w:szCs w:val="22"/>
              </w:rPr>
              <w:t xml:space="preserve">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 xml:space="preserve">The </w:t>
            </w:r>
            <w:proofErr w:type="gramStart"/>
            <w:r w:rsidRPr="009A1C32">
              <w:rPr>
                <w:sz w:val="22"/>
                <w:szCs w:val="22"/>
              </w:rPr>
              <w:t>time frames</w:t>
            </w:r>
            <w:proofErr w:type="gramEnd"/>
            <w:r w:rsidRPr="009A1C32">
              <w:rPr>
                <w:sz w:val="22"/>
                <w:szCs w:val="22"/>
              </w:rPr>
              <w:t xml:space="preserve">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 xml:space="preserve">Suggest clarifying: “For variance durations exceeding 5 years, DEQ will re­evaluate highest attainable condition on a frequency of less than 5 years, as specified by DEQ. Re­evaluation </w:t>
            </w:r>
            <w:proofErr w:type="gramStart"/>
            <w:r w:rsidRPr="009A1C32">
              <w:rPr>
                <w:sz w:val="22"/>
                <w:szCs w:val="22"/>
              </w:rPr>
              <w:t>shall be based</w:t>
            </w:r>
            <w:proofErr w:type="gramEnd"/>
            <w:r w:rsidRPr="009A1C32">
              <w:rPr>
                <w:sz w:val="22"/>
                <w:szCs w:val="22"/>
              </w:rPr>
              <w:t xml:space="preserve"> on all existing and readily available information. The re-evaluation frequency shall be set to allow for </w:t>
            </w:r>
            <w:proofErr w:type="gramStart"/>
            <w:r w:rsidRPr="009A1C32">
              <w:rPr>
                <w:sz w:val="22"/>
                <w:szCs w:val="22"/>
              </w:rPr>
              <w:t>DEQ 's</w:t>
            </w:r>
            <w:proofErr w:type="gramEnd"/>
            <w:r w:rsidRPr="009A1C32">
              <w:rPr>
                <w:sz w:val="22"/>
                <w:szCs w:val="22"/>
              </w:rPr>
              <w:t xml:space="preserve">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w:t>
            </w:r>
            <w:r w:rsidRPr="00A72EFF">
              <w:rPr>
                <w:sz w:val="22"/>
                <w:szCs w:val="22"/>
              </w:rPr>
              <w:lastRenderedPageBreak/>
              <w:t xml:space="preserve">timeline, the variance will no longer be the applicable water quality standard until DEQ completes the re-evaluation and submits it to EPA." </w:t>
            </w:r>
            <w:r w:rsidRPr="009A1C32">
              <w:rPr>
                <w:sz w:val="22"/>
                <w:szCs w:val="22"/>
              </w:rPr>
              <w:t xml:space="preserve">How </w:t>
            </w:r>
            <w:proofErr w:type="gramStart"/>
            <w:r w:rsidRPr="009A1C32">
              <w:rPr>
                <w:sz w:val="22"/>
                <w:szCs w:val="22"/>
              </w:rPr>
              <w:t>are permittees protected</w:t>
            </w:r>
            <w:proofErr w:type="gramEnd"/>
            <w:r w:rsidRPr="009A1C32">
              <w:rPr>
                <w:sz w:val="22"/>
                <w:szCs w:val="22"/>
              </w:rPr>
              <w:t xml:space="preserve">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lastRenderedPageBreak/>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proofErr w:type="gramStart"/>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roofErr w:type="gramEnd"/>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 xml:space="preserve">We support the removal of the </w:t>
            </w:r>
            <w:proofErr w:type="gramStart"/>
            <w:r w:rsidRPr="009A1C32">
              <w:rPr>
                <w:color w:val="000000"/>
                <w:sz w:val="22"/>
                <w:szCs w:val="22"/>
              </w:rPr>
              <w:t>language which</w:t>
            </w:r>
            <w:proofErr w:type="gramEnd"/>
            <w:r w:rsidRPr="009A1C32">
              <w:rPr>
                <w:color w:val="000000"/>
                <w:sz w:val="22"/>
                <w:szCs w:val="22"/>
              </w:rPr>
              <w:t xml:space="preserve">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lastRenderedPageBreak/>
              <w:t>DEQ should include in this rule, or commit to establishing guidance, on what constitutes sufficiency for purposes of rule (4</w:t>
            </w:r>
            <w:proofErr w:type="gramStart"/>
            <w:r w:rsidRPr="009A1C32">
              <w:rPr>
                <w:color w:val="000000"/>
                <w:sz w:val="22"/>
                <w:szCs w:val="22"/>
              </w:rPr>
              <w:t>)(</w:t>
            </w:r>
            <w:proofErr w:type="gramEnd"/>
            <w:r w:rsidRPr="009A1C32">
              <w:rPr>
                <w:color w:val="000000"/>
                <w:sz w:val="22"/>
                <w:szCs w:val="22"/>
              </w:rPr>
              <w:t>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lastRenderedPageBreak/>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w:t>
            </w:r>
            <w:proofErr w:type="gramStart"/>
            <w:r w:rsidRPr="009A1C32">
              <w:rPr>
                <w:color w:val="000000"/>
                <w:sz w:val="22"/>
                <w:szCs w:val="22"/>
              </w:rPr>
              <w:t>)(</w:t>
            </w:r>
            <w:proofErr w:type="gramEnd"/>
            <w:r w:rsidRPr="009A1C32">
              <w:rPr>
                <w:color w:val="000000"/>
                <w:sz w:val="22"/>
                <w:szCs w:val="22"/>
              </w:rPr>
              <w:t>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w:t>
            </w:r>
            <w:proofErr w:type="gramStart"/>
            <w:r w:rsidRPr="00044FD7">
              <w:rPr>
                <w:color w:val="000000"/>
                <w:sz w:val="22"/>
                <w:szCs w:val="22"/>
              </w:rPr>
              <w:t>)(</w:t>
            </w:r>
            <w:proofErr w:type="gramEnd"/>
            <w:r w:rsidRPr="00044FD7">
              <w:rPr>
                <w:color w:val="000000"/>
                <w:sz w:val="22"/>
                <w:szCs w:val="22"/>
              </w:rPr>
              <w:t>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w:t>
            </w:r>
            <w:proofErr w:type="gramStart"/>
            <w:r w:rsidRPr="00044FD7">
              <w:rPr>
                <w:color w:val="000000"/>
                <w:sz w:val="22"/>
                <w:szCs w:val="22"/>
              </w:rPr>
              <w:t>)(</w:t>
            </w:r>
            <w:proofErr w:type="gramEnd"/>
            <w:r w:rsidRPr="00044FD7">
              <w:rPr>
                <w:color w:val="000000"/>
                <w:sz w:val="22"/>
                <w:szCs w:val="22"/>
              </w:rPr>
              <w:t>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proofErr w:type="gramStart"/>
            <w:r w:rsidRPr="00E611F1">
              <w:rPr>
                <w:sz w:val="22"/>
                <w:szCs w:val="22"/>
              </w:rPr>
              <w:t>a</w:t>
            </w:r>
            <w:proofErr w:type="gramEnd"/>
            <w:r w:rsidRPr="00E611F1">
              <w:rPr>
                <w:sz w:val="22"/>
                <w:szCs w:val="22"/>
              </w:rPr>
              <w:t xml:space="preserve"> PMP is not adopted in a variance so it would be better to express this permit element as requiring incorporation of the PMP into the </w:t>
            </w:r>
            <w:r w:rsidRPr="00E611F1">
              <w:rPr>
                <w:sz w:val="22"/>
                <w:szCs w:val="22"/>
              </w:rPr>
              <w:lastRenderedPageBreak/>
              <w:t>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lastRenderedPageBreak/>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w:t>
            </w:r>
            <w:proofErr w:type="gramStart"/>
            <w:r w:rsidRPr="00BC422F">
              <w:rPr>
                <w:color w:val="000000"/>
                <w:sz w:val="22"/>
                <w:szCs w:val="22"/>
              </w:rPr>
              <w:t>)(</w:t>
            </w:r>
            <w:proofErr w:type="gramEnd"/>
            <w:r w:rsidRPr="00BC422F">
              <w:rPr>
                <w:color w:val="000000"/>
                <w:sz w:val="22"/>
                <w:szCs w:val="22"/>
              </w:rPr>
              <w:t>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w:t>
            </w:r>
            <w:proofErr w:type="gramStart"/>
            <w:r w:rsidRPr="00BC422F">
              <w:rPr>
                <w:color w:val="000000"/>
                <w:sz w:val="22"/>
                <w:szCs w:val="22"/>
              </w:rPr>
              <w:t>)(</w:t>
            </w:r>
            <w:proofErr w:type="gramEnd"/>
            <w:r w:rsidRPr="00BC422F">
              <w:rPr>
                <w:color w:val="000000"/>
                <w:sz w:val="22"/>
                <w:szCs w:val="22"/>
              </w:rPr>
              <w:t>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 xml:space="preserve">DEQ should commit in this rule to publishing on its website </w:t>
            </w:r>
            <w:proofErr w:type="gramStart"/>
            <w:r w:rsidRPr="00BC422F">
              <w:rPr>
                <w:color w:val="000000"/>
                <w:sz w:val="22"/>
                <w:szCs w:val="22"/>
              </w:rPr>
              <w:t>all annual</w:t>
            </w:r>
            <w:proofErr w:type="gramEnd"/>
            <w:r w:rsidRPr="00BC422F">
              <w:rPr>
                <w:color w:val="000000"/>
                <w:sz w:val="22"/>
                <w:szCs w:val="22"/>
              </w:rPr>
              <w:t xml:space="preserve">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lastRenderedPageBreak/>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lastRenderedPageBreak/>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 xml:space="preserve">"Willamette Basin" </w:t>
            </w:r>
            <w:proofErr w:type="gramStart"/>
            <w:r w:rsidRPr="00E611F1">
              <w:rPr>
                <w:sz w:val="22"/>
                <w:szCs w:val="22"/>
              </w:rPr>
              <w:t>should be spelled out</w:t>
            </w:r>
            <w:proofErr w:type="gramEnd"/>
            <w:r w:rsidRPr="00E611F1">
              <w:rPr>
                <w:sz w:val="22"/>
                <w:szCs w:val="22"/>
              </w:rPr>
              <w: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 xml:space="preserve">point source controls, the underline uses and criteria </w:t>
            </w:r>
            <w:proofErr w:type="gramStart"/>
            <w:r w:rsidRPr="00C53B25">
              <w:rPr>
                <w:color w:val="000000"/>
                <w:sz w:val="22"/>
                <w:szCs w:val="22"/>
              </w:rPr>
              <w:t>will never be met</w:t>
            </w:r>
            <w:proofErr w:type="gramEnd"/>
            <w:r w:rsidRPr="00C53B25">
              <w:rPr>
                <w:color w:val="000000"/>
                <w:sz w:val="22"/>
                <w:szCs w:val="22"/>
              </w:rPr>
              <w: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w:t>
            </w:r>
            <w:proofErr w:type="gramStart"/>
            <w:r w:rsidRPr="00C53B25">
              <w:rPr>
                <w:color w:val="000000"/>
                <w:sz w:val="22"/>
                <w:szCs w:val="22"/>
              </w:rPr>
              <w:t>cannot be remedied</w:t>
            </w:r>
            <w:proofErr w:type="gramEnd"/>
            <w:r w:rsidRPr="00C53B25">
              <w:rPr>
                <w:color w:val="000000"/>
                <w:sz w:val="22"/>
                <w:szCs w:val="22"/>
              </w:rPr>
              <w:t xml:space="preserve">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proofErr w:type="gramStart"/>
            <w:r>
              <w:rPr>
                <w:sz w:val="22"/>
                <w:szCs w:val="22"/>
              </w:rPr>
              <w:t>)(</w:t>
            </w:r>
            <w:proofErr w:type="gramEnd"/>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proofErr w:type="gramStart"/>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w:t>
            </w:r>
            <w:proofErr w:type="spellStart"/>
            <w:r w:rsidRPr="00E611F1">
              <w:rPr>
                <w:rFonts w:eastAsiaTheme="minorHAnsi"/>
                <w:sz w:val="22"/>
                <w:szCs w:val="22"/>
              </w:rPr>
              <w:t>i</w:t>
            </w:r>
            <w:proofErr w:type="spellEnd"/>
            <w:r w:rsidRPr="00E611F1">
              <w:rPr>
                <w:rFonts w:eastAsiaTheme="minorHAnsi"/>
                <w:sz w:val="22"/>
                <w:szCs w:val="22"/>
              </w:rPr>
              <w:t>)(A)(1) and 40 CFR §131.10(g)(3) that “human caused conditions or sources of pollution prevent the use and cannot be remedied or would cause more environmental damage to correct than to leave in place.”</w:t>
            </w:r>
            <w:proofErr w:type="gramEnd"/>
            <w:r w:rsidRPr="00E611F1">
              <w:rPr>
                <w:rFonts w:eastAsiaTheme="minorHAnsi"/>
                <w:sz w:val="22"/>
                <w:szCs w:val="22"/>
              </w:rPr>
              <w:t xml:space="preserve"> The proposed variance rule provides the appropriate basis for the variance in OAR 340-041-0345(6</w:t>
            </w:r>
            <w:proofErr w:type="gramStart"/>
            <w:r w:rsidRPr="00E611F1">
              <w:rPr>
                <w:rFonts w:eastAsiaTheme="minorHAnsi"/>
                <w:sz w:val="22"/>
                <w:szCs w:val="22"/>
              </w:rPr>
              <w:t>)(</w:t>
            </w:r>
            <w:proofErr w:type="gramEnd"/>
            <w:r w:rsidRPr="00E611F1">
              <w:rPr>
                <w:rFonts w:eastAsiaTheme="minorHAnsi"/>
                <w:sz w:val="22"/>
                <w:szCs w:val="22"/>
              </w:rPr>
              <w:t xml:space="preserve">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lastRenderedPageBreak/>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w:t>
            </w:r>
            <w:proofErr w:type="gramStart"/>
            <w:r w:rsidRPr="00E611F1">
              <w:rPr>
                <w:sz w:val="22"/>
                <w:szCs w:val="22"/>
              </w:rPr>
              <w:t>)(</w:t>
            </w:r>
            <w:proofErr w:type="gramEnd"/>
            <w:r w:rsidRPr="00E611F1">
              <w:rPr>
                <w:sz w:val="22"/>
                <w:szCs w:val="22"/>
              </w:rPr>
              <w:t>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t>
            </w:r>
            <w:proofErr w:type="gramStart"/>
            <w:r w:rsidRPr="00C53B25">
              <w:rPr>
                <w:color w:val="000000"/>
                <w:sz w:val="22"/>
                <w:szCs w:val="22"/>
              </w:rPr>
              <w:t>water body segment variance</w:t>
            </w:r>
            <w:proofErr w:type="gramEnd"/>
            <w:r w:rsidRPr="00C53B25">
              <w:rPr>
                <w:color w:val="000000"/>
                <w:sz w:val="22"/>
                <w:szCs w:val="22"/>
              </w:rPr>
              <w:t xml:space="preserv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proofErr w:type="gramStart"/>
            <w:r w:rsidRPr="00EF16D8">
              <w:rPr>
                <w:rFonts w:eastAsiaTheme="minorHAnsi"/>
                <w:sz w:val="22"/>
                <w:szCs w:val="22"/>
              </w:rPr>
              <w:t>at</w:t>
            </w:r>
            <w:proofErr w:type="gramEnd"/>
            <w:r w:rsidRPr="00EF16D8">
              <w:rPr>
                <w:rFonts w:eastAsiaTheme="minorHAnsi"/>
                <w:sz w:val="22"/>
                <w:szCs w:val="22"/>
              </w:rPr>
              <w:t xml:space="preserve"> (C) and (D), and outreach to such dischargers, </w:t>
            </w:r>
            <w:r w:rsidRPr="00EF16D8">
              <w:rPr>
                <w:rFonts w:eastAsiaTheme="minorHAnsi"/>
                <w:i/>
                <w:iCs/>
                <w:sz w:val="22"/>
                <w:szCs w:val="22"/>
              </w:rPr>
              <w:t>id</w:t>
            </w:r>
            <w:r w:rsidRPr="00EF16D8">
              <w:rPr>
                <w:rFonts w:eastAsiaTheme="minorHAnsi"/>
                <w:sz w:val="22"/>
                <w:szCs w:val="22"/>
              </w:rPr>
              <w:t xml:space="preserve">. </w:t>
            </w:r>
            <w:proofErr w:type="gramStart"/>
            <w:r w:rsidRPr="00EF16D8">
              <w:rPr>
                <w:rFonts w:eastAsiaTheme="minorHAnsi"/>
                <w:sz w:val="22"/>
                <w:szCs w:val="22"/>
              </w:rPr>
              <w:t>at</w:t>
            </w:r>
            <w:proofErr w:type="gramEnd"/>
            <w:r w:rsidRPr="00EF16D8">
              <w:rPr>
                <w:rFonts w:eastAsiaTheme="minorHAnsi"/>
                <w:sz w:val="22"/>
                <w:szCs w:val="22"/>
              </w:rPr>
              <w:t xml:space="preserve">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proofErr w:type="gramStart"/>
            <w:r w:rsidRPr="00EF16D8">
              <w:rPr>
                <w:rFonts w:eastAsiaTheme="minorHAnsi"/>
                <w:sz w:val="22"/>
                <w:szCs w:val="22"/>
              </w:rPr>
              <w:t>data</w:t>
            </w:r>
            <w:proofErr w:type="gramEnd"/>
            <w:r w:rsidRPr="00EF16D8">
              <w:rPr>
                <w:rFonts w:eastAsiaTheme="minorHAnsi"/>
                <w:sz w:val="22"/>
                <w:szCs w:val="22"/>
              </w:rPr>
              <w:t xml:space="preserve"> or other means of assessing mercury levels (e.g., semipermeable membrane devices)—the</w:t>
            </w:r>
            <w:r>
              <w:rPr>
                <w:rFonts w:eastAsiaTheme="minorHAnsi"/>
                <w:sz w:val="22"/>
                <w:szCs w:val="22"/>
              </w:rPr>
              <w:t xml:space="preserve"> </w:t>
            </w:r>
            <w:r w:rsidRPr="00EF16D8">
              <w:rPr>
                <w:rFonts w:eastAsiaTheme="minorHAnsi"/>
                <w:sz w:val="22"/>
                <w:szCs w:val="22"/>
              </w:rPr>
              <w:t xml:space="preserve">data being needed by </w:t>
            </w:r>
            <w:r w:rsidRPr="00EF16D8">
              <w:rPr>
                <w:rFonts w:eastAsiaTheme="minorHAnsi"/>
                <w:sz w:val="22"/>
                <w:szCs w:val="22"/>
              </w:rPr>
              <w:lastRenderedPageBreak/>
              <w:t>DEQ to conduct the reevaluation required in (6)(</w:t>
            </w:r>
            <w:proofErr w:type="spellStart"/>
            <w:r w:rsidRPr="00EF16D8">
              <w:rPr>
                <w:rFonts w:eastAsiaTheme="minorHAnsi"/>
                <w:sz w:val="22"/>
                <w:szCs w:val="22"/>
              </w:rPr>
              <w:t>i</w:t>
            </w:r>
            <w:proofErr w:type="spellEnd"/>
            <w:r w:rsidRPr="00EF16D8">
              <w:rPr>
                <w:rFonts w:eastAsiaTheme="minorHAnsi"/>
                <w:sz w:val="22"/>
                <w:szCs w:val="22"/>
              </w:rPr>
              <w:t>)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lastRenderedPageBreak/>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 xml:space="preserve">Oregon Revised Statutes 679.520 requires dentists to install and maintain amalgam separators, so they are required throughout the state, with inspection to </w:t>
            </w:r>
            <w:proofErr w:type="gramStart"/>
            <w:r w:rsidRPr="00E611F1">
              <w:rPr>
                <w:sz w:val="22"/>
                <w:szCs w:val="22"/>
              </w:rPr>
              <w:t>be provided</w:t>
            </w:r>
            <w:proofErr w:type="gramEnd"/>
            <w:r w:rsidRPr="00E611F1">
              <w:rPr>
                <w:sz w:val="22"/>
                <w:szCs w:val="22"/>
              </w:rPr>
              <w:t xml:space="preserve">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proofErr w:type="gramStart"/>
            <w:r w:rsidRPr="00E611F1">
              <w:rPr>
                <w:sz w:val="22"/>
                <w:szCs w:val="22"/>
              </w:rPr>
              <w:t>suggests</w:t>
            </w:r>
            <w:proofErr w:type="gramEnd"/>
            <w:r w:rsidRPr="00E611F1">
              <w:rPr>
                <w:sz w:val="22"/>
                <w:szCs w:val="22"/>
              </w:rPr>
              <w:t xml:space="preserve">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 xml:space="preserve">The District requests that this section </w:t>
            </w:r>
            <w:proofErr w:type="gramStart"/>
            <w:r w:rsidRPr="00E611F1">
              <w:rPr>
                <w:sz w:val="22"/>
                <w:szCs w:val="22"/>
              </w:rPr>
              <w:t>be structured</w:t>
            </w:r>
            <w:proofErr w:type="gramEnd"/>
            <w:r w:rsidRPr="00E611F1">
              <w:rPr>
                <w:sz w:val="22"/>
                <w:szCs w:val="22"/>
              </w:rPr>
              <w:t xml:space="preserve">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 xml:space="preserve">The description of the permittee's request </w:t>
            </w:r>
            <w:proofErr w:type="gramStart"/>
            <w:r w:rsidRPr="00E611F1">
              <w:rPr>
                <w:sz w:val="22"/>
                <w:szCs w:val="22"/>
              </w:rPr>
              <w:t>should be described</w:t>
            </w:r>
            <w:proofErr w:type="gramEnd"/>
            <w:r w:rsidRPr="00E611F1">
              <w:rPr>
                <w:sz w:val="22"/>
                <w:szCs w:val="22"/>
              </w:rPr>
              <w:t xml:space="preserve">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w:t>
            </w:r>
            <w:proofErr w:type="spellStart"/>
            <w:r w:rsidRPr="00E611F1">
              <w:rPr>
                <w:sz w:val="22"/>
                <w:szCs w:val="22"/>
              </w:rPr>
              <w:t>i</w:t>
            </w:r>
            <w:proofErr w:type="spellEnd"/>
            <w:r w:rsidRPr="00E611F1">
              <w:rPr>
                <w:sz w:val="22"/>
                <w:szCs w:val="22"/>
              </w:rPr>
              <w:t>)(C)(ii)</w:t>
            </w:r>
          </w:p>
          <w:p w14:paraId="3211B6FC" w14:textId="3B587871" w:rsidR="002F12D5" w:rsidRPr="00E611F1" w:rsidRDefault="002F12D5" w:rsidP="002F12D5">
            <w:pPr>
              <w:ind w:left="0" w:right="0"/>
              <w:rPr>
                <w:sz w:val="22"/>
                <w:szCs w:val="22"/>
              </w:rPr>
            </w:pPr>
            <w:r w:rsidRPr="00E611F1">
              <w:rPr>
                <w:sz w:val="22"/>
                <w:szCs w:val="22"/>
              </w:rPr>
              <w:t xml:space="preserve">Revisions to Mercury Minimization Plans </w:t>
            </w:r>
            <w:proofErr w:type="gramStart"/>
            <w:r w:rsidRPr="00E611F1">
              <w:rPr>
                <w:sz w:val="22"/>
                <w:szCs w:val="22"/>
              </w:rPr>
              <w:t>should only be requested</w:t>
            </w:r>
            <w:proofErr w:type="gramEnd"/>
            <w:r w:rsidRPr="00E611F1">
              <w:rPr>
                <w:sz w:val="22"/>
                <w:szCs w:val="22"/>
              </w:rPr>
              <w:t xml:space="preserve">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lastRenderedPageBreak/>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proofErr w:type="gramStart"/>
            <w:r w:rsidRPr="00E611F1">
              <w:rPr>
                <w:sz w:val="22"/>
                <w:szCs w:val="22"/>
              </w:rPr>
              <w:t>recommends</w:t>
            </w:r>
            <w:proofErr w:type="gramEnd"/>
            <w:r w:rsidRPr="00E611F1">
              <w:rPr>
                <w:sz w:val="22"/>
                <w:szCs w:val="22"/>
              </w:rPr>
              <w:t xml:space="preserve">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 xml:space="preserve">The analysis leading to this conclusion is not particularly rigorous and is unnecessary. Since it </w:t>
            </w:r>
            <w:proofErr w:type="gramStart"/>
            <w:r w:rsidRPr="00E611F1">
              <w:rPr>
                <w:sz w:val="22"/>
                <w:szCs w:val="22"/>
              </w:rPr>
              <w:t>has already been made</w:t>
            </w:r>
            <w:proofErr w:type="gramEnd"/>
            <w:r w:rsidRPr="00E611F1">
              <w:rPr>
                <w:sz w:val="22"/>
                <w:szCs w:val="22"/>
              </w:rPr>
              <w:t xml:space="preserv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t>
            </w:r>
            <w:proofErr w:type="gramStart"/>
            <w:r w:rsidRPr="00E611F1">
              <w:rPr>
                <w:sz w:val="22"/>
                <w:szCs w:val="22"/>
              </w:rPr>
              <w:t>will be provided</w:t>
            </w:r>
            <w:proofErr w:type="gramEnd"/>
            <w:r w:rsidRPr="00E611F1">
              <w:rPr>
                <w:sz w:val="22"/>
                <w:szCs w:val="22"/>
              </w:rPr>
              <w:t xml:space="preserve">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w:t>
            </w:r>
            <w:proofErr w:type="gramStart"/>
            <w:r w:rsidRPr="00E611F1">
              <w:rPr>
                <w:sz w:val="22"/>
                <w:szCs w:val="22"/>
              </w:rPr>
              <w:t>can be remedied</w:t>
            </w:r>
            <w:proofErr w:type="gramEnd"/>
            <w:r w:rsidRPr="00E611F1">
              <w:rPr>
                <w:sz w:val="22"/>
                <w:szCs w:val="22"/>
              </w:rPr>
              <w:t xml:space="preserve">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w:t>
            </w:r>
            <w:proofErr w:type="gramStart"/>
            <w:r w:rsidRPr="00E611F1">
              <w:rPr>
                <w:sz w:val="22"/>
                <w:szCs w:val="22"/>
              </w:rPr>
              <w:t>can be remedied</w:t>
            </w:r>
            <w:proofErr w:type="gramEnd"/>
            <w:r w:rsidRPr="00E611F1">
              <w:rPr>
                <w:sz w:val="22"/>
                <w:szCs w:val="22"/>
              </w:rPr>
              <w:t xml:space="preserve"> and include those activities. (for example, this could include non-point source reductions; commitments under existing programs, </w:t>
            </w:r>
            <w:proofErr w:type="spellStart"/>
            <w:r w:rsidRPr="00E611F1">
              <w:rPr>
                <w:sz w:val="22"/>
                <w:szCs w:val="22"/>
              </w:rPr>
              <w:t>etc</w:t>
            </w:r>
            <w:proofErr w:type="spellEnd"/>
            <w:r w:rsidRPr="00E611F1">
              <w:rPr>
                <w:sz w:val="22"/>
                <w:szCs w:val="22"/>
              </w:rPr>
              <w:t xml:space="preserve">)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 xml:space="preserve">Since the measured data may not necessarily match a </w:t>
            </w:r>
            <w:proofErr w:type="gramStart"/>
            <w:r w:rsidRPr="00E611F1">
              <w:rPr>
                <w:rFonts w:eastAsiaTheme="minorHAnsi"/>
                <w:sz w:val="22"/>
                <w:szCs w:val="22"/>
              </w:rPr>
              <w:t>log-normal</w:t>
            </w:r>
            <w:proofErr w:type="gramEnd"/>
            <w:r w:rsidRPr="00E611F1">
              <w:rPr>
                <w:rFonts w:eastAsiaTheme="minorHAnsi"/>
                <w:sz w:val="22"/>
                <w:szCs w:val="22"/>
              </w:rPr>
              <w:t xml:space="preserve">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w:t>
            </w:r>
            <w:proofErr w:type="spellStart"/>
            <w:r w:rsidRPr="00E611F1">
              <w:rPr>
                <w:rFonts w:eastAsiaTheme="minorHAnsi"/>
                <w:sz w:val="22"/>
                <w:szCs w:val="22"/>
              </w:rPr>
              <w:t>ProUCL</w:t>
            </w:r>
            <w:proofErr w:type="spellEnd"/>
            <w:r w:rsidRPr="00E611F1">
              <w:rPr>
                <w:rFonts w:eastAsiaTheme="minorHAnsi"/>
                <w:sz w:val="22"/>
                <w:szCs w:val="22"/>
              </w:rPr>
              <w:t xml:space="preserve">, as discussed in EPA’s Technical Support Document (which </w:t>
            </w:r>
            <w:proofErr w:type="gramStart"/>
            <w:r w:rsidRPr="00E611F1">
              <w:rPr>
                <w:rFonts w:eastAsiaTheme="minorHAnsi"/>
                <w:sz w:val="22"/>
                <w:szCs w:val="22"/>
              </w:rPr>
              <w:t>is referenced</w:t>
            </w:r>
            <w:proofErr w:type="gramEnd"/>
            <w:r w:rsidRPr="00E611F1">
              <w:rPr>
                <w:rFonts w:eastAsiaTheme="minorHAnsi"/>
                <w:sz w:val="22"/>
                <w:szCs w:val="22"/>
              </w:rPr>
              <w:t xml:space="preserve">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 xml:space="preserve">We ask that ODEQ be more responsive to legitimate data requests so that stakeholders are able </w:t>
            </w:r>
            <w:proofErr w:type="gramStart"/>
            <w:r w:rsidRPr="00E611F1">
              <w:rPr>
                <w:rFonts w:eastAsiaTheme="minorHAnsi"/>
                <w:sz w:val="22"/>
                <w:szCs w:val="22"/>
              </w:rPr>
              <w:t>to adequately assess</w:t>
            </w:r>
            <w:proofErr w:type="gramEnd"/>
            <w:r w:rsidRPr="00E611F1">
              <w:rPr>
                <w:rFonts w:eastAsiaTheme="minorHAnsi"/>
                <w:sz w:val="22"/>
                <w:szCs w:val="22"/>
              </w:rPr>
              <w:t xml:space="preserve"> the methods used by the department and offer alternatives in a quantitative manner. NWPPA reiterates that given the paucity of information on industrial discharges for calculating </w:t>
            </w:r>
            <w:proofErr w:type="gramStart"/>
            <w:r w:rsidRPr="00E611F1">
              <w:rPr>
                <w:rFonts w:eastAsiaTheme="minorHAnsi"/>
                <w:sz w:val="22"/>
                <w:szCs w:val="22"/>
              </w:rPr>
              <w:t>LCA’s</w:t>
            </w:r>
            <w:proofErr w:type="gramEnd"/>
            <w:r w:rsidRPr="00E611F1">
              <w:rPr>
                <w:rFonts w:eastAsiaTheme="minorHAnsi"/>
                <w:sz w:val="22"/>
                <w:szCs w:val="22"/>
              </w:rPr>
              <w:t xml:space="preserve">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 xml:space="preserve">As noted throughout </w:t>
            </w:r>
            <w:proofErr w:type="spellStart"/>
            <w:r w:rsidRPr="00E611F1">
              <w:rPr>
                <w:rFonts w:eastAsiaTheme="minorHAnsi"/>
                <w:sz w:val="22"/>
                <w:szCs w:val="22"/>
              </w:rPr>
              <w:t>TetraTech’s</w:t>
            </w:r>
            <w:proofErr w:type="spellEnd"/>
            <w:r w:rsidRPr="00E611F1">
              <w:rPr>
                <w:rFonts w:eastAsiaTheme="minorHAnsi"/>
                <w:sz w:val="22"/>
                <w:szCs w:val="22"/>
              </w:rPr>
              <w:t xml:space="preserve">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 xml:space="preserve">The fiscal and economic impact </w:t>
            </w:r>
            <w:proofErr w:type="gramStart"/>
            <w:r w:rsidRPr="00E33B5C">
              <w:rPr>
                <w:color w:val="000000"/>
              </w:rPr>
              <w:t>is flawed</w:t>
            </w:r>
            <w:proofErr w:type="gramEnd"/>
            <w:r w:rsidRPr="00E33B5C">
              <w:rPr>
                <w:color w:val="000000"/>
              </w:rPr>
              <w:t xml:space="preserve">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w:t>
      </w:r>
      <w:proofErr w:type="gramStart"/>
      <w:r w:rsidR="00D015C5" w:rsidRPr="00DD02CB">
        <w:rPr>
          <w:rFonts w:eastAsiaTheme="minorHAnsi"/>
          <w:sz w:val="22"/>
          <w:szCs w:val="22"/>
        </w:rPr>
        <w:t>)(</w:t>
      </w:r>
      <w:proofErr w:type="gramEnd"/>
      <w:r w:rsidR="00D015C5" w:rsidRPr="00DD02CB">
        <w:rPr>
          <w:rFonts w:eastAsiaTheme="minorHAnsi"/>
          <w:sz w:val="22"/>
          <w:szCs w:val="22"/>
        </w:rPr>
        <w:t>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00D015C5" w:rsidRPr="00DD02CB">
        <w:rPr>
          <w:rFonts w:eastAsiaTheme="minorHAnsi"/>
          <w:sz w:val="22"/>
          <w:szCs w:val="22"/>
        </w:rPr>
        <w:t>)(</w:t>
      </w:r>
      <w:proofErr w:type="gramEnd"/>
      <w:r w:rsidR="00D015C5" w:rsidRPr="00DD02CB">
        <w:rPr>
          <w:rFonts w:eastAsiaTheme="minorHAnsi"/>
          <w:sz w:val="22"/>
          <w:szCs w:val="22"/>
        </w:rPr>
        <w:t>f) and (g).</w:t>
      </w:r>
    </w:p>
    <w:p w14:paraId="7747117A" w14:textId="12F16C69" w:rsidR="004D6736" w:rsidRPr="00DD02CB" w:rsidRDefault="004D6736" w:rsidP="004D6736">
      <w:pPr>
        <w:ind w:left="0" w:right="630"/>
        <w:rPr>
          <w:bCs/>
          <w:color w:val="000000" w:themeColor="text1"/>
          <w:sz w:val="22"/>
          <w:szCs w:val="22"/>
        </w:rPr>
      </w:pPr>
    </w:p>
    <w:p w14:paraId="52D8A387" w14:textId="720A29F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w:t>
      </w:r>
      <w:proofErr w:type="gramStart"/>
      <w:r w:rsidR="003C0EEA" w:rsidRPr="00DD02CB">
        <w:rPr>
          <w:rFonts w:eastAsiaTheme="minorHAnsi"/>
          <w:sz w:val="22"/>
          <w:szCs w:val="22"/>
        </w:rPr>
        <w:t>)(</w:t>
      </w:r>
      <w:proofErr w:type="gramEnd"/>
      <w:r w:rsidR="003C0EEA" w:rsidRPr="00DD02CB">
        <w:rPr>
          <w:rFonts w:eastAsiaTheme="minorHAnsi"/>
          <w:sz w:val="22"/>
          <w:szCs w:val="22"/>
        </w:rPr>
        <w:t>ii)(A)</w:t>
      </w:r>
      <w:r w:rsidR="00F008EF">
        <w:rPr>
          <w:bCs/>
          <w:color w:val="000000" w:themeColor="text1"/>
          <w:sz w:val="22"/>
          <w:szCs w:val="22"/>
        </w:rPr>
        <w:t xml:space="preserve">, not a waterbody variance. </w:t>
      </w:r>
      <w:proofErr w:type="gramStart"/>
      <w:r w:rsidR="00F008EF">
        <w:rPr>
          <w:bCs/>
          <w:color w:val="000000" w:themeColor="text1"/>
          <w:sz w:val="22"/>
          <w:szCs w:val="22"/>
        </w:rPr>
        <w:t xml:space="preserve">At EPA’s request, DEQ has </w:t>
      </w:r>
      <w:r w:rsidR="009F1CFB">
        <w:rPr>
          <w:bCs/>
          <w:color w:val="000000" w:themeColor="text1"/>
          <w:sz w:val="22"/>
          <w:szCs w:val="22"/>
        </w:rPr>
        <w:t>list</w:t>
      </w:r>
      <w:r w:rsidR="009F1CFB">
        <w:rPr>
          <w:bCs/>
          <w:color w:val="000000" w:themeColor="text1"/>
          <w:sz w:val="22"/>
          <w:szCs w:val="22"/>
        </w:rPr>
        <w:t xml:space="preserve">ed </w:t>
      </w:r>
      <w:r w:rsidR="001E741B">
        <w:rPr>
          <w:bCs/>
          <w:color w:val="000000" w:themeColor="text1"/>
          <w:sz w:val="22"/>
          <w:szCs w:val="22"/>
        </w:rPr>
        <w:t xml:space="preserve">in </w:t>
      </w:r>
      <w:r w:rsidR="009F1CFB">
        <w:rPr>
          <w:bCs/>
          <w:color w:val="000000" w:themeColor="text1"/>
          <w:sz w:val="22"/>
          <w:szCs w:val="22"/>
        </w:rPr>
        <w:t xml:space="preserve">the rule and </w:t>
      </w:r>
      <w:r w:rsidR="001E741B">
        <w:rPr>
          <w:bCs/>
          <w:color w:val="000000" w:themeColor="text1"/>
          <w:sz w:val="22"/>
          <w:szCs w:val="22"/>
        </w:rPr>
        <w:t>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w:t>
      </w:r>
      <w:proofErr w:type="gramEnd"/>
      <w:r w:rsidR="001E741B">
        <w:rPr>
          <w:bCs/>
          <w:color w:val="000000" w:themeColor="text1"/>
          <w:sz w:val="22"/>
          <w:szCs w:val="22"/>
        </w:rPr>
        <w:t xml:space="preserve"> </w:t>
      </w:r>
      <w:r w:rsidR="00F008EF">
        <w:rPr>
          <w:bCs/>
          <w:color w:val="000000" w:themeColor="text1"/>
          <w:sz w:val="22"/>
          <w:szCs w:val="22"/>
        </w:rPr>
        <w:t xml:space="preserve"> </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0BB82C6B"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r w:rsidR="0068472A">
        <w:rPr>
          <w:color w:val="000000"/>
          <w:sz w:val="22"/>
          <w:szCs w:val="22"/>
        </w:rPr>
        <w:t>r</w:t>
      </w:r>
      <w:r w:rsidR="00D015C5" w:rsidRPr="00DD02CB">
        <w:rPr>
          <w:color w:val="000000"/>
          <w:sz w:val="22"/>
          <w:szCs w:val="22"/>
        </w:rPr>
        <w:t xml:space="preserve"> variance when EPA regulations clearly refer to this type of variance as a water body or </w:t>
      </w:r>
      <w:proofErr w:type="gramStart"/>
      <w:r w:rsidR="00D015C5" w:rsidRPr="00DD02CB">
        <w:rPr>
          <w:color w:val="000000"/>
          <w:sz w:val="22"/>
          <w:szCs w:val="22"/>
        </w:rPr>
        <w:t>water body segment variance</w:t>
      </w:r>
      <w:proofErr w:type="gramEnd"/>
      <w:r w:rsidR="00D015C5" w:rsidRPr="00DD02CB">
        <w:rPr>
          <w:color w:val="000000"/>
          <w:sz w:val="22"/>
          <w:szCs w:val="22"/>
        </w:rPr>
        <w:t>.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4A7158A2"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w:t>
      </w:r>
      <w:proofErr w:type="gramStart"/>
      <w:r w:rsidR="00A77661">
        <w:rPr>
          <w:color w:val="000000"/>
          <w:sz w:val="22"/>
          <w:szCs w:val="22"/>
        </w:rPr>
        <w:t>has been used</w:t>
      </w:r>
      <w:proofErr w:type="gramEnd"/>
      <w:r w:rsidR="00A77661">
        <w:rPr>
          <w:color w:val="000000"/>
          <w:sz w:val="22"/>
          <w:szCs w:val="22"/>
        </w:rPr>
        <w:t xml:space="preserve"> by several other states for many years. </w:t>
      </w:r>
      <w:r w:rsidR="00D67EF5">
        <w:rPr>
          <w:color w:val="000000"/>
          <w:sz w:val="22"/>
          <w:szCs w:val="22"/>
        </w:rPr>
        <w:t xml:space="preserve">DEQ continues to address nonpoint sources of mercury through implementation of any </w:t>
      </w:r>
      <w:r w:rsidR="00AF6E2F">
        <w:rPr>
          <w:color w:val="000000"/>
          <w:sz w:val="22"/>
          <w:szCs w:val="22"/>
        </w:rPr>
        <w:t>effective</w:t>
      </w:r>
      <w:r w:rsidR="00D67EF5">
        <w:rPr>
          <w:color w:val="000000"/>
          <w:sz w:val="22"/>
          <w:szCs w:val="22"/>
        </w:rPr>
        <w:t xml:space="preserve"> </w:t>
      </w:r>
      <w:r w:rsidR="00DC5FF4">
        <w:rPr>
          <w:color w:val="000000"/>
          <w:sz w:val="22"/>
          <w:szCs w:val="22"/>
        </w:rPr>
        <w:t xml:space="preserve">TMDL </w:t>
      </w:r>
      <w:r w:rsidR="00D67EF5">
        <w:rPr>
          <w:color w:val="000000"/>
          <w:sz w:val="22"/>
          <w:szCs w:val="22"/>
        </w:rPr>
        <w:t xml:space="preserve">and associated water quality management plan.  </w:t>
      </w:r>
      <w:r w:rsidR="00AF6E2F">
        <w:rPr>
          <w:color w:val="000000"/>
          <w:sz w:val="22"/>
          <w:szCs w:val="22"/>
        </w:rPr>
        <w:t>The</w:t>
      </w:r>
      <w:r w:rsidR="00715F63">
        <w:rPr>
          <w:color w:val="000000"/>
          <w:sz w:val="22"/>
          <w:szCs w:val="22"/>
        </w:rPr>
        <w:t>se are appropriate tools to remedy sources of mercury other than point sources to make progress toward the water quality standard.</w:t>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17329AF1" w14:textId="3CD63B45" w:rsidR="00987750" w:rsidRPr="00DD02CB" w:rsidRDefault="004D6736" w:rsidP="00987750">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 xml:space="preserve">if a discharger has a variance, the permit conditions </w:t>
      </w:r>
      <w:proofErr w:type="gramStart"/>
      <w:r w:rsidR="00110693">
        <w:rPr>
          <w:bCs/>
          <w:color w:val="000000" w:themeColor="text1"/>
          <w:sz w:val="22"/>
          <w:szCs w:val="22"/>
        </w:rPr>
        <w:t>are based</w:t>
      </w:r>
      <w:proofErr w:type="gramEnd"/>
      <w:r w:rsidR="00110693">
        <w:rPr>
          <w:bCs/>
          <w:color w:val="000000" w:themeColor="text1"/>
          <w:sz w:val="22"/>
          <w:szCs w:val="22"/>
        </w:rPr>
        <w:t xml:space="preserve"> on the variance, not the underlying standard or TMDL waste load </w:t>
      </w:r>
      <w:r w:rsidR="00A404F0">
        <w:rPr>
          <w:bCs/>
          <w:color w:val="000000" w:themeColor="text1"/>
          <w:sz w:val="22"/>
          <w:szCs w:val="22"/>
        </w:rPr>
        <w:t>allocations. DEQ</w:t>
      </w:r>
      <w:r w:rsidR="00987750">
        <w:rPr>
          <w:bCs/>
          <w:color w:val="000000" w:themeColor="text1"/>
          <w:sz w:val="22"/>
          <w:szCs w:val="22"/>
        </w:rPr>
        <w:t xml:space="preserve">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w:t>
      </w:r>
      <w:proofErr w:type="gramStart"/>
      <w:r w:rsidR="00D015C5" w:rsidRPr="00DD02CB">
        <w:rPr>
          <w:bCs/>
          <w:sz w:val="22"/>
          <w:szCs w:val="22"/>
        </w:rPr>
        <w:t>must be made</w:t>
      </w:r>
      <w:proofErr w:type="gramEnd"/>
      <w:r w:rsidR="00D015C5" w:rsidRPr="00DD02CB">
        <w:rPr>
          <w:bCs/>
          <w:sz w:val="22"/>
          <w:szCs w:val="22"/>
        </w:rPr>
        <w:t xml:space="preserv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 xml:space="preserve">NWPPA supports attainable state-developed human </w:t>
      </w:r>
      <w:proofErr w:type="gramStart"/>
      <w:r w:rsidR="00D015C5" w:rsidRPr="00DD02CB">
        <w:rPr>
          <w:rFonts w:eastAsiaTheme="minorHAnsi"/>
          <w:sz w:val="22"/>
          <w:szCs w:val="22"/>
        </w:rPr>
        <w:t>health water quality standards</w:t>
      </w:r>
      <w:proofErr w:type="gramEnd"/>
      <w:r w:rsidR="00D015C5" w:rsidRPr="00DD02CB">
        <w:rPr>
          <w:rFonts w:eastAsiaTheme="minorHAnsi"/>
          <w:sz w:val="22"/>
          <w:szCs w:val="22"/>
        </w:rPr>
        <w:t xml:space="preserve">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proofErr w:type="gramStart"/>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proofErr w:type="gramEnd"/>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 xml:space="preserve">NWPPA has consistently advocated for and supported “implementation tools” for facilities holding National Pollution Discharge Elimination System water permits – issued under the federal Clean Water Act for compliance with the federally delegated water </w:t>
      </w:r>
      <w:proofErr w:type="gramStart"/>
      <w:r w:rsidR="00D015C5" w:rsidRPr="00DD02CB">
        <w:rPr>
          <w:rFonts w:eastAsiaTheme="minorHAnsi"/>
          <w:sz w:val="22"/>
          <w:szCs w:val="22"/>
        </w:rPr>
        <w:t>quality permitting</w:t>
      </w:r>
      <w:proofErr w:type="gramEnd"/>
      <w:r w:rsidR="00D015C5" w:rsidRPr="00DD02CB">
        <w:rPr>
          <w:rFonts w:eastAsiaTheme="minorHAnsi"/>
          <w:sz w:val="22"/>
          <w:szCs w:val="22"/>
        </w:rPr>
        <w:t xml:space="preserve">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proofErr w:type="gramStart"/>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roofErr w:type="gramEnd"/>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proofErr w:type="gramStart"/>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roofErr w:type="gramEnd"/>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 xml:space="preserve">NWPPA supports the July 2019 draft Willamette River Mercury TMDL pollution prevention and minimization approach, similar to other mercury TMDLs across the nation, to comply with Oregon’s exceptionally stringent </w:t>
      </w:r>
      <w:proofErr w:type="gramStart"/>
      <w:r w:rsidR="00D015C5" w:rsidRPr="00DD02CB">
        <w:rPr>
          <w:rFonts w:eastAsiaTheme="minorHAnsi"/>
          <w:sz w:val="22"/>
          <w:szCs w:val="22"/>
        </w:rPr>
        <w:t>methylmercury fish tissue water quality criterion</w:t>
      </w:r>
      <w:proofErr w:type="gramEnd"/>
      <w:r w:rsidR="00D015C5" w:rsidRPr="00DD02CB">
        <w:rPr>
          <w:rFonts w:eastAsiaTheme="minorHAnsi"/>
          <w:sz w:val="22"/>
          <w:szCs w:val="22"/>
        </w:rPr>
        <w:t xml:space="preserve">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343FB1C1" w14:textId="3594E8E2" w:rsidR="007E438C" w:rsidRPr="00DD02CB" w:rsidRDefault="004D6736" w:rsidP="00AF21CF">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 xml:space="preserve">DEQ has revised the rationale </w:t>
      </w:r>
      <w:proofErr w:type="gramStart"/>
      <w:r w:rsidR="007E438C">
        <w:rPr>
          <w:bCs/>
          <w:color w:val="000000" w:themeColor="text1"/>
          <w:sz w:val="22"/>
          <w:szCs w:val="22"/>
        </w:rPr>
        <w:t>for the 20-year term in its support documentation in response to this comment</w:t>
      </w:r>
      <w:proofErr w:type="gramEnd"/>
      <w:r w:rsidR="007E438C">
        <w:rPr>
          <w:bCs/>
          <w:color w:val="000000" w:themeColor="text1"/>
          <w:sz w:val="22"/>
          <w:szCs w:val="22"/>
        </w:rPr>
        <w:t>.</w:t>
      </w:r>
    </w:p>
    <w:p w14:paraId="3F88A890" w14:textId="77777777" w:rsidR="004D6736" w:rsidRPr="00DD02CB" w:rsidRDefault="004D6736" w:rsidP="004D6736">
      <w:pPr>
        <w:ind w:left="0" w:right="630"/>
        <w:rPr>
          <w:bCs/>
          <w:color w:val="000000" w:themeColor="text1"/>
          <w:sz w:val="22"/>
          <w:szCs w:val="22"/>
        </w:rPr>
      </w:pPr>
    </w:p>
    <w:p w14:paraId="77083E1E" w14:textId="0628A5F2" w:rsidR="004D6736" w:rsidRPr="00DD02CB" w:rsidRDefault="004D6736" w:rsidP="00C961E7">
      <w:pPr>
        <w:tabs>
          <w:tab w:val="left" w:pos="1080"/>
        </w:tabs>
        <w:ind w:left="0" w:right="634"/>
        <w:rPr>
          <w:b/>
          <w:bCs/>
          <w:sz w:val="22"/>
          <w:szCs w:val="22"/>
        </w:rPr>
      </w:pPr>
      <w:r w:rsidRPr="00DD02CB">
        <w:rPr>
          <w:b/>
          <w:bCs/>
          <w:sz w:val="22"/>
          <w:szCs w:val="22"/>
        </w:rPr>
        <w:t xml:space="preserve">Comment #14. </w:t>
      </w:r>
      <w:proofErr w:type="gramStart"/>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w:t>
      </w:r>
      <w:proofErr w:type="spellStart"/>
      <w:r w:rsidR="00D015C5" w:rsidRPr="00DD02CB">
        <w:rPr>
          <w:rFonts w:eastAsiaTheme="minorHAnsi"/>
          <w:sz w:val="22"/>
          <w:szCs w:val="22"/>
        </w:rPr>
        <w:t>stormwater</w:t>
      </w:r>
      <w:proofErr w:type="spellEnd"/>
      <w:r w:rsidR="00D015C5" w:rsidRPr="00DD02CB">
        <w:rPr>
          <w:rFonts w:eastAsiaTheme="minorHAnsi"/>
          <w:sz w:val="22"/>
          <w:szCs w:val="22"/>
        </w:rPr>
        <w:t xml:space="preserve">) comprise approximately 4 percent of the total mercury load; 3) the applicable water quality criterion is a methylmercury fish tissue criterion and thus the contribution of point source total mercury loads to methylmercury concentrations </w:t>
      </w:r>
      <w:r w:rsidR="007B1D3B">
        <w:rPr>
          <w:rFonts w:eastAsiaTheme="minorHAnsi"/>
          <w:sz w:val="22"/>
          <w:szCs w:val="22"/>
        </w:rPr>
        <w:t>in</w:t>
      </w:r>
      <w:r w:rsidR="007B1D3B" w:rsidRPr="00DD02CB">
        <w:rPr>
          <w:rFonts w:eastAsiaTheme="minorHAnsi"/>
          <w:sz w:val="22"/>
          <w:szCs w:val="22"/>
        </w:rPr>
        <w:t xml:space="preserve"> </w:t>
      </w:r>
      <w:r w:rsidR="00D015C5" w:rsidRPr="00DD02CB">
        <w:rPr>
          <w:rFonts w:eastAsiaTheme="minorHAnsi"/>
          <w:sz w:val="22"/>
          <w:szCs w:val="22"/>
        </w:rPr>
        <w:t>fish is uncertain; and, 4) scientific knowledge of the Willamette Basin methylation processes are still evolving</w:t>
      </w:r>
      <w:proofErr w:type="gramEnd"/>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proofErr w:type="gramStart"/>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proofErr w:type="gramEnd"/>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 xml:space="preserve">NWPPA notes that a well-documented and </w:t>
      </w:r>
      <w:proofErr w:type="gramStart"/>
      <w:r w:rsidR="00D015C5" w:rsidRPr="00DD02CB">
        <w:rPr>
          <w:rFonts w:eastAsiaTheme="minorHAnsi"/>
          <w:sz w:val="22"/>
          <w:szCs w:val="22"/>
        </w:rPr>
        <w:t>highly-conservative</w:t>
      </w:r>
      <w:proofErr w:type="gramEnd"/>
      <w:r w:rsidR="00D015C5" w:rsidRPr="00DD02CB">
        <w:rPr>
          <w:rFonts w:eastAsiaTheme="minorHAnsi"/>
          <w:sz w:val="22"/>
          <w:szCs w:val="22"/>
        </w:rPr>
        <w:t xml:space="preser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1E0CAB2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404F0" w:rsidRPr="003C6D8B">
        <w:rPr>
          <w:bCs/>
          <w:color w:val="000000" w:themeColor="text1"/>
        </w:rPr>
        <w:t xml:space="preserve">DEQ closes the comment period at 4 p.m. because DEQ staff </w:t>
      </w:r>
      <w:r w:rsidR="00AD27C1">
        <w:rPr>
          <w:bCs/>
          <w:color w:val="000000" w:themeColor="text1"/>
        </w:rPr>
        <w:t xml:space="preserve">members must </w:t>
      </w:r>
      <w:r w:rsidR="00AD27C1" w:rsidRPr="00AD27C1">
        <w:rPr>
          <w:bCs/>
          <w:color w:val="000000" w:themeColor="text1"/>
        </w:rPr>
        <w:t>manually close the comment</w:t>
      </w:r>
      <w:r w:rsidR="00AD27C1">
        <w:rPr>
          <w:bCs/>
          <w:color w:val="000000" w:themeColor="text1"/>
        </w:rPr>
        <w:t xml:space="preserve"> system</w:t>
      </w:r>
      <w:r w:rsidR="00A404F0" w:rsidRPr="003C6D8B">
        <w:rPr>
          <w:bCs/>
          <w:color w:val="000000" w:themeColor="text1"/>
        </w:rPr>
        <w:t xml:space="preserve">. </w:t>
      </w:r>
      <w:r w:rsidR="00A404F0" w:rsidRPr="003C6D8B">
        <w:rPr>
          <w:bCs/>
        </w:rPr>
        <w:t xml:space="preserve">Closing the comment period at 4 p.m. ensures that </w:t>
      </w:r>
      <w:r w:rsidR="00A404F0" w:rsidRPr="003C6D8B">
        <w:t>DEQ can always close the comment period without staffing issues.</w:t>
      </w:r>
      <w:r w:rsidR="00AD27C1" w:rsidRPr="003C6D8B">
        <w:t xml:space="preserve"> DEQ made no changes in response to this comment.</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2C815247"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r w:rsidR="00CF5F25">
        <w:rPr>
          <w:sz w:val="22"/>
          <w:szCs w:val="22"/>
        </w:rPr>
        <w:t xml:space="preserve">40 </w:t>
      </w:r>
      <w:r w:rsidR="000923B2">
        <w:rPr>
          <w:sz w:val="22"/>
          <w:szCs w:val="22"/>
        </w:rPr>
        <w:t xml:space="preserve">CFR 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proofErr w:type="gramStart"/>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proofErr w:type="gramEnd"/>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0B19B642" w14:textId="4D38B15E" w:rsidR="00AD7968"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he federal variance rule (40 CFR 131.14(b</w:t>
      </w:r>
      <w:proofErr w:type="gramStart"/>
      <w:r w:rsidR="00717F64" w:rsidRPr="00DD02CB">
        <w:rPr>
          <w:color w:val="000000"/>
          <w:sz w:val="22"/>
          <w:szCs w:val="22"/>
        </w:rPr>
        <w:t>)(</w:t>
      </w:r>
      <w:proofErr w:type="gramEnd"/>
      <w:r w:rsidR="00717F64" w:rsidRPr="00DD02CB">
        <w:rPr>
          <w:color w:val="000000"/>
          <w:sz w:val="22"/>
          <w:szCs w:val="22"/>
        </w:rPr>
        <w:t>1)(</w:t>
      </w:r>
      <w:proofErr w:type="spellStart"/>
      <w:r w:rsidR="00717F64" w:rsidRPr="00DD02CB">
        <w:rPr>
          <w:color w:val="000000"/>
          <w:sz w:val="22"/>
          <w:szCs w:val="22"/>
        </w:rPr>
        <w:t>i</w:t>
      </w:r>
      <w:proofErr w:type="spellEnd"/>
      <w:r w:rsidR="00717F64" w:rsidRPr="00DD02CB">
        <w:rPr>
          <w:color w:val="000000"/>
          <w:sz w:val="22"/>
          <w:szCs w:val="22"/>
        </w:rPr>
        <w:t xml:space="preserve">)) </w:t>
      </w:r>
      <w:r w:rsidR="009012F7">
        <w:rPr>
          <w:color w:val="000000"/>
          <w:sz w:val="22"/>
          <w:szCs w:val="22"/>
        </w:rPr>
        <w:t>state</w:t>
      </w:r>
      <w:r w:rsidR="00717F64" w:rsidRPr="00DD02CB">
        <w:rPr>
          <w:color w:val="000000"/>
          <w:sz w:val="22"/>
          <w:szCs w:val="22"/>
        </w:rPr>
        <w:t xml:space="preserv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w:t>
      </w:r>
      <w:r w:rsidR="001312F0">
        <w:rPr>
          <w:color w:val="000000"/>
          <w:sz w:val="22"/>
          <w:szCs w:val="22"/>
        </w:rPr>
        <w:t>However, i</w:t>
      </w:r>
      <w:r w:rsidR="009012F7">
        <w:rPr>
          <w:color w:val="000000"/>
          <w:sz w:val="22"/>
          <w:szCs w:val="22"/>
        </w:rPr>
        <w:t xml:space="preserve">n response to this request, DEQ listed </w:t>
      </w:r>
      <w:r w:rsidR="00AF21CF">
        <w:rPr>
          <w:color w:val="000000"/>
          <w:sz w:val="22"/>
          <w:szCs w:val="22"/>
        </w:rPr>
        <w:t>most</w:t>
      </w:r>
      <w:r w:rsidR="00AF21CF">
        <w:rPr>
          <w:color w:val="000000"/>
          <w:sz w:val="22"/>
          <w:szCs w:val="22"/>
        </w:rPr>
        <w:t xml:space="preserve"> </w:t>
      </w:r>
      <w:r w:rsidR="002352F9">
        <w:rPr>
          <w:color w:val="000000"/>
          <w:sz w:val="22"/>
          <w:szCs w:val="22"/>
        </w:rPr>
        <w:t xml:space="preserve">NPDES permitted </w:t>
      </w:r>
      <w:r w:rsidR="009012F7">
        <w:rPr>
          <w:color w:val="000000"/>
          <w:sz w:val="22"/>
          <w:szCs w:val="22"/>
        </w:rPr>
        <w:t xml:space="preserve">dischargers </w:t>
      </w:r>
      <w:r w:rsidR="002352F9">
        <w:rPr>
          <w:color w:val="000000"/>
          <w:sz w:val="22"/>
          <w:szCs w:val="22"/>
        </w:rPr>
        <w:t>to waterbodies within the Willamette Basin as eligible for the variance</w:t>
      </w:r>
      <w:r w:rsidR="000127C5">
        <w:rPr>
          <w:color w:val="000000"/>
          <w:sz w:val="22"/>
          <w:szCs w:val="22"/>
        </w:rPr>
        <w:t xml:space="preserve">. Because all water bodies in the Willamette Basin are impaired for methylmercury, any discharger required to </w:t>
      </w:r>
      <w:r w:rsidR="00AF21CF">
        <w:rPr>
          <w:color w:val="000000"/>
          <w:sz w:val="22"/>
          <w:szCs w:val="22"/>
        </w:rPr>
        <w:t>have</w:t>
      </w:r>
      <w:r w:rsidR="000127C5">
        <w:rPr>
          <w:color w:val="000000"/>
          <w:sz w:val="22"/>
          <w:szCs w:val="22"/>
        </w:rPr>
        <w:t xml:space="preserve"> a water quality based permit limit for mercury </w:t>
      </w:r>
      <w:r w:rsidR="00AF21CF">
        <w:rPr>
          <w:color w:val="000000"/>
          <w:sz w:val="22"/>
          <w:szCs w:val="22"/>
        </w:rPr>
        <w:t>will not be able to achieve that limit</w:t>
      </w:r>
      <w:r w:rsidR="001E7912">
        <w:rPr>
          <w:color w:val="000000"/>
          <w:sz w:val="22"/>
          <w:szCs w:val="22"/>
        </w:rPr>
        <w:t xml:space="preserve"> </w:t>
      </w:r>
      <w:r w:rsidR="001312F0">
        <w:rPr>
          <w:color w:val="000000"/>
          <w:sz w:val="22"/>
          <w:szCs w:val="22"/>
        </w:rPr>
        <w:t xml:space="preserve">and </w:t>
      </w:r>
      <w:r w:rsidR="000127C5">
        <w:rPr>
          <w:color w:val="000000"/>
          <w:sz w:val="22"/>
          <w:szCs w:val="22"/>
        </w:rPr>
        <w:t xml:space="preserve">will </w:t>
      </w:r>
      <w:r w:rsidR="001312F0">
        <w:rPr>
          <w:color w:val="000000"/>
          <w:sz w:val="22"/>
          <w:szCs w:val="22"/>
        </w:rPr>
        <w:t xml:space="preserve">therefore </w:t>
      </w:r>
      <w:r w:rsidR="000127C5">
        <w:rPr>
          <w:color w:val="000000"/>
          <w:sz w:val="22"/>
          <w:szCs w:val="22"/>
        </w:rPr>
        <w:t xml:space="preserve">need a variance. </w:t>
      </w:r>
    </w:p>
    <w:p w14:paraId="31B504BB" w14:textId="77777777" w:rsidR="00AD7968" w:rsidRDefault="00AD7968" w:rsidP="009012F7">
      <w:pPr>
        <w:ind w:left="0"/>
        <w:rPr>
          <w:color w:val="000000"/>
          <w:sz w:val="22"/>
          <w:szCs w:val="22"/>
        </w:rPr>
      </w:pPr>
    </w:p>
    <w:p w14:paraId="26A8E5D9" w14:textId="7604D039" w:rsidR="00717F64" w:rsidRDefault="00717F64" w:rsidP="009012F7">
      <w:pPr>
        <w:ind w:left="0"/>
        <w:rPr>
          <w:color w:val="000000"/>
          <w:sz w:val="22"/>
          <w:szCs w:val="22"/>
        </w:rPr>
      </w:pPr>
      <w:r w:rsidRPr="00D0274B">
        <w:rPr>
          <w:color w:val="000000"/>
          <w:sz w:val="22"/>
          <w:szCs w:val="22"/>
        </w:rPr>
        <w:t>The federal rule does not require identification of nonpoint source controls for discharger</w:t>
      </w:r>
      <w:r w:rsidR="009012F7" w:rsidRPr="00D0274B">
        <w:rPr>
          <w:color w:val="000000"/>
          <w:sz w:val="22"/>
          <w:szCs w:val="22"/>
        </w:rPr>
        <w:t>(s)</w:t>
      </w:r>
      <w:r w:rsidRPr="00D0274B">
        <w:rPr>
          <w:color w:val="000000"/>
          <w:sz w:val="22"/>
          <w:szCs w:val="22"/>
        </w:rPr>
        <w:t>-specific variances</w:t>
      </w:r>
      <w:r w:rsidRPr="00DD02CB">
        <w:rPr>
          <w:color w:val="000000"/>
          <w:sz w:val="22"/>
          <w:szCs w:val="22"/>
        </w:rPr>
        <w:t>.</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 xml:space="preserve">It would be helpful if the variance rule were to specify where multiple discharger and waterbody variances </w:t>
      </w:r>
      <w:proofErr w:type="gramStart"/>
      <w:r w:rsidR="008E1462">
        <w:rPr>
          <w:bCs/>
          <w:sz w:val="22"/>
          <w:szCs w:val="22"/>
        </w:rPr>
        <w:t>should be memorialized</w:t>
      </w:r>
      <w:proofErr w:type="gramEnd"/>
      <w:r w:rsidR="008E1462">
        <w:rPr>
          <w:bCs/>
          <w:sz w:val="22"/>
          <w:szCs w:val="22"/>
        </w:rPr>
        <w:t xml:space="preserve">. It would make sense to add waterbody variances to the basin-specific water quality standards; perhaps individual and </w:t>
      </w:r>
      <w:r w:rsidR="008E1462">
        <w:rPr>
          <w:bCs/>
          <w:sz w:val="22"/>
          <w:szCs w:val="22"/>
        </w:rPr>
        <w:lastRenderedPageBreak/>
        <w:t xml:space="preserve">multiple discharger variances </w:t>
      </w:r>
      <w:proofErr w:type="gramStart"/>
      <w:r w:rsidR="008E1462">
        <w:rPr>
          <w:bCs/>
          <w:sz w:val="22"/>
          <w:szCs w:val="22"/>
        </w:rPr>
        <w:t>should be assigned</w:t>
      </w:r>
      <w:proofErr w:type="gramEnd"/>
      <w:r w:rsidR="008E1462">
        <w:rPr>
          <w:bCs/>
          <w:sz w:val="22"/>
          <w:szCs w:val="22"/>
        </w:rPr>
        <w:t xml:space="preserve">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3391B89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AD7968">
        <w:rPr>
          <w:bCs/>
          <w:color w:val="000000" w:themeColor="text1"/>
          <w:sz w:val="22"/>
          <w:szCs w:val="22"/>
        </w:rPr>
        <w:t xml:space="preserve">Multiple discharger and waterbody variances are rulemakings that </w:t>
      </w:r>
      <w:r w:rsidR="001E7912">
        <w:rPr>
          <w:bCs/>
          <w:color w:val="000000" w:themeColor="text1"/>
          <w:sz w:val="22"/>
          <w:szCs w:val="22"/>
        </w:rPr>
        <w:t>amend</w:t>
      </w:r>
      <w:r w:rsidR="00AD7968">
        <w:rPr>
          <w:bCs/>
          <w:color w:val="000000" w:themeColor="text1"/>
          <w:sz w:val="22"/>
          <w:szCs w:val="22"/>
        </w:rPr>
        <w:t xml:space="preserve"> </w:t>
      </w:r>
      <w:r w:rsidR="0004393E">
        <w:rPr>
          <w:bCs/>
          <w:color w:val="000000" w:themeColor="text1"/>
          <w:sz w:val="22"/>
          <w:szCs w:val="22"/>
        </w:rPr>
        <w:t xml:space="preserve">Oregon Administrative Rules. </w:t>
      </w:r>
      <w:r w:rsidR="001E7912">
        <w:rPr>
          <w:bCs/>
          <w:color w:val="000000" w:themeColor="text1"/>
          <w:sz w:val="22"/>
          <w:szCs w:val="22"/>
        </w:rPr>
        <w:t xml:space="preserve">The type of variance and the requirements of the variance </w:t>
      </w:r>
      <w:proofErr w:type="gramStart"/>
      <w:r w:rsidR="001E7912">
        <w:rPr>
          <w:bCs/>
          <w:color w:val="000000" w:themeColor="text1"/>
          <w:sz w:val="22"/>
          <w:szCs w:val="22"/>
        </w:rPr>
        <w:t>will be clearly stated</w:t>
      </w:r>
      <w:proofErr w:type="gramEnd"/>
      <w:r w:rsidR="001E7912">
        <w:rPr>
          <w:bCs/>
          <w:color w:val="000000" w:themeColor="text1"/>
          <w:sz w:val="22"/>
          <w:szCs w:val="22"/>
        </w:rPr>
        <w:t xml:space="preserve"> in the adopted rule language. In addition, </w:t>
      </w:r>
      <w:r w:rsidR="0004393E">
        <w:rPr>
          <w:bCs/>
          <w:color w:val="000000" w:themeColor="text1"/>
          <w:sz w:val="22"/>
          <w:szCs w:val="22"/>
        </w:rPr>
        <w:t>DEQ will publish a list of all variances</w:t>
      </w:r>
      <w:r w:rsidR="001E7912">
        <w:rPr>
          <w:bCs/>
          <w:color w:val="000000" w:themeColor="text1"/>
          <w:sz w:val="22"/>
          <w:szCs w:val="22"/>
        </w:rPr>
        <w:t xml:space="preserve">, including individual discharger variances, </w:t>
      </w:r>
      <w:r w:rsidR="0004393E">
        <w:rPr>
          <w:bCs/>
          <w:color w:val="000000" w:themeColor="text1"/>
          <w:sz w:val="22"/>
          <w:szCs w:val="22"/>
        </w:rPr>
        <w:t>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 xml:space="preserve">A waterbody variance applies to the waterbody or waterbody segment where all point and non-point source dischargers </w:t>
      </w:r>
      <w:proofErr w:type="gramStart"/>
      <w:r w:rsidRPr="00DD02CB">
        <w:rPr>
          <w:sz w:val="22"/>
          <w:szCs w:val="22"/>
        </w:rPr>
        <w:t>are evaluated</w:t>
      </w:r>
      <w:proofErr w:type="gramEnd"/>
      <w:r w:rsidRPr="00DD02CB">
        <w:rPr>
          <w:sz w:val="22"/>
          <w:szCs w:val="22"/>
        </w:rPr>
        <w:t>.</w:t>
      </w:r>
    </w:p>
    <w:p w14:paraId="0EA5CBF7" w14:textId="77777777" w:rsidR="004D6736" w:rsidRPr="00DD02CB" w:rsidRDefault="004D6736" w:rsidP="004D6736">
      <w:pPr>
        <w:tabs>
          <w:tab w:val="left" w:pos="1080"/>
        </w:tabs>
        <w:ind w:left="0" w:right="634"/>
        <w:rPr>
          <w:b/>
          <w:bCs/>
          <w:sz w:val="22"/>
          <w:szCs w:val="22"/>
        </w:rPr>
      </w:pPr>
    </w:p>
    <w:p w14:paraId="098E79CE" w14:textId="2898D92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C6D8B">
        <w:rPr>
          <w:b/>
          <w:bCs/>
          <w:color w:val="000000" w:themeColor="text1"/>
          <w:sz w:val="22"/>
          <w:szCs w:val="22"/>
        </w:rPr>
        <w:t xml:space="preserve"> </w:t>
      </w:r>
      <w:r w:rsidR="003C6D8B">
        <w:rPr>
          <w:bCs/>
          <w:color w:val="000000" w:themeColor="text1"/>
          <w:sz w:val="22"/>
          <w:szCs w:val="22"/>
        </w:rPr>
        <w:t xml:space="preserve">DEQ </w:t>
      </w:r>
      <w:r w:rsidR="00AF21CF">
        <w:rPr>
          <w:bCs/>
          <w:color w:val="000000" w:themeColor="text1"/>
          <w:sz w:val="22"/>
          <w:szCs w:val="22"/>
        </w:rPr>
        <w:t>has amended this provision</w:t>
      </w:r>
      <w:r w:rsidR="00AF21CF">
        <w:rPr>
          <w:bCs/>
          <w:color w:val="000000" w:themeColor="text1"/>
          <w:sz w:val="22"/>
          <w:szCs w:val="22"/>
        </w:rPr>
        <w:t xml:space="preserve"> </w:t>
      </w:r>
      <w:r w:rsidR="00AF21CF">
        <w:rPr>
          <w:bCs/>
          <w:color w:val="000000" w:themeColor="text1"/>
          <w:sz w:val="22"/>
          <w:szCs w:val="22"/>
        </w:rPr>
        <w:t>to state that a waterbody variance applies to all facilities that discharge to the waterbody</w:t>
      </w:r>
      <w:r w:rsidR="00DD7653">
        <w:rPr>
          <w:color w:val="000000"/>
          <w:sz w:val="22"/>
          <w:szCs w:val="22"/>
        </w:rPr>
        <w:t>.</w:t>
      </w:r>
      <w:r w:rsidR="005E39B6">
        <w:rPr>
          <w:color w:val="000000"/>
          <w:sz w:val="22"/>
          <w:szCs w:val="22"/>
        </w:rPr>
        <w:t xml:space="preserve"> </w:t>
      </w:r>
      <w:r w:rsidR="007F6A0E">
        <w:rPr>
          <w:color w:val="000000"/>
          <w:sz w:val="22"/>
          <w:szCs w:val="22"/>
        </w:rPr>
        <w:t>DEQ made changes in response to this comment.</w:t>
      </w:r>
      <w:r w:rsidR="007F6A0E">
        <w:rPr>
          <w:bCs/>
          <w:color w:val="000000" w:themeColor="text1"/>
          <w:sz w:val="22"/>
          <w:szCs w:val="22"/>
        </w:rPr>
        <w:t xml:space="preserve"> </w:t>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proofErr w:type="gramStart"/>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y and law, by ignoring the state’s own responsibility for protecting water quality as habitat for ESA-listed species.</w:t>
      </w:r>
      <w:proofErr w:type="gramEnd"/>
      <w:r w:rsidR="00617788" w:rsidRPr="00DD02CB">
        <w:rPr>
          <w:color w:val="000000"/>
          <w:sz w:val="22"/>
          <w:szCs w:val="22"/>
        </w:rPr>
        <w:t xml:space="preserve">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588C635B"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EA587B" w:rsidRPr="00DD02CB">
        <w:rPr>
          <w:bCs/>
          <w:color w:val="000000" w:themeColor="text1"/>
          <w:sz w:val="22"/>
          <w:szCs w:val="22"/>
        </w:rPr>
        <w:t xml:space="preserve"> </w:t>
      </w:r>
      <w:r w:rsidR="00AC41B1">
        <w:rPr>
          <w:bCs/>
          <w:color w:val="000000" w:themeColor="text1"/>
          <w:sz w:val="22"/>
          <w:szCs w:val="22"/>
        </w:rPr>
        <w:t xml:space="preserve">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w:t>
      </w:r>
      <w:proofErr w:type="gramStart"/>
      <w:r w:rsidR="00AC41B1">
        <w:rPr>
          <w:bCs/>
          <w:color w:val="000000" w:themeColor="text1"/>
          <w:sz w:val="22"/>
          <w:szCs w:val="22"/>
        </w:rPr>
        <w:t>is more appropriately situated</w:t>
      </w:r>
      <w:proofErr w:type="gramEnd"/>
      <w:r w:rsidR="00AC41B1">
        <w:rPr>
          <w:bCs/>
          <w:color w:val="000000" w:themeColor="text1"/>
          <w:sz w:val="22"/>
          <w:szCs w:val="22"/>
        </w:rPr>
        <w:t xml:space="preserve"> with experts in the federal fisheries services.</w:t>
      </w:r>
    </w:p>
    <w:p w14:paraId="11466148" w14:textId="77777777" w:rsidR="00AC41B1" w:rsidRDefault="00AC41B1" w:rsidP="004D6736">
      <w:pPr>
        <w:ind w:left="0" w:right="630"/>
        <w:rPr>
          <w:bCs/>
          <w:color w:val="000000" w:themeColor="text1"/>
          <w:sz w:val="22"/>
          <w:szCs w:val="22"/>
        </w:rPr>
      </w:pPr>
    </w:p>
    <w:p w14:paraId="71BD5715" w14:textId="02763DB8"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as a variance does not result in a lowering of water quality</w:t>
      </w:r>
      <w:r w:rsidR="00ED3C90">
        <w:rPr>
          <w:bCs/>
          <w:color w:val="000000" w:themeColor="text1"/>
          <w:sz w:val="22"/>
          <w:szCs w:val="22"/>
        </w:rPr>
        <w:t xml:space="preserve"> since the current mercury levels in the dischargers cannot increase</w:t>
      </w:r>
      <w:r w:rsidR="002D5DD3">
        <w:rPr>
          <w:bCs/>
          <w:color w:val="000000" w:themeColor="text1"/>
          <w:sz w:val="22"/>
          <w:szCs w:val="22"/>
        </w:rPr>
        <w:t xml:space="preserve">;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 xml:space="preserve">DEQ’s rationale for removing the language pertaining to unreasonable risks to human health is disingenuous. The justification states that, “variances are intended to reduce pollutant loads over time, decreasing any potential risk to human health. The variance DEQ is proposing </w:t>
      </w:r>
      <w:proofErr w:type="gramStart"/>
      <w:r w:rsidRPr="00DD02CB">
        <w:rPr>
          <w:color w:val="000000"/>
          <w:sz w:val="22"/>
          <w:szCs w:val="22"/>
        </w:rPr>
        <w:t>is not intended</w:t>
      </w:r>
      <w:proofErr w:type="gramEnd"/>
      <w:r w:rsidRPr="00DD02CB">
        <w:rPr>
          <w:color w:val="000000"/>
          <w:sz w:val="22"/>
          <w:szCs w:val="22"/>
        </w:rPr>
        <w:t xml:space="preserve">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7854B0E1"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w:t>
      </w:r>
      <w:r w:rsidR="00607E51">
        <w:rPr>
          <w:bCs/>
          <w:color w:val="000000" w:themeColor="text1"/>
          <w:sz w:val="22"/>
          <w:szCs w:val="22"/>
        </w:rPr>
        <w:t xml:space="preserve">permit </w:t>
      </w:r>
      <w:r w:rsidR="006F02E5">
        <w:rPr>
          <w:bCs/>
          <w:color w:val="000000" w:themeColor="text1"/>
          <w:sz w:val="22"/>
          <w:szCs w:val="22"/>
        </w:rPr>
        <w:t xml:space="preserve">limits based on the underlying water quality standard are </w:t>
      </w:r>
      <w:r w:rsidR="00607E51">
        <w:rPr>
          <w:bCs/>
          <w:color w:val="000000" w:themeColor="text1"/>
          <w:sz w:val="22"/>
          <w:szCs w:val="22"/>
        </w:rPr>
        <w:t>not feasibly achievable</w:t>
      </w:r>
      <w:r w:rsidR="006F02E5">
        <w:rPr>
          <w:bCs/>
          <w:color w:val="000000" w:themeColor="text1"/>
          <w:sz w:val="22"/>
          <w:szCs w:val="22"/>
        </w:rPr>
        <w:t xml:space="preserve">. At a minimum, any discharger </w:t>
      </w:r>
      <w:r w:rsidR="006F02E5">
        <w:rPr>
          <w:bCs/>
          <w:color w:val="000000" w:themeColor="text1"/>
          <w:sz w:val="22"/>
          <w:szCs w:val="22"/>
        </w:rPr>
        <w:lastRenderedPageBreak/>
        <w:t xml:space="preserve">must meet technology-based effluent limits. </w:t>
      </w:r>
      <w:r w:rsidR="006F02E5" w:rsidRPr="007F6A0E">
        <w:rPr>
          <w:bCs/>
          <w:color w:val="000000" w:themeColor="text1"/>
          <w:sz w:val="22"/>
          <w:szCs w:val="22"/>
        </w:rPr>
        <w:t xml:space="preserve">Moreover, any variance </w:t>
      </w:r>
      <w:r w:rsidR="00AF194B" w:rsidRPr="007F6A0E">
        <w:rPr>
          <w:bCs/>
          <w:color w:val="000000" w:themeColor="text1"/>
          <w:sz w:val="22"/>
          <w:szCs w:val="22"/>
        </w:rPr>
        <w:t>cannot</w:t>
      </w:r>
      <w:r w:rsidR="006F02E5" w:rsidRPr="007F6A0E">
        <w:rPr>
          <w:bCs/>
          <w:color w:val="000000" w:themeColor="text1"/>
          <w:sz w:val="22"/>
          <w:szCs w:val="22"/>
        </w:rPr>
        <w:t xml:space="preserve"> result in a lowering of the currently attained water quality.</w:t>
      </w:r>
      <w:r w:rsidR="006F02E5">
        <w:rPr>
          <w:bCs/>
          <w:color w:val="000000" w:themeColor="text1"/>
          <w:sz w:val="22"/>
          <w:szCs w:val="22"/>
        </w:rPr>
        <w:t xml:space="preserve"> Finally, conditions in the variance must result in the highest attainable condition by the end of the variance. </w:t>
      </w:r>
      <w:r w:rsidR="00607E51">
        <w:rPr>
          <w:bCs/>
          <w:color w:val="000000" w:themeColor="text1"/>
          <w:sz w:val="22"/>
          <w:szCs w:val="22"/>
        </w:rPr>
        <w:t xml:space="preserve">This limitation </w:t>
      </w:r>
      <w:proofErr w:type="gramStart"/>
      <w:r w:rsidR="00607E51">
        <w:rPr>
          <w:bCs/>
          <w:color w:val="000000" w:themeColor="text1"/>
          <w:sz w:val="22"/>
          <w:szCs w:val="22"/>
        </w:rPr>
        <w:t>is not required</w:t>
      </w:r>
      <w:proofErr w:type="gramEnd"/>
      <w:r w:rsidR="00607E51">
        <w:rPr>
          <w:bCs/>
          <w:color w:val="000000" w:themeColor="text1"/>
          <w:sz w:val="22"/>
          <w:szCs w:val="22"/>
        </w:rPr>
        <w:t xml:space="preserve"> by federal variance regulations</w:t>
      </w:r>
      <w:r w:rsidR="007536A1">
        <w:rPr>
          <w:bCs/>
          <w:color w:val="000000" w:themeColor="text1"/>
          <w:sz w:val="22"/>
          <w:szCs w:val="22"/>
        </w:rPr>
        <w:t>,</w:t>
      </w:r>
      <w:r w:rsidR="00607E51">
        <w:rPr>
          <w:bCs/>
          <w:color w:val="000000" w:themeColor="text1"/>
          <w:sz w:val="22"/>
          <w:szCs w:val="22"/>
        </w:rPr>
        <w:t xml:space="preserve"> </w:t>
      </w:r>
      <w:r w:rsidR="007536A1">
        <w:rPr>
          <w:bCs/>
          <w:color w:val="000000" w:themeColor="text1"/>
          <w:sz w:val="22"/>
          <w:szCs w:val="22"/>
        </w:rPr>
        <w:t xml:space="preserve">it </w:t>
      </w:r>
      <w:r w:rsidR="00607E51">
        <w:rPr>
          <w:bCs/>
          <w:color w:val="000000" w:themeColor="text1"/>
          <w:sz w:val="22"/>
          <w:szCs w:val="22"/>
        </w:rPr>
        <w:t>is un</w:t>
      </w:r>
      <w:r w:rsidR="007536A1">
        <w:rPr>
          <w:bCs/>
          <w:color w:val="000000" w:themeColor="text1"/>
          <w:sz w:val="22"/>
          <w:szCs w:val="22"/>
        </w:rPr>
        <w:t>-n</w:t>
      </w:r>
      <w:r w:rsidR="00607E51">
        <w:rPr>
          <w:bCs/>
          <w:color w:val="000000" w:themeColor="text1"/>
          <w:sz w:val="22"/>
          <w:szCs w:val="22"/>
        </w:rPr>
        <w:t>ecessary</w:t>
      </w:r>
      <w:r w:rsidR="007536A1">
        <w:rPr>
          <w:bCs/>
          <w:color w:val="000000" w:themeColor="text1"/>
          <w:sz w:val="22"/>
          <w:szCs w:val="22"/>
        </w:rPr>
        <w:t xml:space="preserve"> and it adds ambiguity </w:t>
      </w:r>
      <w:r w:rsidR="00726CE0">
        <w:rPr>
          <w:bCs/>
          <w:color w:val="000000" w:themeColor="text1"/>
          <w:sz w:val="22"/>
          <w:szCs w:val="22"/>
        </w:rPr>
        <w:t xml:space="preserve">to the rule because it is unclear. </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 xml:space="preserve">ncluding this language would make clear to readers of the rule that existing uses </w:t>
      </w:r>
      <w:proofErr w:type="gramStart"/>
      <w:r w:rsidR="00D015C5" w:rsidRPr="00DD02CB">
        <w:rPr>
          <w:color w:val="000000"/>
          <w:sz w:val="22"/>
          <w:szCs w:val="22"/>
        </w:rPr>
        <w:t>must be factored</w:t>
      </w:r>
      <w:proofErr w:type="gramEnd"/>
      <w:r w:rsidR="00D015C5" w:rsidRPr="00DD02CB">
        <w:rPr>
          <w:color w:val="000000"/>
          <w:sz w:val="22"/>
          <w:szCs w:val="22"/>
        </w:rPr>
        <w:t xml:space="preserve">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5245A431"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w:t>
      </w:r>
      <w:r w:rsidR="00726CE0">
        <w:rPr>
          <w:sz w:val="22"/>
          <w:szCs w:val="22"/>
        </w:rPr>
        <w:t>s</w:t>
      </w:r>
      <w:r w:rsidR="00041954" w:rsidRPr="00DD02CB">
        <w:rPr>
          <w:sz w:val="22"/>
          <w:szCs w:val="22"/>
        </w:rPr>
        <w:t xml:space="preserve"> the underlying </w:t>
      </w:r>
      <w:r w:rsidR="00D37753">
        <w:rPr>
          <w:sz w:val="22"/>
          <w:szCs w:val="22"/>
        </w:rPr>
        <w:t xml:space="preserve">designated </w:t>
      </w:r>
      <w:r w:rsidR="00041954" w:rsidRPr="00DD02CB">
        <w:rPr>
          <w:sz w:val="22"/>
          <w:szCs w:val="22"/>
        </w:rPr>
        <w:t xml:space="preserve">use and criterion for a waterbody. </w:t>
      </w:r>
      <w:r w:rsidR="006F6315">
        <w:rPr>
          <w:sz w:val="22"/>
          <w:szCs w:val="22"/>
        </w:rPr>
        <w:t xml:space="preserve">Variances </w:t>
      </w:r>
      <w:proofErr w:type="gramStart"/>
      <w:r w:rsidR="006F6315">
        <w:rPr>
          <w:sz w:val="22"/>
          <w:szCs w:val="22"/>
        </w:rPr>
        <w:t>are regulated</w:t>
      </w:r>
      <w:proofErr w:type="gramEnd"/>
      <w:r w:rsidR="006F6315">
        <w:rPr>
          <w:sz w:val="22"/>
          <w:szCs w:val="22"/>
        </w:rPr>
        <w:t xml:space="preserve"> by 40 CFR 131.14 and do</w:t>
      </w:r>
      <w:r w:rsidR="00D37753">
        <w:rPr>
          <w:sz w:val="22"/>
          <w:szCs w:val="22"/>
        </w:rPr>
        <w:t xml:space="preserve"> not </w:t>
      </w:r>
      <w:r w:rsidR="00CF0DFF">
        <w:rPr>
          <w:sz w:val="22"/>
          <w:szCs w:val="22"/>
        </w:rPr>
        <w:t xml:space="preserve">change or </w:t>
      </w:r>
      <w:r w:rsidR="00D37753">
        <w:rPr>
          <w:sz w:val="22"/>
          <w:szCs w:val="22"/>
        </w:rPr>
        <w:t>remove the underlying designated use.</w:t>
      </w:r>
      <w:r w:rsidR="00CF0DFF">
        <w:rPr>
          <w:sz w:val="22"/>
          <w:szCs w:val="22"/>
        </w:rPr>
        <w:t xml:space="preserve"> </w:t>
      </w:r>
      <w:r w:rsidR="006F6315">
        <w:rPr>
          <w:sz w:val="22"/>
          <w:szCs w:val="22"/>
        </w:rPr>
        <w:t xml:space="preserve">Existing uses </w:t>
      </w:r>
      <w:proofErr w:type="gramStart"/>
      <w:r w:rsidR="006F6315">
        <w:rPr>
          <w:sz w:val="22"/>
          <w:szCs w:val="22"/>
        </w:rPr>
        <w:t>are considered</w:t>
      </w:r>
      <w:proofErr w:type="gramEnd"/>
      <w:r w:rsidR="006F6315">
        <w:rPr>
          <w:sz w:val="22"/>
          <w:szCs w:val="22"/>
        </w:rPr>
        <w:t xml:space="preserve"> in the variance because the existing water quality/existing use must be maintained, with an exception for restoration work. </w:t>
      </w:r>
      <w:r w:rsidR="007F6A0E">
        <w:rPr>
          <w:sz w:val="22"/>
          <w:szCs w:val="22"/>
        </w:rPr>
        <w:t>In addition</w:t>
      </w:r>
      <w:r w:rsidR="006F6315">
        <w:rPr>
          <w:sz w:val="22"/>
          <w:szCs w:val="22"/>
        </w:rPr>
        <w:t>, under a variance, permit requirements must make progress toward the underlying standard by achieving the highest attainable conditions during the term of the variance.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21D0775F"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 xml:space="preserve">Any discharger under a variance will be required to conduct monitoring of the pollutant for which the WQS variance </w:t>
      </w:r>
      <w:proofErr w:type="gramStart"/>
      <w:r w:rsidR="00D03F45" w:rsidRPr="00DD02CB">
        <w:rPr>
          <w:sz w:val="22"/>
          <w:szCs w:val="22"/>
        </w:rPr>
        <w:t>is granted</w:t>
      </w:r>
      <w:proofErr w:type="gramEnd"/>
      <w:r w:rsidR="0004393E">
        <w:rPr>
          <w:sz w:val="22"/>
          <w:szCs w:val="22"/>
        </w:rPr>
        <w:t xml:space="preserve"> as part of compliance monitoring</w:t>
      </w:r>
      <w:r w:rsidR="00D03F45" w:rsidRPr="00DD02CB">
        <w:rPr>
          <w:sz w:val="22"/>
          <w:szCs w:val="22"/>
        </w:rPr>
        <w:t xml:space="preserve">. Such data </w:t>
      </w:r>
      <w:r w:rsidR="00DD7653">
        <w:rPr>
          <w:sz w:val="22"/>
          <w:szCs w:val="22"/>
        </w:rPr>
        <w:t xml:space="preserve">also </w:t>
      </w:r>
      <w:proofErr w:type="gramStart"/>
      <w:r w:rsidR="00D03F45" w:rsidRPr="00DD02CB">
        <w:rPr>
          <w:sz w:val="22"/>
          <w:szCs w:val="22"/>
        </w:rPr>
        <w:t>will be utilized</w:t>
      </w:r>
      <w:proofErr w:type="gramEnd"/>
      <w:r w:rsidR="00D03F45" w:rsidRPr="00DD02CB">
        <w:rPr>
          <w:sz w:val="22"/>
          <w:szCs w:val="22"/>
        </w:rPr>
        <w:t xml:space="preserve">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w:t>
      </w:r>
      <w:proofErr w:type="gramStart"/>
      <w:r w:rsidR="00D03F45" w:rsidRPr="00DD02CB">
        <w:rPr>
          <w:color w:val="000000"/>
          <w:sz w:val="22"/>
          <w:szCs w:val="22"/>
        </w:rPr>
        <w:t>)(</w:t>
      </w:r>
      <w:proofErr w:type="gramEnd"/>
      <w:r w:rsidR="00D03F45" w:rsidRPr="00DD02CB">
        <w:rPr>
          <w:color w:val="000000"/>
          <w:sz w:val="22"/>
          <w:szCs w:val="22"/>
        </w:rPr>
        <w:t>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 xml:space="preserve">The provisions regarding the variance duration and the process for re-evaluation </w:t>
      </w:r>
      <w:proofErr w:type="gramStart"/>
      <w:r w:rsidR="00F05B03">
        <w:rPr>
          <w:sz w:val="22"/>
          <w:szCs w:val="22"/>
        </w:rPr>
        <w:t>should be placed</w:t>
      </w:r>
      <w:proofErr w:type="gramEnd"/>
      <w:r w:rsidR="00F05B03">
        <w:rPr>
          <w:sz w:val="22"/>
          <w:szCs w:val="22"/>
        </w:rPr>
        <w:t xml:space="preserve">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w:t>
      </w:r>
      <w:proofErr w:type="gramStart"/>
      <w:r w:rsidR="004A1ADF">
        <w:rPr>
          <w:color w:val="333333"/>
          <w:sz w:val="22"/>
          <w:szCs w:val="22"/>
          <w:shd w:val="clear" w:color="auto" w:fill="FFFFFF"/>
        </w:rPr>
        <w:t>)(</w:t>
      </w:r>
      <w:proofErr w:type="gramEnd"/>
      <w:r w:rsidR="004A1ADF">
        <w:rPr>
          <w:color w:val="333333"/>
          <w:sz w:val="22"/>
          <w:szCs w:val="22"/>
          <w:shd w:val="clear" w:color="auto" w:fill="FFFFFF"/>
        </w:rPr>
        <w:t>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 xml:space="preserve">“For variance durations exceeding 5 years, DEQ will re­evaluate highest attainable condition on a frequency of less than 5 years, as specified by DEQ. Re­evaluation </w:t>
      </w:r>
      <w:proofErr w:type="gramStart"/>
      <w:r w:rsidR="005928C4" w:rsidRPr="00DD02CB">
        <w:rPr>
          <w:sz w:val="22"/>
          <w:szCs w:val="22"/>
        </w:rPr>
        <w:t>shall be based</w:t>
      </w:r>
      <w:proofErr w:type="gramEnd"/>
      <w:r w:rsidR="005928C4" w:rsidRPr="00DD02CB">
        <w:rPr>
          <w:sz w:val="22"/>
          <w:szCs w:val="22"/>
        </w:rPr>
        <w:t xml:space="preserve"> on all existing and readily available information. The re-evaluation frequency shall be set to allow for </w:t>
      </w:r>
      <w:proofErr w:type="gramStart"/>
      <w:r w:rsidR="005928C4" w:rsidRPr="00DD02CB">
        <w:rPr>
          <w:sz w:val="22"/>
          <w:szCs w:val="22"/>
        </w:rPr>
        <w:t>DEQ 's</w:t>
      </w:r>
      <w:proofErr w:type="gramEnd"/>
      <w:r w:rsidR="005928C4" w:rsidRPr="00DD02CB">
        <w:rPr>
          <w:sz w:val="22"/>
          <w:szCs w:val="22"/>
        </w:rPr>
        <w:t xml:space="preserve">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xml:space="preserve">: "If DEQ does not submit the re-evaluation to EPA within the specified timeline, the variance will no longer be the applicable water quality standard until DEQ completes the re-evaluation and submits it to EPA." How </w:t>
      </w:r>
      <w:proofErr w:type="gramStart"/>
      <w:r w:rsidRPr="00DD02CB">
        <w:rPr>
          <w:sz w:val="22"/>
          <w:szCs w:val="22"/>
        </w:rPr>
        <w:t>are permittees protected</w:t>
      </w:r>
      <w:proofErr w:type="gramEnd"/>
      <w:r w:rsidRPr="00DD02CB">
        <w:rPr>
          <w:sz w:val="22"/>
          <w:szCs w:val="22"/>
        </w:rPr>
        <w:t xml:space="preserve">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3019C02"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r w:rsidR="003F6BA1">
        <w:rPr>
          <w:sz w:val="22"/>
          <w:szCs w:val="22"/>
        </w:rPr>
        <w:t xml:space="preserve">DEQ intends to complete the re-evaluation and submit it to EPA on time. In case this does not happen and </w:t>
      </w:r>
      <w:r w:rsidR="00AC41B1">
        <w:rPr>
          <w:sz w:val="22"/>
          <w:szCs w:val="22"/>
        </w:rPr>
        <w:t>a permit has conditions related to the variance, those conditions will remain until the permit expires</w:t>
      </w:r>
      <w:r w:rsidR="00CE1BEC">
        <w:rPr>
          <w:sz w:val="22"/>
          <w:szCs w:val="22"/>
        </w:rPr>
        <w:t xml:space="preserve"> or DEQ completes the re-evaluation and submit</w:t>
      </w:r>
      <w:r w:rsidR="00EC6E34">
        <w:rPr>
          <w:sz w:val="22"/>
          <w:szCs w:val="22"/>
        </w:rPr>
        <w:t>s</w:t>
      </w:r>
      <w:r w:rsidR="00CE1BEC">
        <w:rPr>
          <w:sz w:val="22"/>
          <w:szCs w:val="22"/>
        </w:rPr>
        <w:t xml:space="preserve"> it to EPA</w:t>
      </w:r>
      <w:r w:rsidR="00AC41B1">
        <w:rPr>
          <w:sz w:val="22"/>
          <w:szCs w:val="22"/>
        </w:rPr>
        <w:t xml:space="preserve">. If the variance is no longer the applicable water quality standard and the permit expires, the discharger has the option to apply for a new variance, if </w:t>
      </w:r>
      <w:r w:rsidR="003F6BA1">
        <w:rPr>
          <w:sz w:val="22"/>
          <w:szCs w:val="22"/>
        </w:rPr>
        <w:t xml:space="preserve">it </w:t>
      </w:r>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0A337107"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757C570C"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 xml:space="preserve">Any discharger under a variance will be required to conduct monitoring of the pollutant for which the variance </w:t>
      </w:r>
      <w:proofErr w:type="gramStart"/>
      <w:r w:rsidR="00D03F45" w:rsidRPr="00DD02CB">
        <w:rPr>
          <w:sz w:val="22"/>
          <w:szCs w:val="22"/>
        </w:rPr>
        <w:t>is adopted</w:t>
      </w:r>
      <w:proofErr w:type="gramEnd"/>
      <w:r w:rsidR="005A4234">
        <w:rPr>
          <w:sz w:val="22"/>
          <w:szCs w:val="22"/>
        </w:rPr>
        <w:t>, which, at a minimum, will include compliance monitoring of effluent</w:t>
      </w:r>
      <w:r w:rsidR="003C6C15">
        <w:rPr>
          <w:sz w:val="22"/>
          <w:szCs w:val="22"/>
        </w:rPr>
        <w:t xml:space="preserve"> (See the proposed variance rule section 6)</w:t>
      </w:r>
      <w:r w:rsidR="00DD7653">
        <w:rPr>
          <w:sz w:val="22"/>
          <w:szCs w:val="22"/>
        </w:rPr>
        <w:t>.</w:t>
      </w:r>
      <w:r w:rsidR="00D03F45" w:rsidRPr="00DD02CB">
        <w:rPr>
          <w:sz w:val="22"/>
          <w:szCs w:val="22"/>
        </w:rPr>
        <w:t xml:space="preserve"> </w:t>
      </w:r>
      <w:r w:rsidR="00DD7653">
        <w:rPr>
          <w:sz w:val="22"/>
          <w:szCs w:val="22"/>
        </w:rPr>
        <w:t>DEQ will utilize such data</w:t>
      </w:r>
      <w:r w:rsidR="00D03F45" w:rsidRPr="00DD02CB">
        <w:rPr>
          <w:sz w:val="22"/>
          <w:szCs w:val="22"/>
        </w:rPr>
        <w:t xml:space="preserve"> to reevaluate the highest attainable condition at least every five years. For waterbody variances, DEQ will use </w:t>
      </w:r>
      <w:r w:rsidR="00CE1BEC">
        <w:rPr>
          <w:sz w:val="22"/>
          <w:szCs w:val="22"/>
        </w:rPr>
        <w:t xml:space="preserve">all available data including the data collected by the discharger, </w:t>
      </w:r>
      <w:r w:rsidR="00DD7653">
        <w:rPr>
          <w:sz w:val="22"/>
          <w:szCs w:val="22"/>
        </w:rPr>
        <w:t>and</w:t>
      </w:r>
      <w:r w:rsidR="00DD7653" w:rsidRPr="00DD02CB">
        <w:rPr>
          <w:sz w:val="22"/>
          <w:szCs w:val="22"/>
        </w:rPr>
        <w:t xml:space="preserve"> any</w:t>
      </w:r>
      <w:r w:rsidR="00D03F45" w:rsidRPr="00DD02CB">
        <w:rPr>
          <w:sz w:val="22"/>
          <w:szCs w:val="22"/>
        </w:rPr>
        <w:t xml:space="preserve">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w:t>
      </w:r>
      <w:proofErr w:type="gramStart"/>
      <w:r w:rsidR="00D37753" w:rsidRPr="00D37753">
        <w:rPr>
          <w:bCs/>
          <w:sz w:val="22"/>
          <w:szCs w:val="22"/>
        </w:rPr>
        <w:t>This is a situation in which a compliance schedule seems like the more appropriate tool</w:t>
      </w:r>
      <w:proofErr w:type="gramEnd"/>
      <w:r w:rsidR="00D37753" w:rsidRPr="00D37753">
        <w:rPr>
          <w:bCs/>
          <w:sz w:val="22"/>
          <w:szCs w:val="22"/>
        </w:rPr>
        <w:t xml:space="preserve">.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FF230F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227AF6">
        <w:rPr>
          <w:bCs/>
          <w:color w:val="000000" w:themeColor="text1"/>
          <w:sz w:val="22"/>
          <w:szCs w:val="22"/>
        </w:rPr>
        <w:t xml:space="preserve">DEQ agrees that compliance schedules are one tool to use in the case that a permittee cannot meet effluent limits during part of a permit term, but will at some point in the future of the term. </w:t>
      </w:r>
      <w:r w:rsidR="00227AF6">
        <w:rPr>
          <w:bCs/>
          <w:color w:val="000000" w:themeColor="text1"/>
          <w:sz w:val="22"/>
          <w:szCs w:val="22"/>
        </w:rPr>
        <w:t xml:space="preserve">However, there may be instances in which a variance is the appropriate tool at the permit writer’s discretion. </w:t>
      </w:r>
      <w:r w:rsidR="004A1ADF" w:rsidRPr="00227AF6">
        <w:rPr>
          <w:bCs/>
          <w:color w:val="000000" w:themeColor="text1"/>
          <w:sz w:val="22"/>
          <w:szCs w:val="22"/>
        </w:rPr>
        <w:t>DEQ is proposing to keep this language, if there is any case where a variance is a more appropriate tool.</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proofErr w:type="gramStart"/>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roofErr w:type="gramEnd"/>
    </w:p>
    <w:p w14:paraId="55169AF7" w14:textId="77777777" w:rsidR="004D6736" w:rsidRPr="00DD02CB" w:rsidRDefault="004D6736" w:rsidP="004D6736">
      <w:pPr>
        <w:tabs>
          <w:tab w:val="left" w:pos="1080"/>
        </w:tabs>
        <w:ind w:left="0" w:right="634"/>
        <w:rPr>
          <w:b/>
          <w:bCs/>
          <w:sz w:val="22"/>
          <w:szCs w:val="22"/>
        </w:rPr>
      </w:pPr>
    </w:p>
    <w:p w14:paraId="5F43DACF" w14:textId="7ADD05E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r w:rsidR="001749D0">
        <w:rPr>
          <w:bCs/>
          <w:color w:val="000000" w:themeColor="text1"/>
          <w:sz w:val="22"/>
          <w:szCs w:val="22"/>
        </w:rPr>
        <w:t xml:space="preserve">The variance rule language does not preclude the use of compliance schedule. </w:t>
      </w:r>
      <w:r w:rsidR="000D6596">
        <w:rPr>
          <w:bCs/>
          <w:color w:val="000000" w:themeColor="text1"/>
          <w:sz w:val="22"/>
          <w:szCs w:val="22"/>
        </w:rPr>
        <w:t xml:space="preserve">If a compliance schedule is necessary at the date the variance expires, DEQ will </w:t>
      </w:r>
      <w:r w:rsidR="001749D0">
        <w:rPr>
          <w:bCs/>
          <w:color w:val="000000" w:themeColor="text1"/>
          <w:sz w:val="22"/>
          <w:szCs w:val="22"/>
        </w:rPr>
        <w:t xml:space="preserve">impose a compliance schedule that is </w:t>
      </w:r>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46D1020D"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 xml:space="preserve">We support </w:t>
      </w:r>
      <w:r w:rsidR="00D84DC9">
        <w:rPr>
          <w:color w:val="000000"/>
          <w:sz w:val="22"/>
          <w:szCs w:val="22"/>
        </w:rPr>
        <w:t>the proposed addition in section (3</w:t>
      </w:r>
      <w:proofErr w:type="gramStart"/>
      <w:r w:rsidR="00D84DC9">
        <w:rPr>
          <w:color w:val="000000"/>
          <w:sz w:val="22"/>
          <w:szCs w:val="22"/>
        </w:rPr>
        <w:t>)(</w:t>
      </w:r>
      <w:proofErr w:type="gramEnd"/>
      <w:r w:rsidR="00D84DC9">
        <w:rPr>
          <w:color w:val="000000"/>
          <w:sz w:val="22"/>
          <w:szCs w:val="22"/>
        </w:rPr>
        <w:t xml:space="preserve">a) requiring </w:t>
      </w:r>
      <w:r w:rsidR="005928C4" w:rsidRPr="00DD02CB">
        <w:rPr>
          <w:color w:val="000000"/>
          <w:sz w:val="22"/>
          <w:szCs w:val="22"/>
        </w:rPr>
        <w:t xml:space="preserve">permits </w:t>
      </w:r>
      <w:r w:rsidR="00D84DC9">
        <w:rPr>
          <w:color w:val="000000"/>
          <w:sz w:val="22"/>
          <w:szCs w:val="22"/>
        </w:rPr>
        <w:t xml:space="preserve">to </w:t>
      </w:r>
      <w:r w:rsidR="005928C4" w:rsidRPr="00DD02CB">
        <w:rPr>
          <w:color w:val="000000"/>
          <w:sz w:val="22"/>
          <w:szCs w:val="22"/>
        </w:rPr>
        <w:t>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r w:rsidR="00E7779F">
        <w:rPr>
          <w:sz w:val="22"/>
          <w:szCs w:val="22"/>
        </w:rPr>
        <w:t>’s</w:t>
      </w:r>
      <w:r w:rsidR="004700B5" w:rsidRPr="00DD02CB">
        <w:rPr>
          <w:sz w:val="22"/>
          <w:szCs w:val="22"/>
        </w:rPr>
        <w:t xml:space="preserve"> approval</w:t>
      </w:r>
      <w:r w:rsidR="00E7779F">
        <w:rPr>
          <w:sz w:val="22"/>
          <w:szCs w:val="22"/>
        </w:rPr>
        <w:t xml:space="preserve"> date</w:t>
      </w:r>
      <w:r w:rsidR="004700B5" w:rsidRPr="00DD02CB">
        <w:rPr>
          <w:sz w:val="22"/>
          <w:szCs w:val="22"/>
        </w:rPr>
        <w:t>. DEQ will provide the effective date and expiration date on the list of all approved variances that is required by 340-041-0059(7</w:t>
      </w:r>
      <w:proofErr w:type="gramStart"/>
      <w:r w:rsidR="004700B5" w:rsidRPr="00DD02CB">
        <w:rPr>
          <w:sz w:val="22"/>
          <w:szCs w:val="22"/>
        </w:rPr>
        <w:t>)(</w:t>
      </w:r>
      <w:proofErr w:type="gramEnd"/>
      <w:r w:rsidR="004700B5" w:rsidRPr="00DD02CB">
        <w:rPr>
          <w:sz w:val="22"/>
          <w:szCs w:val="22"/>
        </w:rPr>
        <w:t xml:space="preserve">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w:t>
      </w:r>
      <w:proofErr w:type="gramStart"/>
      <w:r w:rsidRPr="00DD02CB">
        <w:rPr>
          <w:sz w:val="22"/>
          <w:szCs w:val="22"/>
        </w:rPr>
        <w:t>)(</w:t>
      </w:r>
      <w:proofErr w:type="gramEnd"/>
      <w:r w:rsidRPr="00DD02CB">
        <w:rPr>
          <w:sz w:val="22"/>
          <w:szCs w:val="22"/>
        </w:rPr>
        <w:t>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 xml:space="preserve">We support the removal of the </w:t>
      </w:r>
      <w:proofErr w:type="gramStart"/>
      <w:r w:rsidR="005928C4" w:rsidRPr="00DD02CB">
        <w:rPr>
          <w:color w:val="000000"/>
          <w:sz w:val="22"/>
          <w:szCs w:val="22"/>
        </w:rPr>
        <w:t>language which</w:t>
      </w:r>
      <w:proofErr w:type="gramEnd"/>
      <w:r w:rsidR="005928C4" w:rsidRPr="00DD02CB">
        <w:rPr>
          <w:color w:val="000000"/>
          <w:sz w:val="22"/>
          <w:szCs w:val="22"/>
        </w:rPr>
        <w:t xml:space="preserve">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w:t>
      </w:r>
      <w:proofErr w:type="gramStart"/>
      <w:r w:rsidR="004700B5" w:rsidRPr="00DD02CB">
        <w:rPr>
          <w:bCs/>
          <w:color w:val="000000" w:themeColor="text1"/>
          <w:sz w:val="22"/>
          <w:szCs w:val="22"/>
        </w:rPr>
        <w:t xml:space="preserve">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roofErr w:type="gramEnd"/>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lastRenderedPageBreak/>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proofErr w:type="gramStart"/>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roofErr w:type="gramEnd"/>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w:t>
      </w:r>
      <w:proofErr w:type="gramStart"/>
      <w:r w:rsidR="004700B5" w:rsidRPr="00DD02CB">
        <w:rPr>
          <w:color w:val="000000"/>
          <w:sz w:val="22"/>
          <w:szCs w:val="22"/>
        </w:rPr>
        <w:t>)(</w:t>
      </w:r>
      <w:proofErr w:type="gramEnd"/>
      <w:r w:rsidR="004700B5" w:rsidRPr="00DD02CB">
        <w:rPr>
          <w:color w:val="000000"/>
          <w:sz w:val="22"/>
          <w:szCs w:val="22"/>
        </w:rPr>
        <w:t>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w:t>
      </w:r>
      <w:proofErr w:type="gramStart"/>
      <w:r w:rsidR="00CA3632" w:rsidRPr="00DD02CB">
        <w:rPr>
          <w:color w:val="000000"/>
          <w:sz w:val="22"/>
          <w:szCs w:val="22"/>
        </w:rPr>
        <w:t>)(</w:t>
      </w:r>
      <w:proofErr w:type="gramEnd"/>
      <w:r w:rsidR="00CA3632" w:rsidRPr="00DD02CB">
        <w:rPr>
          <w:color w:val="000000"/>
          <w:sz w:val="22"/>
          <w:szCs w:val="22"/>
        </w:rPr>
        <w:t>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5EBA0CE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The required content of a pollutant minimization plan will differ depending on the pollutant, circumstances of the discharger and other factors. </w:t>
      </w:r>
      <w:r w:rsidR="00D84DC9">
        <w:rPr>
          <w:color w:val="000000"/>
          <w:sz w:val="22"/>
          <w:szCs w:val="22"/>
        </w:rPr>
        <w:t xml:space="preserve">If a PMP is a requirement of the variance, DEQ will submit a PMP targeted to the unique circumstances of the pollutant and discharger(s) or water body/water body segment(s) to EPA for approval. </w:t>
      </w:r>
      <w:r w:rsidR="004700B5" w:rsidRPr="00DD02CB">
        <w:rPr>
          <w:color w:val="000000"/>
          <w:sz w:val="22"/>
          <w:szCs w:val="22"/>
        </w:rPr>
        <w:t xml:space="preserve">In some cases, pre-treatment programs may relate to a variance and DEQ </w:t>
      </w:r>
      <w:r w:rsidR="00E7779F">
        <w:rPr>
          <w:color w:val="000000"/>
          <w:sz w:val="22"/>
          <w:szCs w:val="22"/>
        </w:rPr>
        <w:t>will</w:t>
      </w:r>
      <w:r w:rsidR="00E7779F" w:rsidRPr="00DD02CB">
        <w:rPr>
          <w:color w:val="000000"/>
          <w:sz w:val="22"/>
          <w:szCs w:val="22"/>
        </w:rPr>
        <w:t xml:space="preserve"> </w:t>
      </w:r>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p>
    <w:p w14:paraId="1A4FDE56" w14:textId="6C042402" w:rsidR="004D6736" w:rsidRPr="00DD02CB" w:rsidRDefault="004D6736" w:rsidP="004D6736">
      <w:pPr>
        <w:ind w:left="0" w:right="630"/>
        <w:rPr>
          <w:bCs/>
          <w:color w:val="000000" w:themeColor="text1"/>
          <w:sz w:val="22"/>
          <w:szCs w:val="22"/>
        </w:rPr>
      </w:pPr>
    </w:p>
    <w:p w14:paraId="0116D33C" w14:textId="277A8A2E"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w:t>
      </w:r>
      <w:proofErr w:type="gramStart"/>
      <w:r w:rsidR="00CA3632" w:rsidRPr="00DD02CB">
        <w:rPr>
          <w:color w:val="000000"/>
          <w:sz w:val="22"/>
          <w:szCs w:val="22"/>
        </w:rPr>
        <w:t>)(</w:t>
      </w:r>
      <w:proofErr w:type="gramEnd"/>
      <w:r w:rsidR="00CA3632" w:rsidRPr="00DD02CB">
        <w:rPr>
          <w:color w:val="000000"/>
          <w:sz w:val="22"/>
          <w:szCs w:val="22"/>
        </w:rPr>
        <w:t>b) is inconsistent with federal regulations</w:t>
      </w:r>
      <w:r w:rsidR="00D57C91">
        <w:rPr>
          <w:color w:val="000000"/>
          <w:sz w:val="22"/>
          <w:szCs w:val="22"/>
        </w:rPr>
        <w:t>, because it anticipates EPA approving a variance and DEQ accepting applicants for coverage.</w:t>
      </w:r>
    </w:p>
    <w:p w14:paraId="63B261A3" w14:textId="77777777" w:rsidR="004D6736" w:rsidRPr="00DD02CB" w:rsidRDefault="004D6736" w:rsidP="004D6736">
      <w:pPr>
        <w:tabs>
          <w:tab w:val="left" w:pos="1080"/>
        </w:tabs>
        <w:ind w:left="0" w:right="634"/>
        <w:rPr>
          <w:b/>
          <w:bCs/>
          <w:sz w:val="22"/>
          <w:szCs w:val="22"/>
        </w:rPr>
      </w:pPr>
    </w:p>
    <w:p w14:paraId="055892DD" w14:textId="2FF019F2" w:rsidR="00C576E3" w:rsidRPr="00C576E3" w:rsidRDefault="004D6736" w:rsidP="004D6736">
      <w:pPr>
        <w:ind w:left="0" w:right="63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w:t>
      </w:r>
      <w:r w:rsidR="00AF194B">
        <w:rPr>
          <w:color w:val="000000"/>
          <w:sz w:val="22"/>
          <w:szCs w:val="22"/>
        </w:rPr>
        <w:t>id</w:t>
      </w:r>
      <w:r w:rsidR="004700B5" w:rsidRPr="00DD02CB">
        <w:rPr>
          <w:color w:val="000000"/>
          <w:sz w:val="22"/>
          <w:szCs w:val="22"/>
        </w:rPr>
        <w:t xml:space="preserve"> not include a discussion of how this requirement is inconsistent with federal regulations. </w:t>
      </w:r>
      <w:r w:rsidR="00D57C91">
        <w:rPr>
          <w:color w:val="000000"/>
          <w:sz w:val="22"/>
          <w:szCs w:val="22"/>
        </w:rPr>
        <w:t>The preamble to the federal variance rule states, “A</w:t>
      </w:r>
      <w:r w:rsidR="00D57C91" w:rsidRPr="00DD02CB">
        <w:rPr>
          <w:color w:val="000000"/>
          <w:sz w:val="22"/>
          <w:szCs w:val="22"/>
        </w:rPr>
        <w:t xml:space="preserve">s an alternative to identifying the specific dischargers at the time of adoption of a WQS variance for multiple dischargers, states and authorized tribes may adopt specific eligibility requirements in the WQS variance.” (80 Fed. Reg. 162, p. 51036). </w:t>
      </w:r>
      <w:r w:rsidR="00D57C91">
        <w:rPr>
          <w:color w:val="000000"/>
          <w:sz w:val="22"/>
          <w:szCs w:val="22"/>
        </w:rPr>
        <w:t>EPA’s variance guidance also indicates that this is a possibility. However, Provision (4</w:t>
      </w:r>
      <w:proofErr w:type="gramStart"/>
      <w:r w:rsidR="00D57C91">
        <w:rPr>
          <w:color w:val="000000"/>
          <w:sz w:val="22"/>
          <w:szCs w:val="22"/>
        </w:rPr>
        <w:t>)(</w:t>
      </w:r>
      <w:proofErr w:type="gramEnd"/>
      <w:r w:rsidR="00D57C91">
        <w:rPr>
          <w:color w:val="000000"/>
          <w:sz w:val="22"/>
          <w:szCs w:val="22"/>
        </w:rPr>
        <w:t xml:space="preserve">b) simply stated that a permittee subject to a multiple discharger variance, must submit all information required in the rule for the specific variance. It does not presume whether the multiple discharger variance lists each permittee subject to the variance or whether the multiple discharger variance includes eligibility requirements. </w:t>
      </w:r>
      <w:r w:rsidR="00C576E3">
        <w:rPr>
          <w:color w:val="000000"/>
          <w:sz w:val="22"/>
          <w:szCs w:val="22"/>
        </w:rPr>
        <w:t xml:space="preserve"> DEQ has not made changes in response to this comment.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t>Comment #4</w:t>
      </w:r>
      <w:r w:rsidR="006F02E5">
        <w:rPr>
          <w:b/>
          <w:bCs/>
          <w:sz w:val="22"/>
          <w:szCs w:val="22"/>
        </w:rPr>
        <w:t>4</w:t>
      </w:r>
      <w:r w:rsidRPr="00DD02CB">
        <w:rPr>
          <w:b/>
          <w:bCs/>
          <w:sz w:val="22"/>
          <w:szCs w:val="22"/>
        </w:rPr>
        <w:t xml:space="preserve">. </w:t>
      </w:r>
      <w:r w:rsidRPr="00DD02CB">
        <w:rPr>
          <w:color w:val="000000"/>
          <w:sz w:val="22"/>
          <w:szCs w:val="22"/>
        </w:rPr>
        <w:t>The language in (4</w:t>
      </w:r>
      <w:proofErr w:type="gramStart"/>
      <w:r w:rsidRPr="00DD02CB">
        <w:rPr>
          <w:color w:val="000000"/>
          <w:sz w:val="22"/>
          <w:szCs w:val="22"/>
        </w:rPr>
        <w:t>)(</w:t>
      </w:r>
      <w:proofErr w:type="gramEnd"/>
      <w:r w:rsidRPr="00DD02CB">
        <w:rPr>
          <w:color w:val="000000"/>
          <w:sz w:val="22"/>
          <w:szCs w:val="22"/>
        </w:rPr>
        <w:t>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5683423B" w:rsidR="00844A26" w:rsidRPr="00DD02CB" w:rsidRDefault="00844A26" w:rsidP="00844A26">
      <w:pPr>
        <w:ind w:left="0"/>
        <w:rPr>
          <w:sz w:val="22"/>
          <w:szCs w:val="22"/>
        </w:rPr>
      </w:pPr>
      <w:r w:rsidRPr="00DD02CB">
        <w:rPr>
          <w:b/>
          <w:bCs/>
          <w:color w:val="000000" w:themeColor="text1"/>
          <w:sz w:val="22"/>
          <w:szCs w:val="22"/>
        </w:rPr>
        <w:lastRenderedPageBreak/>
        <w:t xml:space="preserve">Response. </w:t>
      </w:r>
      <w:r w:rsidRPr="00DD02CB">
        <w:rPr>
          <w:color w:val="000000"/>
          <w:sz w:val="22"/>
          <w:szCs w:val="22"/>
        </w:rPr>
        <w:t>DEQ agrees with this comment and has removed the rule language in (4</w:t>
      </w:r>
      <w:proofErr w:type="gramStart"/>
      <w:r w:rsidRPr="00DD02CB">
        <w:rPr>
          <w:color w:val="000000"/>
          <w:sz w:val="22"/>
          <w:szCs w:val="22"/>
        </w:rPr>
        <w:t>)(</w:t>
      </w:r>
      <w:proofErr w:type="gramEnd"/>
      <w:r w:rsidRPr="00DD02CB">
        <w:rPr>
          <w:color w:val="000000"/>
          <w:sz w:val="22"/>
          <w:szCs w:val="22"/>
        </w:rPr>
        <w:t>c) accordingly</w:t>
      </w:r>
      <w:r w:rsidR="00AF194B">
        <w:rPr>
          <w:color w:val="000000"/>
          <w:sz w:val="22"/>
          <w:szCs w:val="22"/>
        </w:rPr>
        <w:t xml:space="preserve"> and clarified in section (5) that DEQ is required to submit this information to EPA</w:t>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in section (4</w:t>
      </w:r>
      <w:proofErr w:type="gramStart"/>
      <w:r w:rsidR="00C33213">
        <w:rPr>
          <w:sz w:val="22"/>
          <w:szCs w:val="22"/>
        </w:rPr>
        <w:t>)(</w:t>
      </w:r>
      <w:proofErr w:type="gramEnd"/>
      <w:r w:rsidR="00C33213">
        <w:rPr>
          <w:sz w:val="22"/>
          <w:szCs w:val="22"/>
        </w:rPr>
        <w:t xml:space="preserve">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07E2EC52"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r w:rsidR="00F04295">
        <w:rPr>
          <w:bCs/>
          <w:color w:val="000000" w:themeColor="text1"/>
          <w:sz w:val="22"/>
          <w:szCs w:val="22"/>
        </w:rPr>
        <w:t>4</w:t>
      </w:r>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xml:space="preserve">. </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proofErr w:type="gramStart"/>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roofErr w:type="gramEnd"/>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The proposed language in Section (6) of the rule already states that permit conditions </w:t>
      </w:r>
      <w:proofErr w:type="gramStart"/>
      <w:r w:rsidR="00F31F43" w:rsidRPr="00DD02CB">
        <w:rPr>
          <w:color w:val="000000"/>
          <w:sz w:val="22"/>
          <w:szCs w:val="22"/>
        </w:rPr>
        <w:t>will be based</w:t>
      </w:r>
      <w:proofErr w:type="gramEnd"/>
      <w:r w:rsidR="00F31F43" w:rsidRPr="00DD02CB">
        <w:rPr>
          <w:color w:val="000000"/>
          <w:sz w:val="22"/>
          <w:szCs w:val="22"/>
        </w:rPr>
        <w:t xml:space="preserve">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6198D543"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language </w:t>
      </w:r>
      <w:r w:rsidR="00C576E3">
        <w:rPr>
          <w:sz w:val="22"/>
          <w:szCs w:val="22"/>
        </w:rPr>
        <w:t xml:space="preserve">in Section (5) </w:t>
      </w:r>
      <w:r w:rsidR="00C33213" w:rsidRPr="00DD02CB">
        <w:rPr>
          <w:sz w:val="22"/>
          <w:szCs w:val="22"/>
        </w:rPr>
        <w:t>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w:t>
      </w:r>
      <w:proofErr w:type="gramStart"/>
      <w:r w:rsidR="007F7F8C" w:rsidRPr="00DD02CB">
        <w:rPr>
          <w:color w:val="000000"/>
          <w:sz w:val="22"/>
          <w:szCs w:val="22"/>
        </w:rPr>
        <w:t>)(</w:t>
      </w:r>
      <w:proofErr w:type="gramEnd"/>
      <w:r w:rsidR="007F7F8C" w:rsidRPr="00DD02CB">
        <w:rPr>
          <w:color w:val="000000"/>
          <w:sz w:val="22"/>
          <w:szCs w:val="22"/>
        </w:rPr>
        <w:t>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w:t>
      </w:r>
      <w:proofErr w:type="gramStart"/>
      <w:r w:rsidR="00237FE1" w:rsidRPr="00237FE1">
        <w:rPr>
          <w:bCs/>
          <w:color w:val="000000" w:themeColor="text1"/>
          <w:sz w:val="22"/>
          <w:szCs w:val="22"/>
        </w:rPr>
        <w:t>)(</w:t>
      </w:r>
      <w:proofErr w:type="gramEnd"/>
      <w:r w:rsidR="00237FE1" w:rsidRPr="00237FE1">
        <w:rPr>
          <w:bCs/>
          <w:color w:val="000000" w:themeColor="text1"/>
          <w:sz w:val="22"/>
          <w:szCs w:val="22"/>
        </w:rPr>
        <w:t>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proofErr w:type="gramStart"/>
      <w:r w:rsidR="00844A26">
        <w:rPr>
          <w:sz w:val="22"/>
          <w:szCs w:val="22"/>
        </w:rPr>
        <w:t>)</w:t>
      </w:r>
      <w:r w:rsidR="007F7F8C" w:rsidRPr="00DD02CB">
        <w:rPr>
          <w:sz w:val="22"/>
          <w:szCs w:val="22"/>
        </w:rPr>
        <w:t>(</w:t>
      </w:r>
      <w:proofErr w:type="gramEnd"/>
      <w:r w:rsidR="007F7F8C" w:rsidRPr="00DD02CB">
        <w:rPr>
          <w:sz w:val="22"/>
          <w:szCs w:val="22"/>
        </w:rPr>
        <w:t xml:space="preserve">b) requires the permit to include a requirement to implement any pollutant reduction actions approved as part of a pollutant minimization plan "adopted in the applicable variance." A PMP </w:t>
      </w:r>
      <w:proofErr w:type="gramStart"/>
      <w:r w:rsidR="007F7F8C" w:rsidRPr="00DD02CB">
        <w:rPr>
          <w:sz w:val="22"/>
          <w:szCs w:val="22"/>
        </w:rPr>
        <w:t>is not adopted</w:t>
      </w:r>
      <w:proofErr w:type="gramEnd"/>
      <w:r w:rsidR="007F7F8C" w:rsidRPr="00DD02CB">
        <w:rPr>
          <w:sz w:val="22"/>
          <w:szCs w:val="22"/>
        </w:rPr>
        <w:t xml:space="preserve"> in a variance so it would be better to express this permit </w:t>
      </w:r>
      <w:r w:rsidR="007F7F8C" w:rsidRPr="00DD02CB">
        <w:rPr>
          <w:sz w:val="22"/>
          <w:szCs w:val="22"/>
        </w:rPr>
        <w:lastRenderedPageBreak/>
        <w:t>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28F9860"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C576E3" w:rsidRPr="00C576E3">
        <w:rPr>
          <w:bCs/>
          <w:color w:val="000000" w:themeColor="text1"/>
          <w:sz w:val="22"/>
          <w:szCs w:val="22"/>
        </w:rPr>
        <w:t>The</w:t>
      </w:r>
      <w:r w:rsidR="00C576E3">
        <w:rPr>
          <w:b/>
          <w:bCs/>
          <w:color w:val="000000" w:themeColor="text1"/>
          <w:sz w:val="22"/>
          <w:szCs w:val="22"/>
        </w:rPr>
        <w:t xml:space="preserve"> </w:t>
      </w:r>
      <w:r w:rsidR="00C576E3">
        <w:rPr>
          <w:bCs/>
          <w:color w:val="000000" w:themeColor="text1"/>
          <w:sz w:val="22"/>
          <w:szCs w:val="22"/>
        </w:rPr>
        <w:t>f</w:t>
      </w:r>
      <w:r w:rsidR="00237FE1" w:rsidRPr="00237FE1">
        <w:rPr>
          <w:bCs/>
          <w:color w:val="000000" w:themeColor="text1"/>
          <w:sz w:val="22"/>
          <w:szCs w:val="22"/>
        </w:rPr>
        <w:t xml:space="preserve">ederal variance </w:t>
      </w:r>
      <w:r w:rsidR="00A82C25">
        <w:rPr>
          <w:bCs/>
          <w:color w:val="000000" w:themeColor="text1"/>
          <w:sz w:val="22"/>
          <w:szCs w:val="22"/>
        </w:rPr>
        <w:t>regulation</w:t>
      </w:r>
      <w:r w:rsidR="00A82C25" w:rsidRPr="00237FE1">
        <w:rPr>
          <w:bCs/>
          <w:color w:val="000000" w:themeColor="text1"/>
          <w:sz w:val="22"/>
          <w:szCs w:val="22"/>
        </w:rPr>
        <w:t xml:space="preserve"> </w:t>
      </w:r>
      <w:r w:rsidR="00A82C25">
        <w:rPr>
          <w:bCs/>
          <w:color w:val="000000" w:themeColor="text1"/>
          <w:sz w:val="22"/>
          <w:szCs w:val="22"/>
        </w:rPr>
        <w:t xml:space="preserve">in </w:t>
      </w:r>
      <w:r w:rsidR="00237FE1" w:rsidRPr="00237FE1">
        <w:rPr>
          <w:bCs/>
          <w:color w:val="000000" w:themeColor="text1"/>
          <w:sz w:val="22"/>
          <w:szCs w:val="22"/>
        </w:rPr>
        <w:t>40 CFR 131.14(b)(1)</w:t>
      </w:r>
      <w:r w:rsidR="00A82C25">
        <w:rPr>
          <w:bCs/>
          <w:color w:val="000000" w:themeColor="text1"/>
          <w:sz w:val="22"/>
          <w:szCs w:val="22"/>
        </w:rPr>
        <w:t>(ii)</w:t>
      </w:r>
      <w:r w:rsidR="00237FE1" w:rsidRPr="00237FE1">
        <w:rPr>
          <w:bCs/>
          <w:color w:val="000000" w:themeColor="text1"/>
          <w:sz w:val="22"/>
          <w:szCs w:val="22"/>
        </w:rPr>
        <w:t>(A)(3) and (b)(1)</w:t>
      </w:r>
      <w:r w:rsidR="00A82C25">
        <w:rPr>
          <w:bCs/>
          <w:color w:val="000000" w:themeColor="text1"/>
          <w:sz w:val="22"/>
          <w:szCs w:val="22"/>
        </w:rPr>
        <w:t>(ii)</w:t>
      </w:r>
      <w:r w:rsidR="00237FE1" w:rsidRPr="00237FE1">
        <w:rPr>
          <w:bCs/>
          <w:color w:val="000000" w:themeColor="text1"/>
          <w:sz w:val="22"/>
          <w:szCs w:val="22"/>
        </w:rPr>
        <w:t>(B)(2) require that a variance include adoption and implementation of a Pollutant Minimization Plan</w:t>
      </w:r>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r w:rsidR="00237FE1" w:rsidRPr="00237FE1">
        <w:rPr>
          <w:bCs/>
          <w:color w:val="000000" w:themeColor="text1"/>
          <w:sz w:val="22"/>
          <w:szCs w:val="22"/>
        </w:rPr>
        <w:t>.</w:t>
      </w:r>
      <w:r w:rsidR="00237FE1">
        <w:rPr>
          <w:bCs/>
          <w:color w:val="000000" w:themeColor="text1"/>
          <w:sz w:val="22"/>
          <w:szCs w:val="22"/>
        </w:rPr>
        <w:t xml:space="preserve"> EPA has clarified that this PMP is to be </w:t>
      </w:r>
      <w:r w:rsidR="008C4A1B">
        <w:rPr>
          <w:bCs/>
          <w:color w:val="000000" w:themeColor="text1"/>
          <w:sz w:val="22"/>
          <w:szCs w:val="22"/>
        </w:rPr>
        <w:t xml:space="preserve">included </w:t>
      </w:r>
      <w:r w:rsidR="00237FE1">
        <w:rPr>
          <w:bCs/>
          <w:color w:val="000000" w:themeColor="text1"/>
          <w:sz w:val="22"/>
          <w:szCs w:val="22"/>
        </w:rPr>
        <w:t xml:space="preserve">in the variance. DEQ </w:t>
      </w:r>
      <w:r w:rsidR="00844A26">
        <w:rPr>
          <w:bCs/>
          <w:color w:val="000000" w:themeColor="text1"/>
          <w:sz w:val="22"/>
          <w:szCs w:val="22"/>
        </w:rPr>
        <w:t xml:space="preserve">is </w:t>
      </w:r>
      <w:r w:rsidR="00A82C25">
        <w:rPr>
          <w:bCs/>
          <w:color w:val="000000" w:themeColor="text1"/>
          <w:sz w:val="22"/>
          <w:szCs w:val="22"/>
        </w:rPr>
        <w:t xml:space="preserve">revising </w:t>
      </w:r>
      <w:r w:rsidR="00844A26">
        <w:rPr>
          <w:bCs/>
          <w:color w:val="000000" w:themeColor="text1"/>
          <w:sz w:val="22"/>
          <w:szCs w:val="22"/>
        </w:rPr>
        <w:t>section (6</w:t>
      </w:r>
      <w:proofErr w:type="gramStart"/>
      <w:r w:rsidR="00844A26">
        <w:rPr>
          <w:bCs/>
          <w:color w:val="000000" w:themeColor="text1"/>
          <w:sz w:val="22"/>
          <w:szCs w:val="22"/>
        </w:rPr>
        <w:t>)(</w:t>
      </w:r>
      <w:proofErr w:type="gramEnd"/>
      <w:r w:rsidR="00844A26">
        <w:rPr>
          <w:bCs/>
          <w:color w:val="000000" w:themeColor="text1"/>
          <w:sz w:val="22"/>
          <w:szCs w:val="22"/>
        </w:rPr>
        <w:t xml:space="preserve">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397D053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3E9D6CF9"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w:t>
      </w:r>
      <w:r w:rsidR="00BA176F">
        <w:rPr>
          <w:color w:val="000000"/>
          <w:sz w:val="22"/>
          <w:szCs w:val="22"/>
        </w:rPr>
        <w:t xml:space="preserve">cost-effective and reasonable </w:t>
      </w:r>
      <w:r w:rsidR="00F31F43" w:rsidRPr="00DD02CB">
        <w:rPr>
          <w:color w:val="000000"/>
          <w:sz w:val="22"/>
          <w:szCs w:val="22"/>
        </w:rPr>
        <w:t xml:space="preserve">non-point source BMPs </w:t>
      </w:r>
      <w:r w:rsidR="00BA176F">
        <w:rPr>
          <w:color w:val="000000"/>
          <w:sz w:val="22"/>
          <w:szCs w:val="22"/>
        </w:rPr>
        <w:t xml:space="preserve">in the supporting documentation </w:t>
      </w:r>
      <w:r w:rsidR="00F31F43" w:rsidRPr="00DD02CB">
        <w:rPr>
          <w:color w:val="000000"/>
          <w:sz w:val="22"/>
          <w:szCs w:val="22"/>
        </w:rPr>
        <w:t xml:space="preserve">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33963E00"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D55BA2">
        <w:rPr>
          <w:bCs/>
          <w:color w:val="000000" w:themeColor="text1"/>
          <w:sz w:val="22"/>
          <w:szCs w:val="22"/>
        </w:rPr>
        <w:t>The federal variance rule does not require that permits developed under a waterbody varianc</w:t>
      </w:r>
      <w:bookmarkStart w:id="14" w:name="_GoBack"/>
      <w:bookmarkEnd w:id="14"/>
      <w:r w:rsidR="00D55BA2">
        <w:rPr>
          <w:bCs/>
          <w:color w:val="000000" w:themeColor="text1"/>
          <w:sz w:val="22"/>
          <w:szCs w:val="22"/>
        </w:rPr>
        <w:t xml:space="preserve">e conform to BMPs that </w:t>
      </w:r>
      <w:proofErr w:type="gramStart"/>
      <w:r w:rsidR="00D55BA2">
        <w:rPr>
          <w:bCs/>
          <w:color w:val="000000" w:themeColor="text1"/>
          <w:sz w:val="22"/>
          <w:szCs w:val="22"/>
        </w:rPr>
        <w:t>are identified</w:t>
      </w:r>
      <w:proofErr w:type="gramEnd"/>
      <w:r w:rsidR="00D55BA2">
        <w:rPr>
          <w:bCs/>
          <w:color w:val="000000" w:themeColor="text1"/>
          <w:sz w:val="22"/>
          <w:szCs w:val="22"/>
        </w:rPr>
        <w:t xml:space="preserve"> in supporting documentation for that variance</w:t>
      </w:r>
      <w:r w:rsidR="005F3C7B" w:rsidRPr="005F3C7B">
        <w:rPr>
          <w:bCs/>
          <w:color w:val="000000" w:themeColor="text1"/>
          <w:sz w:val="22"/>
          <w:szCs w:val="22"/>
        </w:rPr>
        <w:t>.</w:t>
      </w:r>
      <w:r w:rsidR="00D55BA2">
        <w:rPr>
          <w:bCs/>
          <w:color w:val="000000" w:themeColor="text1"/>
          <w:sz w:val="22"/>
          <w:szCs w:val="22"/>
        </w:rPr>
        <w:t xml:space="preserve"> There may be reasons why such BMPs should be included as permit requirements under the variance if permittees have control over nonpoint sources. The decision as to whether to include such requirements should be subject to DEQ discretion. DEQ has not made changes to the rule language in response to this comment.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61A0AF09"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 xml:space="preserve">DEQ </w:t>
      </w:r>
      <w:r w:rsidR="00844A26">
        <w:rPr>
          <w:sz w:val="22"/>
          <w:szCs w:val="22"/>
        </w:rPr>
        <w:t>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w:t>
      </w:r>
      <w:proofErr w:type="gramStart"/>
      <w:r w:rsidR="007F7F8C" w:rsidRPr="00DD02CB">
        <w:rPr>
          <w:color w:val="000000"/>
          <w:sz w:val="22"/>
          <w:szCs w:val="22"/>
        </w:rPr>
        <w:t>)(</w:t>
      </w:r>
      <w:proofErr w:type="gramEnd"/>
      <w:r w:rsidR="007F7F8C" w:rsidRPr="00DD02CB">
        <w:rPr>
          <w:color w:val="000000"/>
          <w:sz w:val="22"/>
          <w:szCs w:val="22"/>
        </w:rPr>
        <w:t>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48B2F3"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All monitoring done under the proposed rule must be included in the annual report as required in (6</w:t>
      </w:r>
      <w:proofErr w:type="gramStart"/>
      <w:r w:rsidR="003A36DF">
        <w:rPr>
          <w:bCs/>
          <w:color w:val="000000" w:themeColor="text1"/>
          <w:sz w:val="22"/>
          <w:szCs w:val="22"/>
        </w:rPr>
        <w:t>)(</w:t>
      </w:r>
      <w:proofErr w:type="gramEnd"/>
      <w:r w:rsidR="003A36DF">
        <w:rPr>
          <w:bCs/>
          <w:color w:val="000000" w:themeColor="text1"/>
          <w:sz w:val="22"/>
          <w:szCs w:val="22"/>
        </w:rPr>
        <w:t xml:space="preserve">d). These reports are available to the public. Therefore, </w:t>
      </w:r>
      <w:r w:rsidR="00DA1A52">
        <w:rPr>
          <w:bCs/>
          <w:color w:val="000000" w:themeColor="text1"/>
          <w:sz w:val="22"/>
          <w:szCs w:val="22"/>
        </w:rPr>
        <w:t>it is not necessary</w:t>
      </w:r>
      <w:r w:rsidR="003A36DF">
        <w:rPr>
          <w:bCs/>
          <w:color w:val="000000" w:themeColor="text1"/>
          <w:sz w:val="22"/>
          <w:szCs w:val="22"/>
        </w:rPr>
        <w:t xml:space="preserve"> to </w:t>
      </w:r>
      <w:r w:rsidR="003A36DF">
        <w:rPr>
          <w:bCs/>
          <w:color w:val="000000" w:themeColor="text1"/>
          <w:sz w:val="22"/>
          <w:szCs w:val="22"/>
        </w:rPr>
        <w:lastRenderedPageBreak/>
        <w:t xml:space="preserve">add “public reporting” </w:t>
      </w:r>
      <w:r w:rsidR="00A465A0">
        <w:rPr>
          <w:bCs/>
          <w:color w:val="000000" w:themeColor="text1"/>
          <w:sz w:val="22"/>
          <w:szCs w:val="22"/>
        </w:rPr>
        <w:t>to the language in (6</w:t>
      </w:r>
      <w:proofErr w:type="gramStart"/>
      <w:r w:rsidR="00A465A0">
        <w:rPr>
          <w:bCs/>
          <w:color w:val="000000" w:themeColor="text1"/>
          <w:sz w:val="22"/>
          <w:szCs w:val="22"/>
        </w:rPr>
        <w:t>)(</w:t>
      </w:r>
      <w:proofErr w:type="gramEnd"/>
      <w:r w:rsidR="00A465A0">
        <w:rPr>
          <w:bCs/>
          <w:color w:val="000000" w:themeColor="text1"/>
          <w:sz w:val="22"/>
          <w:szCs w:val="22"/>
        </w:rPr>
        <w:t>c)</w:t>
      </w:r>
      <w:r w:rsidR="003A36DF">
        <w:rPr>
          <w:bCs/>
          <w:color w:val="000000" w:themeColor="text1"/>
          <w:sz w:val="22"/>
          <w:szCs w:val="22"/>
        </w:rPr>
        <w:t>.</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w:t>
      </w:r>
      <w:proofErr w:type="gramStart"/>
      <w:r w:rsidR="007F7F8C" w:rsidRPr="00DD02CB">
        <w:rPr>
          <w:color w:val="000000"/>
          <w:sz w:val="22"/>
          <w:szCs w:val="22"/>
        </w:rPr>
        <w:t>)(</w:t>
      </w:r>
      <w:proofErr w:type="gramEnd"/>
      <w:r w:rsidR="007F7F8C" w:rsidRPr="00DD02CB">
        <w:rPr>
          <w:color w:val="000000"/>
          <w:sz w:val="22"/>
          <w:szCs w:val="22"/>
        </w:rPr>
        <w:t>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r w:rsidR="00744E74">
        <w:rPr>
          <w:sz w:val="22"/>
          <w:szCs w:val="22"/>
        </w:rPr>
        <w:t>in section (6</w:t>
      </w:r>
      <w:proofErr w:type="gramStart"/>
      <w:r w:rsidR="00744E74">
        <w:rPr>
          <w:sz w:val="22"/>
          <w:szCs w:val="22"/>
        </w:rPr>
        <w:t>)(</w:t>
      </w:r>
      <w:proofErr w:type="gramEnd"/>
      <w:r w:rsidR="00744E74">
        <w:rPr>
          <w:sz w:val="22"/>
          <w:szCs w:val="22"/>
        </w:rPr>
        <w:t xml:space="preserve">d) </w:t>
      </w:r>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 xml:space="preserve">DEQ should commit in this rule to publishing on its website </w:t>
      </w:r>
      <w:proofErr w:type="gramStart"/>
      <w:r w:rsidR="007F7F8C" w:rsidRPr="00DD02CB">
        <w:rPr>
          <w:color w:val="000000"/>
          <w:sz w:val="22"/>
          <w:szCs w:val="22"/>
        </w:rPr>
        <w:t>all annual</w:t>
      </w:r>
      <w:proofErr w:type="gramEnd"/>
      <w:r w:rsidR="007F7F8C" w:rsidRPr="00DD02CB">
        <w:rPr>
          <w:color w:val="000000"/>
          <w:sz w:val="22"/>
          <w:szCs w:val="22"/>
        </w:rPr>
        <w:t xml:space="preserve">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0C250F5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r w:rsidR="0068373B">
        <w:rPr>
          <w:bCs/>
          <w:color w:val="000000" w:themeColor="text1"/>
          <w:sz w:val="22"/>
          <w:szCs w:val="22"/>
        </w:rPr>
        <w:t>, which is available to the public</w:t>
      </w:r>
      <w:r w:rsidR="003A53CF" w:rsidRPr="00DD02CB">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proofErr w:type="gramStart"/>
      <w:r w:rsidR="00DD02CB">
        <w:rPr>
          <w:bCs/>
          <w:color w:val="000000" w:themeColor="text1"/>
          <w:sz w:val="22"/>
          <w:szCs w:val="22"/>
        </w:rPr>
        <w:t>DEQ agrees and has revised the title of section 7 accordingly.</w:t>
      </w:r>
      <w:proofErr w:type="gramEnd"/>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w:t>
      </w:r>
      <w:proofErr w:type="gramStart"/>
      <w:r>
        <w:rPr>
          <w:bCs/>
          <w:color w:val="000000" w:themeColor="text1"/>
          <w:sz w:val="22"/>
          <w:szCs w:val="22"/>
        </w:rPr>
        <w:t>)(</w:t>
      </w:r>
      <w:proofErr w:type="gramEnd"/>
      <w:r>
        <w:rPr>
          <w:bCs/>
          <w:color w:val="000000" w:themeColor="text1"/>
          <w:sz w:val="22"/>
          <w:szCs w:val="22"/>
        </w:rPr>
        <w:t>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proofErr w:type="gramStart"/>
      <w:r w:rsidR="00A8413C">
        <w:rPr>
          <w:sz w:val="22"/>
          <w:szCs w:val="22"/>
        </w:rPr>
        <w:t>)</w:t>
      </w:r>
      <w:r w:rsidR="007F7F8C" w:rsidRPr="00DD02CB">
        <w:rPr>
          <w:sz w:val="22"/>
          <w:szCs w:val="22"/>
        </w:rPr>
        <w:t>(</w:t>
      </w:r>
      <w:proofErr w:type="gramEnd"/>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in section (7</w:t>
      </w:r>
      <w:proofErr w:type="gramStart"/>
      <w:r w:rsidR="002F12D5">
        <w:rPr>
          <w:bCs/>
          <w:color w:val="000000" w:themeColor="text1"/>
          <w:sz w:val="22"/>
          <w:szCs w:val="22"/>
        </w:rPr>
        <w:t>)(</w:t>
      </w:r>
      <w:proofErr w:type="gramEnd"/>
      <w:r w:rsidR="002F12D5">
        <w:rPr>
          <w:bCs/>
          <w:color w:val="000000" w:themeColor="text1"/>
          <w:sz w:val="22"/>
          <w:szCs w:val="22"/>
        </w:rPr>
        <w:t xml:space="preserve">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w:t>
      </w:r>
      <w:proofErr w:type="gramStart"/>
      <w:r w:rsidR="007F7F8C" w:rsidRPr="00DD02CB">
        <w:rPr>
          <w:sz w:val="22"/>
          <w:szCs w:val="22"/>
        </w:rPr>
        <w:t>can</w:t>
      </w:r>
      <w:proofErr w:type="gramEnd"/>
      <w:r w:rsidR="007F7F8C" w:rsidRPr="00DD02CB">
        <w:rPr>
          <w:sz w:val="22"/>
          <w:szCs w:val="22"/>
        </w:rPr>
        <w:t xml:space="preserve">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6F89A91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w:t>
      </w:r>
      <w:proofErr w:type="gramStart"/>
      <w:r w:rsidR="00A8413C">
        <w:rPr>
          <w:bCs/>
          <w:color w:val="000000" w:themeColor="text1"/>
          <w:sz w:val="22"/>
          <w:szCs w:val="22"/>
        </w:rPr>
        <w:t>)(</w:t>
      </w:r>
      <w:proofErr w:type="gramEnd"/>
      <w:r w:rsidR="00A8413C">
        <w:rPr>
          <w:bCs/>
          <w:color w:val="000000" w:themeColor="text1"/>
          <w:sz w:val="22"/>
          <w:szCs w:val="22"/>
        </w:rPr>
        <w:t>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3B784C">
        <w:rPr>
          <w:bCs/>
          <w:color w:val="000000" w:themeColor="text1"/>
          <w:sz w:val="22"/>
          <w:szCs w:val="22"/>
        </w:rPr>
        <w:t xml:space="preserve"> to specify where and what information is published in DEQ website</w:t>
      </w:r>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proofErr w:type="gramStart"/>
      <w:r w:rsidR="007F7F8C" w:rsidRPr="00DD02CB">
        <w:rPr>
          <w:sz w:val="22"/>
          <w:szCs w:val="22"/>
        </w:rPr>
        <w:t>should be spelled out</w:t>
      </w:r>
      <w:proofErr w:type="gramEnd"/>
      <w:r w:rsidR="007F7F8C" w:rsidRPr="00DD02CB">
        <w:rPr>
          <w:sz w:val="22"/>
          <w:szCs w:val="22"/>
        </w:rPr>
        <w:t>.</w:t>
      </w:r>
    </w:p>
    <w:p w14:paraId="29A81634" w14:textId="77777777" w:rsidR="004D6736" w:rsidRPr="00DD02CB" w:rsidRDefault="004D6736" w:rsidP="004D6736">
      <w:pPr>
        <w:tabs>
          <w:tab w:val="left" w:pos="1080"/>
        </w:tabs>
        <w:ind w:left="0" w:right="634"/>
        <w:rPr>
          <w:b/>
          <w:bCs/>
          <w:sz w:val="22"/>
          <w:szCs w:val="22"/>
        </w:rPr>
      </w:pPr>
    </w:p>
    <w:p w14:paraId="06C7AD46" w14:textId="50F2D10A"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is proposing to delete proposed language at OAR 340-041-0059(8</w:t>
      </w:r>
      <w:r w:rsidR="00613F84">
        <w:rPr>
          <w:bCs/>
          <w:color w:val="000000" w:themeColor="text1"/>
          <w:sz w:val="22"/>
          <w:szCs w:val="22"/>
        </w:rPr>
        <w:t>). S</w:t>
      </w:r>
      <w:r w:rsidR="002F12D5">
        <w:rPr>
          <w:bCs/>
          <w:color w:val="000000" w:themeColor="text1"/>
          <w:sz w:val="22"/>
          <w:szCs w:val="22"/>
        </w:rPr>
        <w:t xml:space="preserve">ee </w:t>
      </w:r>
      <w:r w:rsidR="00613F84">
        <w:rPr>
          <w:bCs/>
          <w:color w:val="000000" w:themeColor="text1"/>
          <w:sz w:val="22"/>
          <w:szCs w:val="22"/>
        </w:rPr>
        <w:t xml:space="preserve">the </w:t>
      </w:r>
      <w:r w:rsidR="002F12D5">
        <w:rPr>
          <w:bCs/>
          <w:color w:val="000000" w:themeColor="text1"/>
          <w:sz w:val="22"/>
          <w:szCs w:val="22"/>
        </w:rPr>
        <w:t>response to Comment #6</w:t>
      </w:r>
      <w:r w:rsidR="007C7DC0">
        <w:rPr>
          <w:bCs/>
          <w:color w:val="000000" w:themeColor="text1"/>
          <w:sz w:val="22"/>
          <w:szCs w:val="22"/>
        </w:rPr>
        <w:t>3</w:t>
      </w:r>
      <w:r w:rsidR="0019048F">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w:t>
      </w:r>
      <w:proofErr w:type="gramStart"/>
      <w:r w:rsidR="007F7F8C" w:rsidRPr="00DD02CB">
        <w:rPr>
          <w:color w:val="000000"/>
          <w:sz w:val="22"/>
          <w:szCs w:val="22"/>
        </w:rPr>
        <w:t>any</w:t>
      </w:r>
      <w:proofErr w:type="gramEnd"/>
      <w:r w:rsidR="007F7F8C" w:rsidRPr="00DD02CB">
        <w:rPr>
          <w:color w:val="000000"/>
          <w:sz w:val="22"/>
          <w:szCs w:val="22"/>
        </w:rPr>
        <w:t xml:space="preserve">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0EF4DD9A"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t>
      </w:r>
      <w:r w:rsidR="00613F84">
        <w:rPr>
          <w:sz w:val="22"/>
          <w:szCs w:val="22"/>
        </w:rPr>
        <w:t>that</w:t>
      </w:r>
      <w:r w:rsidR="00613F84" w:rsidRPr="00DD02CB">
        <w:rPr>
          <w:sz w:val="22"/>
          <w:szCs w:val="22"/>
        </w:rPr>
        <w:t xml:space="preserve"> </w:t>
      </w:r>
      <w:r w:rsidR="00DD02CB" w:rsidRPr="00DD02CB">
        <w:rPr>
          <w:sz w:val="22"/>
          <w:szCs w:val="22"/>
        </w:rPr>
        <w:t xml:space="preserve">this </w:t>
      </w:r>
      <w:r w:rsidR="00613F84">
        <w:rPr>
          <w:sz w:val="22"/>
          <w:szCs w:val="22"/>
        </w:rPr>
        <w:t>comment is consistent with the federal regulations</w:t>
      </w:r>
      <w:r w:rsidR="00DD02CB" w:rsidRPr="00DD02CB">
        <w:rPr>
          <w:sz w:val="22"/>
          <w:szCs w:val="22"/>
        </w:rPr>
        <w:t xml:space="preserve"> and has </w:t>
      </w:r>
      <w:r w:rsidR="00DD02CB">
        <w:rPr>
          <w:sz w:val="22"/>
          <w:szCs w:val="22"/>
        </w:rPr>
        <w:t>made changes to proposed rule language at OAR 340-041-0059(5</w:t>
      </w:r>
      <w:proofErr w:type="gramStart"/>
      <w:r w:rsidR="00DD02CB">
        <w:rPr>
          <w:sz w:val="22"/>
          <w:szCs w:val="22"/>
        </w:rPr>
        <w:t>)</w:t>
      </w:r>
      <w:r w:rsidR="005D2010">
        <w:rPr>
          <w:sz w:val="22"/>
          <w:szCs w:val="22"/>
        </w:rPr>
        <w:t>(</w:t>
      </w:r>
      <w:proofErr w:type="gramEnd"/>
      <w:r w:rsidR="005D2010">
        <w:rPr>
          <w:sz w:val="22"/>
          <w:szCs w:val="22"/>
        </w:rPr>
        <w:t>C))</w:t>
      </w:r>
      <w:r w:rsidR="00DD02CB">
        <w:rPr>
          <w:sz w:val="22"/>
          <w:szCs w:val="22"/>
        </w:rPr>
        <w:t xml:space="preserve">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6F5060FC"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w:t>
      </w:r>
      <w:r w:rsidR="005D2010">
        <w:rPr>
          <w:bCs/>
          <w:color w:val="000000" w:themeColor="text1"/>
          <w:sz w:val="22"/>
          <w:szCs w:val="22"/>
        </w:rPr>
        <w:t xml:space="preserve">also </w:t>
      </w:r>
      <w:r w:rsidR="00613F84">
        <w:rPr>
          <w:bCs/>
          <w:color w:val="000000" w:themeColor="text1"/>
          <w:sz w:val="22"/>
          <w:szCs w:val="22"/>
        </w:rPr>
        <w:t>revise</w:t>
      </w:r>
      <w:r w:rsidR="005D2010">
        <w:rPr>
          <w:bCs/>
          <w:color w:val="000000" w:themeColor="text1"/>
          <w:sz w:val="22"/>
          <w:szCs w:val="22"/>
        </w:rPr>
        <w:t>d</w:t>
      </w:r>
      <w:r w:rsidR="00613F84">
        <w:rPr>
          <w:bCs/>
          <w:color w:val="000000" w:themeColor="text1"/>
          <w:sz w:val="22"/>
          <w:szCs w:val="22"/>
        </w:rPr>
        <w:t xml:space="preserve"> the </w:t>
      </w:r>
      <w:r w:rsidR="002F12D5">
        <w:rPr>
          <w:bCs/>
          <w:color w:val="000000" w:themeColor="text1"/>
          <w:sz w:val="22"/>
          <w:szCs w:val="22"/>
        </w:rPr>
        <w:t xml:space="preserve">language in </w:t>
      </w:r>
      <w:r w:rsidR="001969C2">
        <w:rPr>
          <w:bCs/>
          <w:color w:val="000000" w:themeColor="text1"/>
          <w:sz w:val="22"/>
          <w:szCs w:val="22"/>
        </w:rPr>
        <w:t xml:space="preserve">the lead paragraph in OAR 340-041-0345(6) </w:t>
      </w:r>
      <w:r w:rsidR="005D2010">
        <w:rPr>
          <w:bCs/>
          <w:color w:val="000000" w:themeColor="text1"/>
          <w:sz w:val="22"/>
          <w:szCs w:val="22"/>
        </w:rPr>
        <w:t xml:space="preserve">to </w:t>
      </w:r>
      <w:r w:rsidR="008B09A6">
        <w:rPr>
          <w:bCs/>
          <w:color w:val="000000" w:themeColor="text1"/>
          <w:sz w:val="22"/>
          <w:szCs w:val="22"/>
        </w:rPr>
        <w:t>state clearly</w:t>
      </w:r>
      <w:r w:rsidR="005D2010">
        <w:rPr>
          <w:bCs/>
          <w:color w:val="000000" w:themeColor="text1"/>
          <w:sz w:val="22"/>
          <w:szCs w:val="22"/>
        </w:rPr>
        <w:t xml:space="preserve"> that it is a multiple discharger variance </w:t>
      </w:r>
      <w:r w:rsidR="001969C2">
        <w:rPr>
          <w:bCs/>
          <w:color w:val="000000" w:themeColor="text1"/>
          <w:sz w:val="22"/>
          <w:szCs w:val="22"/>
        </w:rPr>
        <w:t>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01F53A2"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w:t>
      </w:r>
      <w:r w:rsidR="002F12D5">
        <w:rPr>
          <w:bCs/>
          <w:color w:val="000000" w:themeColor="text1"/>
          <w:sz w:val="22"/>
          <w:szCs w:val="22"/>
        </w:rPr>
        <w:t xml:space="preserve">is proposing to change </w:t>
      </w:r>
      <w:r w:rsidR="001969C2">
        <w:rPr>
          <w:bCs/>
          <w:color w:val="000000" w:themeColor="text1"/>
          <w:sz w:val="22"/>
          <w:szCs w:val="22"/>
        </w:rPr>
        <w:t>340-041-0345(6</w:t>
      </w:r>
      <w:proofErr w:type="gramStart"/>
      <w:r w:rsidR="001969C2">
        <w:rPr>
          <w:bCs/>
          <w:color w:val="000000" w:themeColor="text1"/>
          <w:sz w:val="22"/>
          <w:szCs w:val="22"/>
        </w:rPr>
        <w:t>)(</w:t>
      </w:r>
      <w:proofErr w:type="gramEnd"/>
      <w:r w:rsidR="001969C2">
        <w:rPr>
          <w:bCs/>
          <w:color w:val="000000" w:themeColor="text1"/>
          <w:sz w:val="22"/>
          <w:szCs w:val="22"/>
        </w:rPr>
        <w:t>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6297F2CE"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w:t>
      </w:r>
      <w:r w:rsidR="005D2010">
        <w:rPr>
          <w:color w:val="000000"/>
          <w:sz w:val="22"/>
          <w:szCs w:val="22"/>
        </w:rPr>
        <w:t>attained</w:t>
      </w:r>
      <w:r w:rsidR="005D2010" w:rsidRPr="00DD02CB">
        <w:rPr>
          <w:color w:val="000000"/>
          <w:sz w:val="22"/>
          <w:szCs w:val="22"/>
        </w:rPr>
        <w:t xml:space="preserve"> </w:t>
      </w:r>
      <w:r w:rsidR="007F7F8C" w:rsidRPr="00DD02CB">
        <w:rPr>
          <w:color w:val="000000"/>
          <w:sz w:val="22"/>
          <w:szCs w:val="22"/>
        </w:rPr>
        <w:t xml:space="preserve">in the waters of the </w:t>
      </w:r>
      <w:r w:rsidR="00F54965">
        <w:rPr>
          <w:color w:val="000000"/>
          <w:sz w:val="22"/>
          <w:szCs w:val="22"/>
        </w:rPr>
        <w:t xml:space="preserve">Willamette </w:t>
      </w:r>
      <w:r w:rsidR="005D2010">
        <w:rPr>
          <w:color w:val="000000"/>
          <w:sz w:val="22"/>
          <w:szCs w:val="22"/>
        </w:rPr>
        <w:t>B</w:t>
      </w:r>
      <w:r w:rsidR="005D2010" w:rsidRPr="00DD02CB">
        <w:rPr>
          <w:color w:val="000000"/>
          <w:sz w:val="22"/>
          <w:szCs w:val="22"/>
        </w:rPr>
        <w:t xml:space="preserve">asin </w:t>
      </w:r>
      <w:r w:rsidR="007F7F8C" w:rsidRPr="00DD02CB">
        <w:rPr>
          <w:color w:val="000000"/>
          <w:sz w:val="22"/>
          <w:szCs w:val="22"/>
        </w:rPr>
        <w:t>in the next 20 years” is flawed. Without nonpoint source controls, the underl</w:t>
      </w:r>
      <w:r w:rsidR="00AF6875">
        <w:rPr>
          <w:color w:val="000000"/>
          <w:sz w:val="22"/>
          <w:szCs w:val="22"/>
        </w:rPr>
        <w:t>y</w:t>
      </w:r>
      <w:r w:rsidR="007F7F8C" w:rsidRPr="00DD02CB">
        <w:rPr>
          <w:color w:val="000000"/>
          <w:sz w:val="22"/>
          <w:szCs w:val="22"/>
        </w:rPr>
        <w:t>in</w:t>
      </w:r>
      <w:r w:rsidR="00AF6875">
        <w:rPr>
          <w:color w:val="000000"/>
          <w:sz w:val="22"/>
          <w:szCs w:val="22"/>
        </w:rPr>
        <w:t>g</w:t>
      </w:r>
      <w:r w:rsidR="007F7F8C" w:rsidRPr="00DD02CB">
        <w:rPr>
          <w:color w:val="000000"/>
          <w:sz w:val="22"/>
          <w:szCs w:val="22"/>
        </w:rPr>
        <w:t xml:space="preserve"> uses and criteria </w:t>
      </w:r>
      <w:proofErr w:type="gramStart"/>
      <w:r w:rsidR="007F7F8C" w:rsidRPr="00DD02CB">
        <w:rPr>
          <w:color w:val="000000"/>
          <w:sz w:val="22"/>
          <w:szCs w:val="22"/>
        </w:rPr>
        <w:t>will never be met</w:t>
      </w:r>
      <w:proofErr w:type="gramEnd"/>
      <w:r w:rsidR="007F7F8C" w:rsidRPr="00DD02CB">
        <w:rPr>
          <w:color w:val="000000"/>
          <w:sz w:val="22"/>
          <w:szCs w:val="22"/>
        </w:rPr>
        <w:t>.</w:t>
      </w:r>
    </w:p>
    <w:p w14:paraId="3034856C" w14:textId="77777777" w:rsidR="004D6736" w:rsidRPr="00DD02CB" w:rsidRDefault="004D6736" w:rsidP="004D6736">
      <w:pPr>
        <w:tabs>
          <w:tab w:val="left" w:pos="1080"/>
        </w:tabs>
        <w:ind w:left="0" w:right="634"/>
        <w:rPr>
          <w:b/>
          <w:bCs/>
          <w:sz w:val="22"/>
          <w:szCs w:val="22"/>
        </w:rPr>
      </w:pPr>
    </w:p>
    <w:p w14:paraId="2B09D2DD" w14:textId="6194E397" w:rsidR="00AA7C0E"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w:t>
      </w:r>
      <w:r w:rsidR="00AF6875">
        <w:rPr>
          <w:bCs/>
          <w:color w:val="000000" w:themeColor="text1"/>
          <w:sz w:val="22"/>
          <w:szCs w:val="22"/>
        </w:rPr>
        <w:t xml:space="preserve">the </w:t>
      </w:r>
      <w:r w:rsidR="001969C2">
        <w:rPr>
          <w:bCs/>
          <w:color w:val="000000" w:themeColor="text1"/>
          <w:sz w:val="22"/>
          <w:szCs w:val="22"/>
        </w:rPr>
        <w:t xml:space="preserve">supporting documentation that the human health criterion for methyl-mercury </w:t>
      </w:r>
      <w:proofErr w:type="gramStart"/>
      <w:r w:rsidR="00F54965">
        <w:rPr>
          <w:bCs/>
          <w:color w:val="000000" w:themeColor="text1"/>
          <w:sz w:val="22"/>
          <w:szCs w:val="22"/>
        </w:rPr>
        <w:t>cannot</w:t>
      </w:r>
      <w:r w:rsidR="001969C2">
        <w:rPr>
          <w:bCs/>
          <w:color w:val="000000" w:themeColor="text1"/>
          <w:sz w:val="22"/>
          <w:szCs w:val="22"/>
        </w:rPr>
        <w:t xml:space="preserve"> be remedied</w:t>
      </w:r>
      <w:proofErr w:type="gramEnd"/>
      <w:r w:rsidR="001969C2">
        <w:rPr>
          <w:bCs/>
          <w:color w:val="000000" w:themeColor="text1"/>
          <w:sz w:val="22"/>
          <w:szCs w:val="22"/>
        </w:rPr>
        <w:t xml:space="preserve"> </w:t>
      </w:r>
      <w:r w:rsidR="005D2010">
        <w:rPr>
          <w:bCs/>
          <w:color w:val="000000" w:themeColor="text1"/>
          <w:sz w:val="22"/>
          <w:szCs w:val="22"/>
        </w:rPr>
        <w:t>with</w:t>
      </w:r>
      <w:r w:rsidR="001969C2">
        <w:rPr>
          <w:bCs/>
          <w:color w:val="000000" w:themeColor="text1"/>
          <w:sz w:val="22"/>
          <w:szCs w:val="22"/>
        </w:rPr>
        <w:t>in the next 20 years</w:t>
      </w:r>
      <w:r w:rsidR="005D2010">
        <w:rPr>
          <w:bCs/>
          <w:color w:val="000000" w:themeColor="text1"/>
          <w:sz w:val="22"/>
          <w:szCs w:val="22"/>
        </w:rPr>
        <w:t>, which is the term of the</w:t>
      </w:r>
      <w:r w:rsidR="002C1E6D">
        <w:rPr>
          <w:bCs/>
          <w:color w:val="000000" w:themeColor="text1"/>
          <w:sz w:val="22"/>
          <w:szCs w:val="22"/>
        </w:rPr>
        <w:t xml:space="preserve"> variance.</w:t>
      </w:r>
      <w:r w:rsidR="001969C2">
        <w:rPr>
          <w:bCs/>
          <w:color w:val="000000" w:themeColor="text1"/>
          <w:sz w:val="22"/>
          <w:szCs w:val="22"/>
        </w:rPr>
        <w:t xml:space="preserve"> </w:t>
      </w:r>
      <w:r w:rsidR="002C1E6D">
        <w:rPr>
          <w:bCs/>
          <w:color w:val="000000" w:themeColor="text1"/>
          <w:sz w:val="22"/>
          <w:szCs w:val="22"/>
        </w:rPr>
        <w:t>B</w:t>
      </w:r>
      <w:r w:rsidR="001969C2">
        <w:rPr>
          <w:bCs/>
          <w:color w:val="000000" w:themeColor="text1"/>
          <w:sz w:val="22"/>
          <w:szCs w:val="22"/>
        </w:rPr>
        <w:t xml:space="preserve">ased on findings in the </w:t>
      </w:r>
      <w:r w:rsidR="002F12D5">
        <w:rPr>
          <w:bCs/>
          <w:color w:val="000000" w:themeColor="text1"/>
          <w:sz w:val="22"/>
          <w:szCs w:val="22"/>
        </w:rPr>
        <w:t>updated</w:t>
      </w:r>
      <w:r w:rsidR="001969C2">
        <w:rPr>
          <w:bCs/>
          <w:color w:val="000000" w:themeColor="text1"/>
          <w:sz w:val="22"/>
          <w:szCs w:val="22"/>
        </w:rPr>
        <w:t xml:space="preserve"> TMDL</w:t>
      </w:r>
      <w:r w:rsidR="005D2010">
        <w:rPr>
          <w:bCs/>
          <w:color w:val="000000" w:themeColor="text1"/>
          <w:sz w:val="22"/>
          <w:szCs w:val="22"/>
        </w:rPr>
        <w:t xml:space="preserve"> and </w:t>
      </w:r>
      <w:r w:rsidR="002C1E6D">
        <w:rPr>
          <w:bCs/>
          <w:color w:val="000000" w:themeColor="text1"/>
          <w:sz w:val="22"/>
          <w:szCs w:val="22"/>
        </w:rPr>
        <w:t xml:space="preserve">additional </w:t>
      </w:r>
      <w:r w:rsidR="005D2010">
        <w:rPr>
          <w:bCs/>
          <w:color w:val="000000" w:themeColor="text1"/>
          <w:sz w:val="22"/>
          <w:szCs w:val="22"/>
        </w:rPr>
        <w:t>information</w:t>
      </w:r>
      <w:r w:rsidR="002C1E6D">
        <w:rPr>
          <w:bCs/>
          <w:color w:val="000000" w:themeColor="text1"/>
          <w:sz w:val="22"/>
          <w:szCs w:val="22"/>
        </w:rPr>
        <w:t xml:space="preserve"> cited in the </w:t>
      </w:r>
      <w:r w:rsidR="00AF6875">
        <w:rPr>
          <w:bCs/>
          <w:color w:val="000000" w:themeColor="text1"/>
          <w:sz w:val="22"/>
          <w:szCs w:val="22"/>
        </w:rPr>
        <w:t xml:space="preserve">variance </w:t>
      </w:r>
      <w:r w:rsidR="002C1E6D">
        <w:rPr>
          <w:bCs/>
          <w:color w:val="000000" w:themeColor="text1"/>
          <w:sz w:val="22"/>
          <w:szCs w:val="22"/>
        </w:rPr>
        <w:t xml:space="preserve">support document, </w:t>
      </w:r>
      <w:r w:rsidR="005D2010">
        <w:rPr>
          <w:bCs/>
          <w:color w:val="000000" w:themeColor="text1"/>
          <w:sz w:val="22"/>
          <w:szCs w:val="22"/>
        </w:rPr>
        <w:t>it will take a very long time to meet the underlying criterion</w:t>
      </w:r>
      <w:r w:rsidR="00F54965">
        <w:rPr>
          <w:bCs/>
          <w:color w:val="000000" w:themeColor="text1"/>
          <w:sz w:val="22"/>
          <w:szCs w:val="22"/>
        </w:rPr>
        <w:t xml:space="preserve">. The Willamette Basin mercury TMDL </w:t>
      </w:r>
      <w:r w:rsidR="008B09A6">
        <w:rPr>
          <w:bCs/>
          <w:color w:val="000000" w:themeColor="text1"/>
          <w:sz w:val="22"/>
          <w:szCs w:val="22"/>
        </w:rPr>
        <w:t xml:space="preserve">submitted to EPA </w:t>
      </w:r>
      <w:r w:rsidR="00F54965">
        <w:rPr>
          <w:bCs/>
          <w:color w:val="000000" w:themeColor="text1"/>
          <w:sz w:val="22"/>
          <w:szCs w:val="22"/>
        </w:rPr>
        <w:t xml:space="preserve">indicates </w:t>
      </w:r>
      <w:r w:rsidR="001969C2">
        <w:rPr>
          <w:bCs/>
          <w:color w:val="000000" w:themeColor="text1"/>
          <w:sz w:val="22"/>
          <w:szCs w:val="22"/>
        </w:rPr>
        <w:t>that it will take decades to implement activities (including nonpoint source controls) needed to meet load allocations under the TMDL.</w:t>
      </w:r>
      <w:r w:rsidR="002F12D5">
        <w:rPr>
          <w:bCs/>
          <w:color w:val="000000" w:themeColor="text1"/>
          <w:sz w:val="22"/>
          <w:szCs w:val="22"/>
        </w:rPr>
        <w:t xml:space="preserve"> </w:t>
      </w:r>
      <w:r w:rsidR="00F54965">
        <w:rPr>
          <w:bCs/>
          <w:color w:val="000000" w:themeColor="text1"/>
          <w:sz w:val="22"/>
          <w:szCs w:val="22"/>
        </w:rPr>
        <w:t xml:space="preserve">Nonpoint source controls </w:t>
      </w:r>
      <w:proofErr w:type="gramStart"/>
      <w:r w:rsidR="00F54965">
        <w:rPr>
          <w:bCs/>
          <w:color w:val="000000" w:themeColor="text1"/>
          <w:sz w:val="22"/>
          <w:szCs w:val="22"/>
        </w:rPr>
        <w:t>are addressed</w:t>
      </w:r>
      <w:proofErr w:type="gramEnd"/>
      <w:r w:rsidR="00F54965">
        <w:rPr>
          <w:bCs/>
          <w:color w:val="000000" w:themeColor="text1"/>
          <w:sz w:val="22"/>
          <w:szCs w:val="22"/>
        </w:rPr>
        <w:t xml:space="preserve"> in the TMDL. </w:t>
      </w:r>
    </w:p>
    <w:p w14:paraId="2AC021E4" w14:textId="77777777" w:rsidR="00AA7C0E" w:rsidRDefault="00AA7C0E" w:rsidP="004D6736">
      <w:pPr>
        <w:ind w:left="0" w:right="630"/>
        <w:rPr>
          <w:bCs/>
          <w:color w:val="000000" w:themeColor="text1"/>
          <w:sz w:val="22"/>
          <w:szCs w:val="22"/>
        </w:rPr>
      </w:pPr>
    </w:p>
    <w:p w14:paraId="4DF3ECB6" w14:textId="5705155C" w:rsidR="001969C2" w:rsidRPr="00DD02CB" w:rsidRDefault="00AF6875" w:rsidP="004D6736">
      <w:pPr>
        <w:ind w:left="0" w:right="630"/>
        <w:rPr>
          <w:bCs/>
          <w:color w:val="000000" w:themeColor="text1"/>
          <w:sz w:val="22"/>
          <w:szCs w:val="22"/>
        </w:rPr>
      </w:pPr>
      <w:r>
        <w:rPr>
          <w:bCs/>
          <w:color w:val="000000" w:themeColor="text1"/>
          <w:sz w:val="22"/>
          <w:szCs w:val="22"/>
        </w:rPr>
        <w:t xml:space="preserve">In addition, the runoff of precipitation and snowmelt into streams and some level of erosion and sediment transport into and by streams are also natural process upon which </w:t>
      </w:r>
      <w:r w:rsidR="00AA7C0E">
        <w:rPr>
          <w:bCs/>
          <w:color w:val="000000" w:themeColor="text1"/>
          <w:sz w:val="22"/>
          <w:szCs w:val="22"/>
        </w:rPr>
        <w:t xml:space="preserve">flowing streams and </w:t>
      </w:r>
      <w:r>
        <w:rPr>
          <w:bCs/>
          <w:color w:val="000000" w:themeColor="text1"/>
          <w:sz w:val="22"/>
          <w:szCs w:val="22"/>
        </w:rPr>
        <w:t xml:space="preserve">stable channels depend. Therefore, </w:t>
      </w:r>
      <w:r w:rsidR="00AA7C0E">
        <w:rPr>
          <w:bCs/>
          <w:color w:val="000000" w:themeColor="text1"/>
          <w:sz w:val="22"/>
          <w:szCs w:val="22"/>
        </w:rPr>
        <w:t xml:space="preserve">it may not be possible to achieve the underlying criterion until </w:t>
      </w:r>
      <w:r>
        <w:rPr>
          <w:bCs/>
          <w:color w:val="000000" w:themeColor="text1"/>
          <w:sz w:val="22"/>
          <w:szCs w:val="22"/>
        </w:rPr>
        <w:t xml:space="preserve">dry and wet deposition of mercury from the atmosphere </w:t>
      </w:r>
      <w:proofErr w:type="gramStart"/>
      <w:r w:rsidR="00AA7C0E">
        <w:rPr>
          <w:bCs/>
          <w:color w:val="000000" w:themeColor="text1"/>
          <w:sz w:val="22"/>
          <w:szCs w:val="22"/>
        </w:rPr>
        <w:t>is also significantly reduced</w:t>
      </w:r>
      <w:proofErr w:type="gramEnd"/>
      <w:r w:rsidR="00AA7C0E">
        <w:rPr>
          <w:bCs/>
          <w:color w:val="000000" w:themeColor="text1"/>
          <w:sz w:val="22"/>
          <w:szCs w:val="22"/>
        </w:rPr>
        <w:t>.</w:t>
      </w:r>
      <w:r>
        <w:rPr>
          <w:bCs/>
          <w:color w:val="000000" w:themeColor="text1"/>
          <w:sz w:val="22"/>
          <w:szCs w:val="22"/>
        </w:rPr>
        <w:t xml:space="preserve"> </w:t>
      </w:r>
      <w:r w:rsidR="00AA7C0E">
        <w:rPr>
          <w:bCs/>
          <w:color w:val="000000" w:themeColor="text1"/>
          <w:sz w:val="22"/>
          <w:szCs w:val="22"/>
        </w:rPr>
        <w:t xml:space="preserve">This is expected to be a very </w:t>
      </w:r>
      <w:proofErr w:type="gramStart"/>
      <w:r w:rsidR="00AA7C0E">
        <w:rPr>
          <w:bCs/>
          <w:color w:val="000000" w:themeColor="text1"/>
          <w:sz w:val="22"/>
          <w:szCs w:val="22"/>
        </w:rPr>
        <w:t>long term</w:t>
      </w:r>
      <w:proofErr w:type="gramEnd"/>
      <w:r w:rsidR="00AA7C0E">
        <w:rPr>
          <w:bCs/>
          <w:color w:val="000000" w:themeColor="text1"/>
          <w:sz w:val="22"/>
          <w:szCs w:val="22"/>
        </w:rPr>
        <w:t xml:space="preserve"> process.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lastRenderedPageBreak/>
        <w:t>Comment #</w:t>
      </w:r>
      <w:r w:rsidR="006F02E5">
        <w:rPr>
          <w:b/>
          <w:bCs/>
          <w:sz w:val="22"/>
          <w:szCs w:val="22"/>
        </w:rPr>
        <w:t>69</w:t>
      </w:r>
      <w:r w:rsidRPr="00DD02CB">
        <w:rPr>
          <w:b/>
          <w:bCs/>
          <w:sz w:val="22"/>
          <w:szCs w:val="22"/>
        </w:rPr>
        <w:t xml:space="preserve">. </w:t>
      </w:r>
      <w:r w:rsidR="007F7F8C" w:rsidRPr="00DD02CB">
        <w:rPr>
          <w:color w:val="000000"/>
          <w:sz w:val="22"/>
          <w:szCs w:val="22"/>
        </w:rPr>
        <w:t xml:space="preserve">DEQ’s finding that mercury sources </w:t>
      </w:r>
      <w:proofErr w:type="gramStart"/>
      <w:r w:rsidR="007F7F8C" w:rsidRPr="00DD02CB">
        <w:rPr>
          <w:color w:val="000000"/>
          <w:sz w:val="22"/>
          <w:szCs w:val="22"/>
        </w:rPr>
        <w:t>cannot be remedied</w:t>
      </w:r>
      <w:proofErr w:type="gramEnd"/>
      <w:r w:rsidR="007F7F8C" w:rsidRPr="00DD02CB">
        <w:rPr>
          <w:color w:val="000000"/>
          <w:sz w:val="22"/>
          <w:szCs w:val="22"/>
        </w:rPr>
        <w:t xml:space="preserve">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206E833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FB3186">
        <w:rPr>
          <w:bCs/>
          <w:color w:val="000000" w:themeColor="text1"/>
          <w:sz w:val="22"/>
          <w:szCs w:val="22"/>
        </w:rPr>
        <w:t>Please see response to comment #68</w:t>
      </w:r>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w:t>
      </w:r>
      <w:proofErr w:type="gramStart"/>
      <w:r w:rsidRPr="00DD02CB">
        <w:rPr>
          <w:sz w:val="22"/>
          <w:szCs w:val="22"/>
        </w:rPr>
        <w:t>)(</w:t>
      </w:r>
      <w:proofErr w:type="gramEnd"/>
      <w:r w:rsidRPr="00DD02CB">
        <w:rPr>
          <w:sz w:val="22"/>
          <w:szCs w:val="22"/>
        </w:rPr>
        <w:t xml:space="preserve">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4ED9D982" w:rsidR="004D5CAC" w:rsidRPr="004D5CAC" w:rsidRDefault="004D5CAC" w:rsidP="007F7F8C">
      <w:pPr>
        <w:ind w:left="0" w:right="0"/>
        <w:rPr>
          <w:sz w:val="22"/>
          <w:szCs w:val="22"/>
        </w:rPr>
      </w:pPr>
      <w:r>
        <w:rPr>
          <w:b/>
          <w:sz w:val="22"/>
          <w:szCs w:val="22"/>
        </w:rPr>
        <w:t xml:space="preserve">Response. </w:t>
      </w:r>
      <w:r>
        <w:rPr>
          <w:sz w:val="22"/>
          <w:szCs w:val="22"/>
        </w:rPr>
        <w:t xml:space="preserve">DEQ has </w:t>
      </w:r>
      <w:r w:rsidR="008E3F74">
        <w:rPr>
          <w:sz w:val="22"/>
          <w:szCs w:val="22"/>
        </w:rPr>
        <w:t xml:space="preserve">added a </w:t>
      </w:r>
      <w:r w:rsidR="00E11EA8">
        <w:rPr>
          <w:sz w:val="22"/>
          <w:szCs w:val="22"/>
        </w:rPr>
        <w:t>statement</w:t>
      </w:r>
      <w:r>
        <w:rPr>
          <w:sz w:val="22"/>
          <w:szCs w:val="22"/>
        </w:rPr>
        <w:t xml:space="preserve"> to OAR 340-041-0345(6</w:t>
      </w:r>
      <w:proofErr w:type="gramStart"/>
      <w:r>
        <w:rPr>
          <w:sz w:val="22"/>
          <w:szCs w:val="22"/>
        </w:rPr>
        <w:t>)(</w:t>
      </w:r>
      <w:proofErr w:type="gramEnd"/>
      <w:r>
        <w:rPr>
          <w:sz w:val="22"/>
          <w:szCs w:val="22"/>
        </w:rPr>
        <w:t xml:space="preserve">a)(C) </w:t>
      </w:r>
      <w:r w:rsidR="00E11EA8">
        <w:rPr>
          <w:sz w:val="22"/>
          <w:szCs w:val="22"/>
        </w:rPr>
        <w:t xml:space="preserve">that is consistent with CFR 131.14(b)(1)(ii) </w:t>
      </w:r>
      <w:r>
        <w:rPr>
          <w:sz w:val="22"/>
          <w:szCs w:val="22"/>
        </w:rPr>
        <w:t>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15816AC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has </w:t>
      </w:r>
      <w:r w:rsidR="00DC593D">
        <w:rPr>
          <w:bCs/>
          <w:color w:val="000000" w:themeColor="text1"/>
          <w:sz w:val="22"/>
          <w:szCs w:val="22"/>
        </w:rPr>
        <w:t>removed the provision in 340-041-0345(6</w:t>
      </w:r>
      <w:proofErr w:type="gramStart"/>
      <w:r w:rsidR="00DC593D">
        <w:rPr>
          <w:bCs/>
          <w:color w:val="000000" w:themeColor="text1"/>
          <w:sz w:val="22"/>
          <w:szCs w:val="22"/>
        </w:rPr>
        <w:t>)(</w:t>
      </w:r>
      <w:proofErr w:type="gramEnd"/>
      <w:r w:rsidR="00DC593D">
        <w:rPr>
          <w:bCs/>
          <w:color w:val="000000" w:themeColor="text1"/>
          <w:sz w:val="22"/>
          <w:szCs w:val="22"/>
        </w:rPr>
        <w:t>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 xml:space="preserve">clarify that “erosion of native soils” in many cases, </w:t>
      </w:r>
      <w:proofErr w:type="gramStart"/>
      <w:r w:rsidR="007F7F8C" w:rsidRPr="00DD02CB">
        <w:rPr>
          <w:sz w:val="22"/>
          <w:szCs w:val="22"/>
        </w:rPr>
        <w:t>can be controlled</w:t>
      </w:r>
      <w:proofErr w:type="gramEnd"/>
      <w:r w:rsidR="007F7F8C" w:rsidRPr="00DD02CB">
        <w:rPr>
          <w:sz w:val="22"/>
          <w:szCs w:val="22"/>
        </w:rPr>
        <w:t xml:space="preserve">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at OAR 340-041-0345(6</w:t>
      </w:r>
      <w:proofErr w:type="gramStart"/>
      <w:r w:rsidR="008E3F74">
        <w:rPr>
          <w:bCs/>
          <w:color w:val="000000" w:themeColor="text1"/>
          <w:sz w:val="22"/>
          <w:szCs w:val="22"/>
        </w:rPr>
        <w:t>)(</w:t>
      </w:r>
      <w:proofErr w:type="gramEnd"/>
      <w:r w:rsidR="008E3F74">
        <w:rPr>
          <w:bCs/>
          <w:color w:val="000000" w:themeColor="text1"/>
          <w:sz w:val="22"/>
          <w:szCs w:val="22"/>
        </w:rPr>
        <w:t xml:space="preserve">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proofErr w:type="gramStart"/>
      <w:r w:rsidR="007F7F8C" w:rsidRPr="00DD02CB">
        <w:rPr>
          <w:rFonts w:eastAsiaTheme="minorHAnsi"/>
          <w:sz w:val="22"/>
          <w:szCs w:val="22"/>
        </w:rPr>
        <w:t>NWPPA supports the concept of a multi-discharger variance and supports the basis of the Willamette Basin mercury multi-discharger variance (MDV) based on 40 CFR §131.14(b)(vi)(2)(</w:t>
      </w:r>
      <w:proofErr w:type="spellStart"/>
      <w:r w:rsidR="007F7F8C" w:rsidRPr="00DD02CB">
        <w:rPr>
          <w:rFonts w:eastAsiaTheme="minorHAnsi"/>
          <w:sz w:val="22"/>
          <w:szCs w:val="22"/>
        </w:rPr>
        <w:t>i</w:t>
      </w:r>
      <w:proofErr w:type="spellEnd"/>
      <w:r w:rsidR="007F7F8C" w:rsidRPr="00DD02CB">
        <w:rPr>
          <w:rFonts w:eastAsiaTheme="minorHAnsi"/>
          <w:sz w:val="22"/>
          <w:szCs w:val="22"/>
        </w:rPr>
        <w:t>)(A)(1) and 40 CFR §131.10(g)(3) that “human caused conditions or sources of pollution prevent the use and cannot be remedied or would cause more environmental damage to correct than to leave in place.”</w:t>
      </w:r>
      <w:proofErr w:type="gramEnd"/>
      <w:r w:rsidR="007F7F8C" w:rsidRPr="00DD02CB">
        <w:rPr>
          <w:rFonts w:eastAsiaTheme="minorHAnsi"/>
          <w:sz w:val="22"/>
          <w:szCs w:val="22"/>
        </w:rPr>
        <w:t xml:space="preserve"> The proposed variance rule provides the appropriate basis for the variance in OAR 340-041-0345(6</w:t>
      </w:r>
      <w:proofErr w:type="gramStart"/>
      <w:r w:rsidR="007F7F8C" w:rsidRPr="00DD02CB">
        <w:rPr>
          <w:rFonts w:eastAsiaTheme="minorHAnsi"/>
          <w:sz w:val="22"/>
          <w:szCs w:val="22"/>
        </w:rPr>
        <w:t>)(</w:t>
      </w:r>
      <w:proofErr w:type="gramEnd"/>
      <w:r w:rsidR="007F7F8C" w:rsidRPr="00DD02CB">
        <w:rPr>
          <w:rFonts w:eastAsiaTheme="minorHAnsi"/>
          <w:sz w:val="22"/>
          <w:szCs w:val="22"/>
        </w:rPr>
        <w:t>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in the finding at OAR 340-041-0345(6</w:t>
      </w:r>
      <w:proofErr w:type="gramStart"/>
      <w:r w:rsidR="008E3F74">
        <w:rPr>
          <w:sz w:val="22"/>
          <w:szCs w:val="22"/>
        </w:rPr>
        <w:t>)(</w:t>
      </w:r>
      <w:proofErr w:type="gramEnd"/>
      <w:r w:rsidR="008E3F74">
        <w:rPr>
          <w:sz w:val="22"/>
          <w:szCs w:val="22"/>
        </w:rPr>
        <w:t xml:space="preserve">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712DEE1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1857C39D"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r w:rsidR="00C201CA">
        <w:rPr>
          <w:bCs/>
          <w:color w:val="000000" w:themeColor="text1"/>
          <w:sz w:val="22"/>
          <w:szCs w:val="22"/>
        </w:rPr>
        <w:t xml:space="preserve">2010 </w:t>
      </w:r>
      <w:r w:rsidR="00A67FE8">
        <w:rPr>
          <w:bCs/>
          <w:color w:val="000000" w:themeColor="text1"/>
          <w:sz w:val="22"/>
          <w:szCs w:val="22"/>
        </w:rPr>
        <w:t xml:space="preserve">guidance </w:t>
      </w:r>
      <w:r w:rsidR="00C201CA">
        <w:rPr>
          <w:bCs/>
          <w:color w:val="000000" w:themeColor="text1"/>
          <w:sz w:val="22"/>
          <w:szCs w:val="22"/>
        </w:rPr>
        <w:t xml:space="preserve">conducted a thorough analysis and </w:t>
      </w:r>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roofErr w:type="gramStart"/>
      <w:r w:rsidRPr="00DD02CB">
        <w:rPr>
          <w:sz w:val="22"/>
          <w:szCs w:val="22"/>
        </w:rPr>
        <w:t>;</w:t>
      </w:r>
      <w:proofErr w:type="gramEnd"/>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roofErr w:type="gramStart"/>
      <w:r w:rsidRPr="00DD02CB">
        <w:rPr>
          <w:sz w:val="22"/>
          <w:szCs w:val="22"/>
        </w:rPr>
        <w:t>;</w:t>
      </w:r>
      <w:proofErr w:type="gramEnd"/>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roofErr w:type="gramStart"/>
      <w:r w:rsidRPr="00DD02CB">
        <w:rPr>
          <w:sz w:val="22"/>
          <w:szCs w:val="22"/>
        </w:rPr>
        <w:t>;</w:t>
      </w:r>
      <w:proofErr w:type="gramEnd"/>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w:t>
      </w:r>
      <w:proofErr w:type="gramStart"/>
      <w:r w:rsidRPr="00DD02CB">
        <w:rPr>
          <w:sz w:val="22"/>
          <w:szCs w:val="22"/>
        </w:rPr>
        <w:t>)(</w:t>
      </w:r>
      <w:proofErr w:type="gramEnd"/>
      <w:r w:rsidRPr="00DD02CB">
        <w:rPr>
          <w:sz w:val="22"/>
          <w:szCs w:val="22"/>
        </w:rPr>
        <w:t>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w:t>
      </w:r>
      <w:proofErr w:type="gramStart"/>
      <w:r w:rsidR="00BE6B9A">
        <w:rPr>
          <w:bCs/>
          <w:color w:val="000000" w:themeColor="text1"/>
          <w:sz w:val="22"/>
          <w:szCs w:val="22"/>
        </w:rPr>
        <w:t>)(</w:t>
      </w:r>
      <w:proofErr w:type="gramEnd"/>
      <w:r w:rsidR="00BE6B9A">
        <w:rPr>
          <w:bCs/>
          <w:color w:val="000000" w:themeColor="text1"/>
          <w:sz w:val="22"/>
          <w:szCs w:val="22"/>
        </w:rPr>
        <w:t>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 xml:space="preserve">Only a water body or </w:t>
      </w:r>
      <w:proofErr w:type="gramStart"/>
      <w:r w:rsidR="007F7F8C" w:rsidRPr="00DD02CB">
        <w:rPr>
          <w:color w:val="000000"/>
          <w:sz w:val="22"/>
          <w:szCs w:val="22"/>
        </w:rPr>
        <w:t>water body segment variance</w:t>
      </w:r>
      <w:proofErr w:type="gramEnd"/>
      <w:r w:rsidR="007F7F8C" w:rsidRPr="00DD02CB">
        <w:rPr>
          <w:color w:val="000000"/>
          <w:sz w:val="22"/>
          <w:szCs w:val="22"/>
        </w:rPr>
        <w:t xml:space="preserv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05107BF1"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he federal variance rule (40 CFR 131.14(b</w:t>
      </w:r>
      <w:proofErr w:type="gramStart"/>
      <w:r w:rsidR="00BE6B9A" w:rsidRPr="00DD02CB">
        <w:rPr>
          <w:color w:val="000000"/>
          <w:sz w:val="22"/>
          <w:szCs w:val="22"/>
        </w:rPr>
        <w:t>)(</w:t>
      </w:r>
      <w:proofErr w:type="gramEnd"/>
      <w:r w:rsidR="00BE6B9A" w:rsidRPr="00DD02CB">
        <w:rPr>
          <w:color w:val="000000"/>
          <w:sz w:val="22"/>
          <w:szCs w:val="22"/>
        </w:rPr>
        <w:t>1)(</w:t>
      </w:r>
      <w:proofErr w:type="spellStart"/>
      <w:r w:rsidR="00BE6B9A" w:rsidRPr="00DD02CB">
        <w:rPr>
          <w:color w:val="000000"/>
          <w:sz w:val="22"/>
          <w:szCs w:val="22"/>
        </w:rPr>
        <w:t>i</w:t>
      </w:r>
      <w:proofErr w:type="spellEnd"/>
      <w:r w:rsidR="00BE6B9A" w:rsidRPr="00DD02CB">
        <w:rPr>
          <w:color w:val="000000"/>
          <w:sz w:val="22"/>
          <w:szCs w:val="22"/>
        </w:rPr>
        <w:t xml:space="preserve">))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w:t>
      </w:r>
      <w:proofErr w:type="gramStart"/>
      <w:r w:rsidR="00BE6B9A">
        <w:rPr>
          <w:color w:val="000000"/>
          <w:sz w:val="22"/>
          <w:szCs w:val="22"/>
        </w:rPr>
        <w:t>don’t</w:t>
      </w:r>
      <w:proofErr w:type="gramEnd"/>
      <w:r w:rsidR="00BE6B9A">
        <w:rPr>
          <w:color w:val="000000"/>
          <w:sz w:val="22"/>
          <w:szCs w:val="22"/>
        </w:rPr>
        <w:t xml:space="preserve"> know </w:t>
      </w:r>
      <w:r w:rsidR="00DC593D">
        <w:rPr>
          <w:color w:val="000000"/>
          <w:sz w:val="22"/>
          <w:szCs w:val="22"/>
        </w:rPr>
        <w:t>which</w:t>
      </w:r>
      <w:r w:rsidR="00BE6B9A">
        <w:rPr>
          <w:color w:val="000000"/>
          <w:sz w:val="22"/>
          <w:szCs w:val="22"/>
        </w:rPr>
        <w:t xml:space="preserve"> dischargers qualify for the variance to include eligibility requirements. </w:t>
      </w:r>
      <w:r w:rsidR="001E63DA">
        <w:rPr>
          <w:color w:val="000000"/>
          <w:sz w:val="22"/>
          <w:szCs w:val="22"/>
        </w:rPr>
        <w:t xml:space="preserve">However, for clarity, </w:t>
      </w:r>
      <w:r w:rsidR="00BE6B9A">
        <w:rPr>
          <w:color w:val="000000"/>
          <w:sz w:val="22"/>
          <w:szCs w:val="22"/>
        </w:rPr>
        <w:t xml:space="preserve">DEQ </w:t>
      </w:r>
      <w:r w:rsidR="001E63DA">
        <w:rPr>
          <w:color w:val="000000"/>
          <w:sz w:val="22"/>
          <w:szCs w:val="22"/>
        </w:rPr>
        <w:t>has incorporated</w:t>
      </w:r>
      <w:r w:rsidR="00471ECD">
        <w:rPr>
          <w:color w:val="000000"/>
          <w:sz w:val="22"/>
          <w:szCs w:val="22"/>
        </w:rPr>
        <w:t xml:space="preserve"> in the variance rule language a list of dischargers that qualify for a variance under this rule.</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 xml:space="preserve">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w:t>
      </w:r>
      <w:r w:rsidRPr="00DD02CB">
        <w:rPr>
          <w:sz w:val="22"/>
          <w:szCs w:val="22"/>
        </w:rPr>
        <w:lastRenderedPageBreak/>
        <w:t>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604C7179"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r w:rsidR="006806DC">
        <w:rPr>
          <w:bCs/>
          <w:color w:val="000000" w:themeColor="text1"/>
          <w:sz w:val="22"/>
          <w:szCs w:val="22"/>
        </w:rPr>
        <w:t>4</w:t>
      </w:r>
      <w:r w:rsidR="002E7541">
        <w:rPr>
          <w:bCs/>
          <w:color w:val="000000" w:themeColor="text1"/>
          <w:sz w:val="22"/>
          <w:szCs w:val="22"/>
        </w:rPr>
        <w:t>.2.1 of the supporting document. DEQ made changes to OAR 340-041-0345(6</w:t>
      </w:r>
      <w:proofErr w:type="gramStart"/>
      <w:r w:rsidR="002E7541">
        <w:rPr>
          <w:bCs/>
          <w:color w:val="000000" w:themeColor="text1"/>
          <w:sz w:val="22"/>
          <w:szCs w:val="22"/>
        </w:rPr>
        <w:t>)(</w:t>
      </w:r>
      <w:proofErr w:type="gramEnd"/>
      <w:r w:rsidR="002E7541">
        <w:rPr>
          <w:bCs/>
          <w:color w:val="000000" w:themeColor="text1"/>
          <w:sz w:val="22"/>
          <w:szCs w:val="22"/>
        </w:rPr>
        <w:t>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w:t>
      </w:r>
      <w:proofErr w:type="gramStart"/>
      <w:r w:rsidR="007F7F8C" w:rsidRPr="00DD02CB">
        <w:rPr>
          <w:sz w:val="22"/>
          <w:szCs w:val="22"/>
        </w:rPr>
        <w:t>)(</w:t>
      </w:r>
      <w:proofErr w:type="gramEnd"/>
      <w:r w:rsidR="007F7F8C" w:rsidRPr="00DD02CB">
        <w:rPr>
          <w:sz w:val="22"/>
          <w:szCs w:val="22"/>
        </w:rPr>
        <w:t>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7DEC78FE"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r w:rsidR="00393E62">
        <w:rPr>
          <w:bCs/>
          <w:color w:val="000000" w:themeColor="text1"/>
          <w:sz w:val="22"/>
          <w:szCs w:val="22"/>
        </w:rPr>
        <w:t xml:space="preserve"> to clarify that the level currently achievable applies to all facilities covered by the variance.  </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(C) and (D), and outreach to such dischargers, </w:t>
      </w:r>
      <w:r w:rsidR="007F7F8C" w:rsidRPr="00DD02CB">
        <w:rPr>
          <w:rFonts w:eastAsiaTheme="minorHAnsi"/>
          <w:i/>
          <w:iCs/>
          <w:sz w:val="22"/>
          <w:szCs w:val="22"/>
        </w:rPr>
        <w:t>id</w:t>
      </w:r>
      <w:r w:rsidR="007F7F8C" w:rsidRPr="00DD02CB">
        <w:rPr>
          <w:rFonts w:eastAsiaTheme="minorHAnsi"/>
          <w:sz w:val="22"/>
          <w:szCs w:val="22"/>
        </w:rPr>
        <w:t xml:space="preserve">.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290500DC"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C70CCF">
        <w:rPr>
          <w:bCs/>
          <w:color w:val="000000" w:themeColor="text1"/>
          <w:sz w:val="22"/>
          <w:szCs w:val="22"/>
        </w:rPr>
        <w:t xml:space="preserve">Outreach, education, research and other volunteer activities are allowed </w:t>
      </w:r>
      <w:r w:rsidR="008206CF">
        <w:rPr>
          <w:bCs/>
          <w:color w:val="000000" w:themeColor="text1"/>
          <w:sz w:val="22"/>
          <w:szCs w:val="22"/>
        </w:rPr>
        <w:t xml:space="preserve">and typically included </w:t>
      </w:r>
      <w:r w:rsidR="00C70CCF">
        <w:rPr>
          <w:bCs/>
          <w:color w:val="000000" w:themeColor="text1"/>
          <w:sz w:val="22"/>
          <w:szCs w:val="22"/>
        </w:rPr>
        <w:t>in PMPs</w:t>
      </w:r>
      <w:r w:rsidR="00B7486E">
        <w:rPr>
          <w:bCs/>
          <w:color w:val="000000" w:themeColor="text1"/>
          <w:sz w:val="22"/>
          <w:szCs w:val="22"/>
        </w:rPr>
        <w:t xml:space="preserve">. </w:t>
      </w:r>
      <w:r w:rsidR="008206CF">
        <w:rPr>
          <w:bCs/>
          <w:color w:val="000000" w:themeColor="text1"/>
          <w:sz w:val="22"/>
          <w:szCs w:val="22"/>
        </w:rPr>
        <w:t>DEQ also incorporated additional language in provision (g)(B) and (g)(F) to be consistent with pre-treatment requirements</w:t>
      </w:r>
      <w:r w:rsidR="00B7486E">
        <w:rPr>
          <w:bCs/>
          <w:color w:val="000000" w:themeColor="text1"/>
          <w:sz w:val="22"/>
          <w:szCs w:val="22"/>
        </w:rPr>
        <w:t>.</w:t>
      </w:r>
      <w:r w:rsidR="008E3F74">
        <w:rPr>
          <w:bCs/>
          <w:color w:val="000000" w:themeColor="text1"/>
          <w:sz w:val="22"/>
          <w:szCs w:val="22"/>
        </w:rPr>
        <w:t xml:space="preserve"> </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w:t>
      </w:r>
      <w:proofErr w:type="spellStart"/>
      <w:r w:rsidR="007F7F8C" w:rsidRPr="00DD02CB">
        <w:rPr>
          <w:rFonts w:eastAsiaTheme="minorHAnsi"/>
          <w:sz w:val="22"/>
          <w:szCs w:val="22"/>
        </w:rPr>
        <w:t>i</w:t>
      </w:r>
      <w:proofErr w:type="spellEnd"/>
      <w:r w:rsidR="007F7F8C" w:rsidRPr="00DD02CB">
        <w:rPr>
          <w:rFonts w:eastAsiaTheme="minorHAnsi"/>
          <w:sz w:val="22"/>
          <w:szCs w:val="22"/>
        </w:rPr>
        <w:t>)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702B7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proofErr w:type="gramStart"/>
      <w:r w:rsidR="006341EE">
        <w:rPr>
          <w:bCs/>
          <w:color w:val="000000" w:themeColor="text1"/>
          <w:sz w:val="22"/>
          <w:szCs w:val="22"/>
        </w:rPr>
        <w:t>is</w:t>
      </w:r>
      <w:r w:rsidR="00BF28C8">
        <w:rPr>
          <w:bCs/>
          <w:color w:val="000000" w:themeColor="text1"/>
          <w:sz w:val="22"/>
          <w:szCs w:val="22"/>
        </w:rPr>
        <w:t xml:space="preserve"> done</w:t>
      </w:r>
      <w:proofErr w:type="gramEnd"/>
      <w:r w:rsidR="00BF28C8">
        <w:rPr>
          <w:bCs/>
          <w:color w:val="000000" w:themeColor="text1"/>
          <w:sz w:val="22"/>
          <w:szCs w:val="22"/>
        </w:rPr>
        <w:t xml:space="preserve"> through water quality assessment and TMDL processes. To the extent that dischargers are required to collect ambient mercury data, DEQ will utilize that data in documenting progress toward achieving the criteria.</w:t>
      </w:r>
      <w:r w:rsidR="00AE53CB">
        <w:rPr>
          <w:bCs/>
          <w:color w:val="000000" w:themeColor="text1"/>
          <w:sz w:val="22"/>
          <w:szCs w:val="22"/>
        </w:rPr>
        <w:t xml:space="preserve"> DEQ did not make changes in response to this comment.</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w:t>
      </w:r>
      <w:proofErr w:type="gramStart"/>
      <w:r w:rsidR="007F7F8C" w:rsidRPr="00DD02CB">
        <w:rPr>
          <w:sz w:val="22"/>
          <w:szCs w:val="22"/>
        </w:rPr>
        <w:t>be provided</w:t>
      </w:r>
      <w:proofErr w:type="gramEnd"/>
      <w:r w:rsidR="007F7F8C" w:rsidRPr="00DD02CB">
        <w:rPr>
          <w:sz w:val="22"/>
          <w:szCs w:val="22"/>
        </w:rPr>
        <w:t xml:space="preserve">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w:t>
      </w:r>
      <w:proofErr w:type="gramStart"/>
      <w:r w:rsidR="00716292">
        <w:rPr>
          <w:bCs/>
          <w:color w:val="000000" w:themeColor="text1"/>
          <w:sz w:val="22"/>
          <w:szCs w:val="22"/>
        </w:rPr>
        <w:t>to be satisfied</w:t>
      </w:r>
      <w:proofErr w:type="gramEnd"/>
      <w:r w:rsidR="00716292">
        <w:rPr>
          <w:bCs/>
          <w:color w:val="000000" w:themeColor="text1"/>
          <w:sz w:val="22"/>
          <w:szCs w:val="22"/>
        </w:rPr>
        <w:t xml:space="preserve">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w:t>
      </w:r>
      <w:proofErr w:type="gramStart"/>
      <w:r w:rsidR="007F7F8C" w:rsidRPr="00DD02CB">
        <w:rPr>
          <w:sz w:val="22"/>
          <w:szCs w:val="22"/>
        </w:rPr>
        <w:t>)(</w:t>
      </w:r>
      <w:proofErr w:type="gramEnd"/>
      <w:r w:rsidR="007F7F8C" w:rsidRPr="00DD02CB">
        <w:rPr>
          <w:sz w:val="22"/>
          <w:szCs w:val="22"/>
        </w:rPr>
        <w:t>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68A91BE5"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t>
      </w:r>
      <w:proofErr w:type="gramStart"/>
      <w:r w:rsidR="00550F9E">
        <w:rPr>
          <w:bCs/>
          <w:color w:val="000000" w:themeColor="text1"/>
          <w:sz w:val="22"/>
          <w:szCs w:val="22"/>
        </w:rPr>
        <w:t>were identified</w:t>
      </w:r>
      <w:proofErr w:type="gramEnd"/>
      <w:r w:rsidR="00550F9E">
        <w:rPr>
          <w:bCs/>
          <w:color w:val="000000" w:themeColor="text1"/>
          <w:sz w:val="22"/>
          <w:szCs w:val="22"/>
        </w:rPr>
        <w:t xml:space="preserve">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r w:rsidR="00D80605">
        <w:rPr>
          <w:bCs/>
          <w:color w:val="000000" w:themeColor="text1"/>
          <w:sz w:val="22"/>
          <w:szCs w:val="22"/>
        </w:rPr>
        <w:t xml:space="preserve">MMP </w:t>
      </w:r>
      <w:r w:rsidR="00550F9E">
        <w:rPr>
          <w:bCs/>
          <w:color w:val="000000" w:themeColor="text1"/>
          <w:sz w:val="22"/>
          <w:szCs w:val="22"/>
        </w:rPr>
        <w:t xml:space="preserve">efforts </w:t>
      </w:r>
      <w:r w:rsidR="00AE53CB">
        <w:rPr>
          <w:bCs/>
          <w:color w:val="000000" w:themeColor="text1"/>
          <w:sz w:val="22"/>
          <w:szCs w:val="22"/>
        </w:rPr>
        <w:t xml:space="preserve">to </w:t>
      </w:r>
      <w:r w:rsidR="00550F9E">
        <w:rPr>
          <w:bCs/>
          <w:color w:val="000000" w:themeColor="text1"/>
          <w:sz w:val="22"/>
          <w:szCs w:val="22"/>
        </w:rPr>
        <w:t>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w:t>
      </w:r>
      <w:proofErr w:type="gramStart"/>
      <w:r w:rsidR="00716292">
        <w:rPr>
          <w:bCs/>
          <w:color w:val="000000" w:themeColor="text1"/>
          <w:sz w:val="22"/>
          <w:szCs w:val="22"/>
        </w:rPr>
        <w:t>extent</w:t>
      </w:r>
      <w:proofErr w:type="gramEnd"/>
      <w:r w:rsidR="00716292">
        <w:rPr>
          <w:bCs/>
          <w:color w:val="000000" w:themeColor="text1"/>
          <w:sz w:val="22"/>
          <w:szCs w:val="22"/>
        </w:rPr>
        <w:t xml:space="preserve">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proofErr w:type="gramStart"/>
      <w:r w:rsidR="004E344C">
        <w:rPr>
          <w:sz w:val="22"/>
          <w:szCs w:val="22"/>
        </w:rPr>
        <w:t xml:space="preserve">should </w:t>
      </w:r>
      <w:r w:rsidR="007F7F8C" w:rsidRPr="00DD02CB">
        <w:rPr>
          <w:sz w:val="22"/>
          <w:szCs w:val="22"/>
        </w:rPr>
        <w:t>be structured</w:t>
      </w:r>
      <w:proofErr w:type="gramEnd"/>
      <w:r w:rsidR="007F7F8C" w:rsidRPr="00DD02CB">
        <w:rPr>
          <w:sz w:val="22"/>
          <w:szCs w:val="22"/>
        </w:rPr>
        <w:t xml:space="preserve"> to allow trading.</w:t>
      </w:r>
    </w:p>
    <w:p w14:paraId="1C2339DE" w14:textId="77777777" w:rsidR="004D6736" w:rsidRPr="00DD02CB" w:rsidRDefault="004D6736" w:rsidP="004D6736">
      <w:pPr>
        <w:tabs>
          <w:tab w:val="left" w:pos="1080"/>
        </w:tabs>
        <w:ind w:left="0" w:right="634"/>
        <w:rPr>
          <w:b/>
          <w:bCs/>
          <w:sz w:val="22"/>
          <w:szCs w:val="22"/>
        </w:rPr>
      </w:pPr>
    </w:p>
    <w:p w14:paraId="38C75278" w14:textId="6B4E7FD0"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AE53CB" w:rsidRPr="00AE53CB">
        <w:rPr>
          <w:bCs/>
          <w:color w:val="000000" w:themeColor="text1"/>
          <w:sz w:val="22"/>
          <w:szCs w:val="22"/>
        </w:rPr>
        <w:t xml:space="preserve">The </w:t>
      </w:r>
      <w:r w:rsidR="00D8318E" w:rsidRPr="00AE53CB">
        <w:rPr>
          <w:bCs/>
          <w:color w:val="000000" w:themeColor="text1"/>
          <w:sz w:val="22"/>
          <w:szCs w:val="22"/>
        </w:rPr>
        <w:t xml:space="preserve">Multiple Discharger Variance rulemaking is </w:t>
      </w:r>
      <w:r w:rsidR="00AE53CB">
        <w:rPr>
          <w:bCs/>
          <w:color w:val="000000" w:themeColor="text1"/>
          <w:sz w:val="22"/>
          <w:szCs w:val="22"/>
        </w:rPr>
        <w:t>complex</w:t>
      </w:r>
      <w:r w:rsidR="00D8318E" w:rsidRPr="00AE53CB">
        <w:rPr>
          <w:bCs/>
          <w:color w:val="000000" w:themeColor="text1"/>
          <w:sz w:val="22"/>
          <w:szCs w:val="22"/>
        </w:rPr>
        <w:t>. Adding trading will complicate the rule further. Thus,</w:t>
      </w:r>
      <w:r w:rsidR="00D8318E">
        <w:rPr>
          <w:b/>
          <w:bCs/>
          <w:color w:val="000000" w:themeColor="text1"/>
          <w:sz w:val="22"/>
          <w:szCs w:val="22"/>
        </w:rPr>
        <w:t xml:space="preserve"> </w:t>
      </w:r>
      <w:r w:rsidR="004E344C">
        <w:rPr>
          <w:bCs/>
          <w:color w:val="000000" w:themeColor="text1"/>
          <w:sz w:val="22"/>
          <w:szCs w:val="22"/>
        </w:rPr>
        <w:t xml:space="preserve">DEQ has opted </w:t>
      </w:r>
      <w:proofErr w:type="gramStart"/>
      <w:r w:rsidR="004E344C">
        <w:rPr>
          <w:bCs/>
          <w:color w:val="000000" w:themeColor="text1"/>
          <w:sz w:val="22"/>
          <w:szCs w:val="22"/>
        </w:rPr>
        <w:t xml:space="preserve">to </w:t>
      </w:r>
      <w:r w:rsidR="007338CD">
        <w:rPr>
          <w:bCs/>
          <w:color w:val="000000" w:themeColor="text1"/>
          <w:sz w:val="22"/>
          <w:szCs w:val="22"/>
        </w:rPr>
        <w:t>not include</w:t>
      </w:r>
      <w:proofErr w:type="gramEnd"/>
      <w:r w:rsidR="007338CD">
        <w:rPr>
          <w:bCs/>
          <w:color w:val="000000" w:themeColor="text1"/>
          <w:sz w:val="22"/>
          <w:szCs w:val="22"/>
        </w:rPr>
        <w:t xml:space="preserve"> </w:t>
      </w:r>
      <w:r w:rsidR="004E344C">
        <w:rPr>
          <w:bCs/>
          <w:color w:val="000000" w:themeColor="text1"/>
          <w:sz w:val="22"/>
          <w:szCs w:val="22"/>
        </w:rPr>
        <w:t>trading</w:t>
      </w:r>
      <w:r w:rsidR="007F5F78">
        <w:rPr>
          <w:bCs/>
          <w:color w:val="000000" w:themeColor="text1"/>
          <w:sz w:val="22"/>
          <w:szCs w:val="22"/>
        </w:rPr>
        <w:t xml:space="preserve"> in this variance</w:t>
      </w:r>
      <w:r w:rsidR="00D8318E">
        <w:rPr>
          <w:bCs/>
          <w:color w:val="000000" w:themeColor="text1"/>
          <w:sz w:val="22"/>
          <w:szCs w:val="22"/>
        </w:rPr>
        <w:t xml:space="preserve"> rulemaking. However, trading may be a topic to </w:t>
      </w:r>
      <w:proofErr w:type="gramStart"/>
      <w:r w:rsidR="00D8318E">
        <w:rPr>
          <w:bCs/>
          <w:color w:val="000000" w:themeColor="text1"/>
          <w:sz w:val="22"/>
          <w:szCs w:val="22"/>
        </w:rPr>
        <w:t>be explored</w:t>
      </w:r>
      <w:proofErr w:type="gramEnd"/>
      <w:r w:rsidR="00D8318E">
        <w:rPr>
          <w:bCs/>
          <w:color w:val="000000" w:themeColor="text1"/>
          <w:sz w:val="22"/>
          <w:szCs w:val="22"/>
        </w:rPr>
        <w:t xml:space="preserve"> in the future. </w:t>
      </w:r>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 xml:space="preserve">The description of the permittee's request </w:t>
      </w:r>
      <w:proofErr w:type="gramStart"/>
      <w:r w:rsidR="007F7F8C" w:rsidRPr="00DD02CB">
        <w:rPr>
          <w:sz w:val="22"/>
          <w:szCs w:val="22"/>
        </w:rPr>
        <w:t>should be described</w:t>
      </w:r>
      <w:proofErr w:type="gramEnd"/>
      <w:r w:rsidR="007F7F8C" w:rsidRPr="00DD02CB">
        <w:rPr>
          <w:sz w:val="22"/>
          <w:szCs w:val="22"/>
        </w:rPr>
        <w:t xml:space="preserve">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w:t>
      </w:r>
      <w:proofErr w:type="gramStart"/>
      <w:r w:rsidR="007F5F78">
        <w:rPr>
          <w:bCs/>
          <w:color w:val="000000" w:themeColor="text1"/>
          <w:sz w:val="22"/>
          <w:szCs w:val="22"/>
        </w:rPr>
        <w:t>)(</w:t>
      </w:r>
      <w:proofErr w:type="gramEnd"/>
      <w:r w:rsidR="007F5F78">
        <w:rPr>
          <w:bCs/>
          <w:color w:val="000000" w:themeColor="text1"/>
          <w:sz w:val="22"/>
          <w:szCs w:val="22"/>
        </w:rPr>
        <w:t>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w:t>
      </w:r>
      <w:proofErr w:type="gramStart"/>
      <w:r w:rsidR="007F7F8C" w:rsidRPr="00DD02CB">
        <w:rPr>
          <w:sz w:val="22"/>
          <w:szCs w:val="22"/>
        </w:rPr>
        <w:t>comment</w:t>
      </w:r>
      <w:proofErr w:type="gramEnd"/>
      <w:r w:rsidR="007F7F8C" w:rsidRPr="00DD02CB">
        <w:rPr>
          <w:sz w:val="22"/>
          <w:szCs w:val="22"/>
        </w:rPr>
        <w:t xml:space="preserve">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w:t>
      </w:r>
      <w:proofErr w:type="gramStart"/>
      <w:r w:rsidR="00B7468F">
        <w:rPr>
          <w:bCs/>
          <w:color w:val="000000" w:themeColor="text1"/>
          <w:sz w:val="22"/>
          <w:szCs w:val="22"/>
        </w:rPr>
        <w:t>made revisions to</w:t>
      </w:r>
      <w:proofErr w:type="gramEnd"/>
      <w:r w:rsidR="00B7468F">
        <w:rPr>
          <w:bCs/>
          <w:color w:val="000000" w:themeColor="text1"/>
          <w:sz w:val="22"/>
          <w:szCs w:val="22"/>
        </w:rPr>
        <w:t xml:space="preserve">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w:t>
      </w:r>
      <w:proofErr w:type="gramStart"/>
      <w:r w:rsidR="00492236" w:rsidRPr="00492236">
        <w:rPr>
          <w:bCs/>
          <w:color w:val="000000" w:themeColor="text1"/>
          <w:sz w:val="22"/>
          <w:szCs w:val="22"/>
        </w:rPr>
        <w:t>)(</w:t>
      </w:r>
      <w:proofErr w:type="gramEnd"/>
      <w:r w:rsidR="00492236" w:rsidRPr="00492236">
        <w:rPr>
          <w:bCs/>
          <w:color w:val="000000" w:themeColor="text1"/>
          <w:sz w:val="22"/>
          <w:szCs w:val="22"/>
        </w:rPr>
        <w:t>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7FA9B2FF"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r w:rsidR="003B4220">
        <w:rPr>
          <w:bCs/>
          <w:color w:val="000000" w:themeColor="text1"/>
          <w:sz w:val="22"/>
          <w:szCs w:val="22"/>
        </w:rPr>
        <w:t>.</w:t>
      </w:r>
      <w:r w:rsidR="006341EE" w:rsidRPr="006341EE">
        <w:rPr>
          <w:bCs/>
          <w:color w:val="000000" w:themeColor="text1"/>
          <w:sz w:val="22"/>
          <w:szCs w:val="22"/>
        </w:rPr>
        <w:t xml:space="preserve"> </w:t>
      </w:r>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w:t>
      </w:r>
      <w:proofErr w:type="gramStart"/>
      <w:r w:rsidR="007F7F8C" w:rsidRPr="00DD02CB">
        <w:rPr>
          <w:sz w:val="22"/>
          <w:szCs w:val="22"/>
        </w:rPr>
        <w:t>should only be requested</w:t>
      </w:r>
      <w:proofErr w:type="gramEnd"/>
      <w:r w:rsidR="007F7F8C" w:rsidRPr="00DD02CB">
        <w:rPr>
          <w:sz w:val="22"/>
          <w:szCs w:val="22"/>
        </w:rPr>
        <w:t xml:space="preserve"> if necessary. </w:t>
      </w:r>
      <w:r w:rsidR="003D4392">
        <w:rPr>
          <w:sz w:val="22"/>
          <w:szCs w:val="22"/>
        </w:rPr>
        <w:t>Rule language at (6</w:t>
      </w:r>
      <w:proofErr w:type="gramStart"/>
      <w:r w:rsidR="003D4392">
        <w:rPr>
          <w:sz w:val="22"/>
          <w:szCs w:val="22"/>
        </w:rPr>
        <w:t>)(</w:t>
      </w:r>
      <w:proofErr w:type="spellStart"/>
      <w:proofErr w:type="gramEnd"/>
      <w:r w:rsidR="003D4392">
        <w:rPr>
          <w:sz w:val="22"/>
          <w:szCs w:val="22"/>
        </w:rPr>
        <w:t>i</w:t>
      </w:r>
      <w:proofErr w:type="spellEnd"/>
      <w:r w:rsidR="003D4392">
        <w:rPr>
          <w:sz w:val="22"/>
          <w:szCs w:val="22"/>
        </w:rPr>
        <w:t xml:space="preserve">)(C)(ii)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w:t>
      </w:r>
      <w:proofErr w:type="gramStart"/>
      <w:r w:rsidR="00492236">
        <w:rPr>
          <w:bCs/>
          <w:color w:val="000000" w:themeColor="text1"/>
          <w:sz w:val="22"/>
          <w:szCs w:val="22"/>
        </w:rPr>
        <w:t>)(</w:t>
      </w:r>
      <w:proofErr w:type="gramEnd"/>
      <w:r w:rsidR="00492236">
        <w:rPr>
          <w:bCs/>
          <w:color w:val="000000" w:themeColor="text1"/>
          <w:sz w:val="22"/>
          <w:szCs w:val="22"/>
        </w:rPr>
        <w:t>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7BDB6E2F"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 xml:space="preserve">The list of permittees </w:t>
      </w:r>
      <w:r w:rsidR="00761654">
        <w:rPr>
          <w:sz w:val="22"/>
          <w:szCs w:val="22"/>
        </w:rPr>
        <w:t xml:space="preserve">in Section 1.4 </w:t>
      </w:r>
      <w:r w:rsidR="007F7F8C" w:rsidRPr="00DD02CB">
        <w:rPr>
          <w:sz w:val="22"/>
          <w:szCs w:val="22"/>
        </w:rPr>
        <w:t xml:space="preserve">does not include </w:t>
      </w:r>
      <w:r w:rsidR="00761654">
        <w:rPr>
          <w:sz w:val="22"/>
          <w:szCs w:val="22"/>
        </w:rPr>
        <w:t>Clean Water Services’</w:t>
      </w:r>
      <w:r w:rsidR="007F7F8C" w:rsidRPr="00DD02CB">
        <w:rPr>
          <w:sz w:val="22"/>
          <w:szCs w:val="22"/>
        </w:rPr>
        <w:t xml:space="preserve">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w:t>
      </w:r>
      <w:proofErr w:type="gramStart"/>
      <w:r w:rsidR="00DE38FD" w:rsidRPr="00DD02CB">
        <w:rPr>
          <w:sz w:val="22"/>
          <w:szCs w:val="22"/>
        </w:rPr>
        <w:t>is not warranted</w:t>
      </w:r>
      <w:proofErr w:type="gramEnd"/>
      <w:r w:rsidR="00DE38FD" w:rsidRPr="00DD02CB">
        <w:rPr>
          <w:sz w:val="22"/>
          <w:szCs w:val="22"/>
        </w:rPr>
        <w:t xml:space="preserve"> due to negligible improvement in performance, high costs, additional energy usage, and no corresponding water quality benefit. As facilities upgrade for other reasons, improvements in mercury removal </w:t>
      </w:r>
      <w:proofErr w:type="gramStart"/>
      <w:r w:rsidR="00DE38FD" w:rsidRPr="00DD02CB">
        <w:rPr>
          <w:sz w:val="22"/>
          <w:szCs w:val="22"/>
        </w:rPr>
        <w:t>will be realized</w:t>
      </w:r>
      <w:proofErr w:type="gramEnd"/>
      <w:r w:rsidR="00DE38FD" w:rsidRPr="00DD02CB">
        <w:rPr>
          <w:sz w:val="22"/>
          <w:szCs w:val="22"/>
        </w:rPr>
        <w:t>.</w:t>
      </w:r>
    </w:p>
    <w:p w14:paraId="36D94952" w14:textId="77777777" w:rsidR="004D6736" w:rsidRPr="00DD02CB" w:rsidRDefault="004D6736" w:rsidP="004D6736">
      <w:pPr>
        <w:tabs>
          <w:tab w:val="left" w:pos="1080"/>
        </w:tabs>
        <w:ind w:left="0" w:right="634"/>
        <w:rPr>
          <w:b/>
          <w:bCs/>
          <w:sz w:val="22"/>
          <w:szCs w:val="22"/>
        </w:rPr>
      </w:pPr>
    </w:p>
    <w:p w14:paraId="48DEABDA" w14:textId="2F2C030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w:t>
      </w:r>
    </w:p>
    <w:p w14:paraId="2173949A" w14:textId="77777777" w:rsidR="004D6736" w:rsidRPr="00DD02CB" w:rsidRDefault="004D6736" w:rsidP="004D6736">
      <w:pPr>
        <w:ind w:left="0" w:right="630"/>
        <w:rPr>
          <w:bCs/>
          <w:color w:val="000000" w:themeColor="text1"/>
          <w:sz w:val="22"/>
          <w:szCs w:val="22"/>
        </w:rPr>
      </w:pPr>
    </w:p>
    <w:p w14:paraId="6A189995" w14:textId="73027F3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w:t>
      </w:r>
      <w:proofErr w:type="gramStart"/>
      <w:r w:rsidR="00DE38FD" w:rsidRPr="00DD02CB">
        <w:rPr>
          <w:sz w:val="22"/>
          <w:szCs w:val="22"/>
        </w:rPr>
        <w:t>has already been made</w:t>
      </w:r>
      <w:proofErr w:type="gramEnd"/>
      <w:r w:rsidR="00DE38FD" w:rsidRPr="00DD02CB">
        <w:rPr>
          <w:sz w:val="22"/>
          <w:szCs w:val="22"/>
        </w:rPr>
        <w:t xml:space="preserve"> clear in section 3.1.2 that source reduction is preferred over advanced treatment, comparing the two further is not needed to support that approach. </w:t>
      </w:r>
    </w:p>
    <w:p w14:paraId="4CC8C777" w14:textId="77777777" w:rsidR="004D6736" w:rsidRPr="00DD02CB" w:rsidRDefault="004D6736" w:rsidP="004D6736">
      <w:pPr>
        <w:tabs>
          <w:tab w:val="left" w:pos="1080"/>
        </w:tabs>
        <w:ind w:left="0" w:right="634"/>
        <w:rPr>
          <w:b/>
          <w:bCs/>
          <w:sz w:val="22"/>
          <w:szCs w:val="22"/>
        </w:rPr>
      </w:pPr>
    </w:p>
    <w:p w14:paraId="4D98EE01" w14:textId="5D84620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A60806">
        <w:rPr>
          <w:bCs/>
          <w:color w:val="000000" w:themeColor="text1"/>
          <w:sz w:val="22"/>
          <w:szCs w:val="22"/>
        </w:rPr>
        <w:t>See response to Comment #94</w:t>
      </w:r>
      <w:r w:rsidR="001053DB">
        <w:rPr>
          <w:bCs/>
          <w:color w:val="000000" w:themeColor="text1"/>
          <w:sz w:val="22"/>
          <w:szCs w:val="22"/>
        </w:rPr>
        <w:t>.</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 xml:space="preserve">efer to facility-specific information that </w:t>
      </w:r>
      <w:proofErr w:type="gramStart"/>
      <w:r w:rsidR="00DE38FD" w:rsidRPr="00DD02CB">
        <w:rPr>
          <w:sz w:val="22"/>
          <w:szCs w:val="22"/>
        </w:rPr>
        <w:t>will be provided</w:t>
      </w:r>
      <w:proofErr w:type="gramEnd"/>
      <w:r w:rsidR="00DE38FD" w:rsidRPr="00DD02CB">
        <w:rPr>
          <w:sz w:val="22"/>
          <w:szCs w:val="22"/>
        </w:rPr>
        <w:t xml:space="preserve">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55B87DB0"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r w:rsidR="00FC7A9F">
        <w:rPr>
          <w:bCs/>
          <w:color w:val="000000" w:themeColor="text1"/>
          <w:sz w:val="22"/>
          <w:szCs w:val="22"/>
        </w:rPr>
        <w:t>clarifications</w:t>
      </w:r>
      <w:r w:rsidR="008D5EDD" w:rsidRPr="008D5EDD">
        <w:rPr>
          <w:bCs/>
          <w:color w:val="000000" w:themeColor="text1"/>
          <w:sz w:val="22"/>
          <w:szCs w:val="22"/>
        </w:rPr>
        <w:t xml:space="preserve"> to </w:t>
      </w:r>
      <w:r w:rsidR="00FC7A9F">
        <w:rPr>
          <w:bCs/>
          <w:color w:val="000000" w:themeColor="text1"/>
          <w:sz w:val="22"/>
          <w:szCs w:val="22"/>
        </w:rPr>
        <w:t xml:space="preserve">the </w:t>
      </w:r>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lastRenderedPageBreak/>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w:t>
      </w:r>
      <w:proofErr w:type="gramStart"/>
      <w:r w:rsidR="00DE38FD" w:rsidRPr="00DD02CB">
        <w:rPr>
          <w:sz w:val="22"/>
          <w:szCs w:val="22"/>
        </w:rPr>
        <w:t>can be remedied</w:t>
      </w:r>
      <w:proofErr w:type="gramEnd"/>
      <w:r w:rsidR="00DE38FD" w:rsidRPr="00DD02CB">
        <w:rPr>
          <w:sz w:val="22"/>
          <w:szCs w:val="22"/>
        </w:rPr>
        <w:t xml:space="preserve">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 xml:space="preserve">The variance must identify how other sources, beyond point sources, of mercury </w:t>
      </w:r>
      <w:proofErr w:type="gramStart"/>
      <w:r w:rsidRPr="00DD02CB">
        <w:rPr>
          <w:sz w:val="22"/>
          <w:szCs w:val="22"/>
        </w:rPr>
        <w:t>can be remedied</w:t>
      </w:r>
      <w:proofErr w:type="gramEnd"/>
      <w:r w:rsidRPr="00DD02CB">
        <w:rPr>
          <w:sz w:val="22"/>
          <w:szCs w:val="22"/>
        </w:rPr>
        <w:t xml:space="preserve"> and include those activities. (</w:t>
      </w:r>
      <w:proofErr w:type="gramStart"/>
      <w:r w:rsidRPr="00DD02CB">
        <w:rPr>
          <w:sz w:val="22"/>
          <w:szCs w:val="22"/>
        </w:rPr>
        <w:t>for</w:t>
      </w:r>
      <w:proofErr w:type="gramEnd"/>
      <w:r w:rsidRPr="00DD02CB">
        <w:rPr>
          <w:sz w:val="22"/>
          <w:szCs w:val="22"/>
        </w:rPr>
        <w:t xml:space="preserve"> example, this could include non-point source reductions; commitments under existing programs, </w:t>
      </w:r>
      <w:proofErr w:type="spellStart"/>
      <w:r w:rsidRPr="00DD02CB">
        <w:rPr>
          <w:sz w:val="22"/>
          <w:szCs w:val="22"/>
        </w:rPr>
        <w:t>etc</w:t>
      </w:r>
      <w:proofErr w:type="spellEnd"/>
      <w:r w:rsidRPr="00DD02CB">
        <w:rPr>
          <w:sz w:val="22"/>
          <w:szCs w:val="22"/>
        </w:rPr>
        <w:t>)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58FCE9BC" w:rsidR="004D6736" w:rsidRPr="0082062C" w:rsidRDefault="004D6736" w:rsidP="004D6736">
      <w:pPr>
        <w:ind w:left="0" w:right="630"/>
        <w:rPr>
          <w:bCs/>
          <w:color w:val="000000" w:themeColor="text1"/>
          <w:sz w:val="22"/>
          <w:szCs w:val="22"/>
        </w:rPr>
      </w:pPr>
      <w:r w:rsidRPr="0082062C">
        <w:rPr>
          <w:b/>
          <w:bCs/>
          <w:color w:val="000000" w:themeColor="text1"/>
          <w:sz w:val="22"/>
          <w:szCs w:val="22"/>
        </w:rPr>
        <w:t>Response.</w:t>
      </w:r>
      <w:r w:rsidR="008D5EDD" w:rsidRPr="0082062C">
        <w:rPr>
          <w:b/>
          <w:bCs/>
          <w:color w:val="000000" w:themeColor="text1"/>
          <w:sz w:val="22"/>
          <w:szCs w:val="22"/>
        </w:rPr>
        <w:t xml:space="preserve"> </w:t>
      </w:r>
      <w:r w:rsidR="008D5EDD" w:rsidRPr="0082062C">
        <w:rPr>
          <w:bCs/>
          <w:color w:val="000000" w:themeColor="text1"/>
          <w:sz w:val="22"/>
          <w:szCs w:val="22"/>
        </w:rPr>
        <w:t xml:space="preserve">DEQ has </w:t>
      </w:r>
      <w:r w:rsidR="00341CFE" w:rsidRPr="0082062C">
        <w:rPr>
          <w:bCs/>
          <w:color w:val="000000" w:themeColor="text1"/>
          <w:sz w:val="22"/>
          <w:szCs w:val="22"/>
        </w:rPr>
        <w:t>revised its justification for the term of the variance</w:t>
      </w:r>
      <w:r w:rsidR="0082062C" w:rsidRPr="0082062C">
        <w:rPr>
          <w:bCs/>
          <w:color w:val="000000" w:themeColor="text1"/>
          <w:sz w:val="22"/>
          <w:szCs w:val="22"/>
        </w:rPr>
        <w:t xml:space="preserve">. In addition, </w:t>
      </w:r>
      <w:r w:rsidR="0082062C" w:rsidRPr="0082062C">
        <w:rPr>
          <w:sz w:val="22"/>
          <w:szCs w:val="22"/>
        </w:rPr>
        <w:t>DEQ has included additional discussion in Section 3.2.3 of the supporting documentation (Attachment 1) regarding regulatory and non-regulatory state programs that, over time, will reduce mercury loads. As discussed in the supporting documentation, DEQ’s November 2019 Willamette Mercury TMDL and Water Quality Management Plan indicates that it will take at least 20 years, for activities conducted through these programs to result in attainment of the fish-tissue based methylmercury criterion. At EPA’s request, DEQ also has included in section (</w:t>
      </w:r>
      <w:proofErr w:type="spellStart"/>
      <w:r w:rsidR="0082062C" w:rsidRPr="0082062C">
        <w:rPr>
          <w:sz w:val="22"/>
          <w:szCs w:val="22"/>
        </w:rPr>
        <w:t>i</w:t>
      </w:r>
      <w:proofErr w:type="spellEnd"/>
      <w:r w:rsidR="0082062C" w:rsidRPr="0082062C">
        <w:rPr>
          <w:sz w:val="22"/>
          <w:szCs w:val="22"/>
        </w:rPr>
        <w:t>) of the rule an acknowledgement of state programs and activities that will result in mercury reductions over time.</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 xml:space="preserve">Since the measured data may not necessarily match a </w:t>
      </w:r>
      <w:proofErr w:type="gramStart"/>
      <w:r w:rsidR="00DE38FD" w:rsidRPr="00DD02CB">
        <w:rPr>
          <w:rFonts w:eastAsiaTheme="minorHAnsi"/>
          <w:sz w:val="22"/>
          <w:szCs w:val="22"/>
        </w:rPr>
        <w:t>log-normal</w:t>
      </w:r>
      <w:proofErr w:type="gramEnd"/>
      <w:r w:rsidR="00DE38FD" w:rsidRPr="00DD02CB">
        <w:rPr>
          <w:rFonts w:eastAsiaTheme="minorHAnsi"/>
          <w:sz w:val="22"/>
          <w:szCs w:val="22"/>
        </w:rPr>
        <w:t xml:space="preserve">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w:t>
      </w:r>
      <w:proofErr w:type="spellStart"/>
      <w:r w:rsidR="00DE38FD" w:rsidRPr="00DD02CB">
        <w:rPr>
          <w:rFonts w:eastAsiaTheme="minorHAnsi"/>
          <w:sz w:val="22"/>
          <w:szCs w:val="22"/>
        </w:rPr>
        <w:t>ProUCL</w:t>
      </w:r>
      <w:proofErr w:type="spellEnd"/>
      <w:r w:rsidR="00DE38FD" w:rsidRPr="00DD02CB">
        <w:rPr>
          <w:rFonts w:eastAsiaTheme="minorHAnsi"/>
          <w:sz w:val="22"/>
          <w:szCs w:val="22"/>
        </w:rPr>
        <w:t xml:space="preserve">, as discussed in EPA’s Technical Support Document (which </w:t>
      </w:r>
      <w:proofErr w:type="gramStart"/>
      <w:r w:rsidR="00DE38FD" w:rsidRPr="00DD02CB">
        <w:rPr>
          <w:rFonts w:eastAsiaTheme="minorHAnsi"/>
          <w:sz w:val="22"/>
          <w:szCs w:val="22"/>
        </w:rPr>
        <w:t>is referenced</w:t>
      </w:r>
      <w:proofErr w:type="gramEnd"/>
      <w:r w:rsidR="00DE38FD" w:rsidRPr="00DD02CB">
        <w:rPr>
          <w:rFonts w:eastAsiaTheme="minorHAnsi"/>
          <w:sz w:val="22"/>
          <w:szCs w:val="22"/>
        </w:rPr>
        <w:t xml:space="preserve"> on p. 24 of Attachment #1).</w:t>
      </w:r>
    </w:p>
    <w:p w14:paraId="686A85CC" w14:textId="77777777" w:rsidR="004D6736" w:rsidRPr="00DD02CB" w:rsidRDefault="004D6736" w:rsidP="004D6736">
      <w:pPr>
        <w:tabs>
          <w:tab w:val="left" w:pos="1080"/>
        </w:tabs>
        <w:ind w:left="0" w:right="634"/>
        <w:rPr>
          <w:b/>
          <w:bCs/>
          <w:sz w:val="22"/>
          <w:szCs w:val="22"/>
        </w:rPr>
      </w:pPr>
    </w:p>
    <w:p w14:paraId="599BCA22" w14:textId="0B53785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61654">
        <w:rPr>
          <w:b/>
          <w:bCs/>
          <w:color w:val="000000" w:themeColor="text1"/>
          <w:sz w:val="22"/>
          <w:szCs w:val="22"/>
        </w:rPr>
        <w:t xml:space="preserve"> </w:t>
      </w:r>
      <w:r w:rsidR="00932004" w:rsidRPr="00932004">
        <w:rPr>
          <w:bCs/>
          <w:color w:val="000000" w:themeColor="text1"/>
          <w:sz w:val="22"/>
          <w:szCs w:val="22"/>
        </w:rPr>
        <w:t>DEQ has revised section (6</w:t>
      </w:r>
      <w:proofErr w:type="gramStart"/>
      <w:r w:rsidR="00932004" w:rsidRPr="00932004">
        <w:rPr>
          <w:bCs/>
          <w:color w:val="000000" w:themeColor="text1"/>
          <w:sz w:val="22"/>
          <w:szCs w:val="22"/>
        </w:rPr>
        <w:t>)(</w:t>
      </w:r>
      <w:proofErr w:type="gramEnd"/>
      <w:r w:rsidR="00932004" w:rsidRPr="00932004">
        <w:rPr>
          <w:bCs/>
          <w:color w:val="000000" w:themeColor="text1"/>
          <w:sz w:val="22"/>
          <w:szCs w:val="22"/>
        </w:rPr>
        <w:t>f) to allow for a revised approach to calculating the LCA if a discharger has sufficient data to demonstrate that mercury levels do not match a log-normal distribution.</w:t>
      </w:r>
      <w:r w:rsidR="00932004">
        <w:rPr>
          <w:bCs/>
          <w:color w:val="000000" w:themeColor="text1"/>
          <w:sz w:val="22"/>
          <w:szCs w:val="22"/>
        </w:rPr>
        <w:t xml:space="preserve"> As a default, DEQ will utilize the 95</w:t>
      </w:r>
      <w:r w:rsidR="00932004" w:rsidRPr="00932004">
        <w:rPr>
          <w:bCs/>
          <w:color w:val="000000" w:themeColor="text1"/>
          <w:sz w:val="22"/>
          <w:szCs w:val="22"/>
          <w:vertAlign w:val="superscript"/>
        </w:rPr>
        <w:t>th</w:t>
      </w:r>
      <w:r w:rsidR="00932004">
        <w:rPr>
          <w:bCs/>
          <w:color w:val="000000" w:themeColor="text1"/>
          <w:sz w:val="22"/>
          <w:szCs w:val="22"/>
        </w:rPr>
        <w:t xml:space="preserve"> percentile of recent data as the LCA. </w:t>
      </w:r>
    </w:p>
    <w:p w14:paraId="48A67130" w14:textId="77777777" w:rsidR="004D6736" w:rsidRPr="00DD02CB" w:rsidRDefault="004D6736" w:rsidP="004D6736">
      <w:pPr>
        <w:ind w:left="0" w:right="630"/>
        <w:rPr>
          <w:bCs/>
          <w:color w:val="000000" w:themeColor="text1"/>
          <w:sz w:val="22"/>
          <w:szCs w:val="22"/>
        </w:rPr>
      </w:pPr>
    </w:p>
    <w:p w14:paraId="36F31B94" w14:textId="74154F35"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w:t>
      </w:r>
      <w:proofErr w:type="gramStart"/>
      <w:r w:rsidR="00DE38FD" w:rsidRPr="00DD02CB">
        <w:rPr>
          <w:rFonts w:eastAsiaTheme="minorHAnsi"/>
          <w:sz w:val="22"/>
          <w:szCs w:val="22"/>
        </w:rPr>
        <w:t>to adequately assess</w:t>
      </w:r>
      <w:proofErr w:type="gramEnd"/>
      <w:r w:rsidR="00DE38FD" w:rsidRPr="00DD02CB">
        <w:rPr>
          <w:rFonts w:eastAsiaTheme="minorHAnsi"/>
          <w:sz w:val="22"/>
          <w:szCs w:val="22"/>
        </w:rPr>
        <w:t xml:space="preserve"> the methods used by the department and offer alternatives in a quantitative manner. NWPPA reiterates that given the paucity of information on industrial discharges for calculating </w:t>
      </w:r>
      <w:proofErr w:type="gramStart"/>
      <w:r w:rsidR="00DE38FD" w:rsidRPr="00DD02CB">
        <w:rPr>
          <w:rFonts w:eastAsiaTheme="minorHAnsi"/>
          <w:sz w:val="22"/>
          <w:szCs w:val="22"/>
        </w:rPr>
        <w:t>LCA’s</w:t>
      </w:r>
      <w:proofErr w:type="gramEnd"/>
      <w:r w:rsidR="00DE38FD" w:rsidRPr="00DD02CB">
        <w:rPr>
          <w:rFonts w:eastAsiaTheme="minorHAnsi"/>
          <w:sz w:val="22"/>
          <w:szCs w:val="22"/>
        </w:rPr>
        <w:t xml:space="preserve">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 xml:space="preserve">be added </w:t>
      </w:r>
      <w:r w:rsidR="00761654">
        <w:rPr>
          <w:rFonts w:eastAsiaTheme="minorHAnsi"/>
          <w:sz w:val="22"/>
          <w:szCs w:val="22"/>
        </w:rPr>
        <w:t xml:space="preserve">to </w:t>
      </w:r>
      <w:r w:rsidR="00DE38FD" w:rsidRPr="00DD02CB">
        <w:rPr>
          <w:rFonts w:eastAsiaTheme="minorHAnsi"/>
          <w:sz w:val="22"/>
          <w:szCs w:val="22"/>
        </w:rPr>
        <w:t>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F41AF9B"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932004" w:rsidRPr="00932004">
        <w:rPr>
          <w:bCs/>
          <w:color w:val="000000" w:themeColor="text1"/>
          <w:sz w:val="22"/>
          <w:szCs w:val="22"/>
        </w:rPr>
        <w:t>See response to Comment #99.</w:t>
      </w:r>
      <w:r w:rsidR="00932004">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r w:rsidR="00D50697">
        <w:rPr>
          <w:bCs/>
          <w:color w:val="000000" w:themeColor="text1"/>
          <w:sz w:val="22"/>
          <w:szCs w:val="22"/>
        </w:rPr>
        <w:t xml:space="preserve"> We </w:t>
      </w:r>
      <w:r w:rsidR="00761654">
        <w:rPr>
          <w:bCs/>
          <w:color w:val="000000" w:themeColor="text1"/>
          <w:sz w:val="22"/>
          <w:szCs w:val="22"/>
        </w:rPr>
        <w:t>strive</w:t>
      </w:r>
      <w:r w:rsidR="00D50697">
        <w:rPr>
          <w:bCs/>
          <w:color w:val="000000" w:themeColor="text1"/>
          <w:sz w:val="22"/>
          <w:szCs w:val="22"/>
        </w:rPr>
        <w:t xml:space="preserve"> to do better in the future.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lastRenderedPageBreak/>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 xml:space="preserve">As noted throughout </w:t>
      </w:r>
      <w:proofErr w:type="spellStart"/>
      <w:r w:rsidRPr="00DD02CB">
        <w:rPr>
          <w:rFonts w:eastAsiaTheme="minorHAnsi"/>
          <w:sz w:val="22"/>
          <w:szCs w:val="22"/>
        </w:rPr>
        <w:t>TetraTech’s</w:t>
      </w:r>
      <w:proofErr w:type="spellEnd"/>
      <w:r w:rsidRPr="00DD02CB">
        <w:rPr>
          <w:rFonts w:eastAsiaTheme="minorHAnsi"/>
          <w:sz w:val="22"/>
          <w:szCs w:val="22"/>
        </w:rPr>
        <w:t xml:space="preserve">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635BB09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w:t>
      </w:r>
      <w:proofErr w:type="gramStart"/>
      <w:r w:rsidR="003A11B1">
        <w:rPr>
          <w:bCs/>
          <w:color w:val="000000" w:themeColor="text1"/>
          <w:sz w:val="22"/>
          <w:szCs w:val="22"/>
        </w:rPr>
        <w:t>mercury loading</w:t>
      </w:r>
      <w:proofErr w:type="gramEnd"/>
      <w:r w:rsidR="003A11B1">
        <w:rPr>
          <w:bCs/>
          <w:color w:val="000000" w:themeColor="text1"/>
          <w:sz w:val="22"/>
          <w:szCs w:val="22"/>
        </w:rPr>
        <w:t xml:space="preserve"> contributions are site-specific and that results of MMP implementation will vary. Based on data provided by Wisconsin, Minnesota and Oregon dischargers, DEQ expects MMP implementation will lower mercury contributions from point sources in aggregate. In addition, as </w:t>
      </w:r>
      <w:r w:rsidR="00A60806">
        <w:rPr>
          <w:bCs/>
          <w:color w:val="000000" w:themeColor="text1"/>
          <w:sz w:val="22"/>
          <w:szCs w:val="22"/>
        </w:rPr>
        <w:t xml:space="preserve">any </w:t>
      </w:r>
      <w:r w:rsidR="003A11B1">
        <w:rPr>
          <w:bCs/>
          <w:color w:val="000000" w:themeColor="text1"/>
          <w:sz w:val="22"/>
          <w:szCs w:val="22"/>
        </w:rPr>
        <w:t xml:space="preserve">approved TMDL </w:t>
      </w:r>
      <w:proofErr w:type="gramStart"/>
      <w:r w:rsidR="003A11B1">
        <w:rPr>
          <w:bCs/>
          <w:color w:val="000000" w:themeColor="text1"/>
          <w:sz w:val="22"/>
          <w:szCs w:val="22"/>
        </w:rPr>
        <w:t>is implemented</w:t>
      </w:r>
      <w:proofErr w:type="gramEnd"/>
      <w:r w:rsidR="003A11B1">
        <w:rPr>
          <w:bCs/>
          <w:color w:val="000000" w:themeColor="text1"/>
          <w:sz w:val="22"/>
          <w:szCs w:val="22"/>
        </w:rPr>
        <w:t>,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 xml:space="preserve">The fiscal and economic impact </w:t>
      </w:r>
      <w:proofErr w:type="gramStart"/>
      <w:r w:rsidR="00DE38FD" w:rsidRPr="00DD02CB">
        <w:rPr>
          <w:color w:val="000000"/>
          <w:sz w:val="22"/>
          <w:szCs w:val="22"/>
        </w:rPr>
        <w:t>is flawed</w:t>
      </w:r>
      <w:proofErr w:type="gramEnd"/>
      <w:r w:rsidR="00DE38FD" w:rsidRPr="00DD02CB">
        <w:rPr>
          <w:color w:val="000000"/>
          <w:sz w:val="22"/>
          <w:szCs w:val="22"/>
        </w:rPr>
        <w:t xml:space="preserve">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262EE85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4578E4">
        <w:rPr>
          <w:color w:val="000000"/>
          <w:sz w:val="22"/>
          <w:szCs w:val="22"/>
        </w:rPr>
        <w:t>, not a waterbody variance</w:t>
      </w:r>
      <w:r w:rsidR="00A60806">
        <w:rPr>
          <w:color w:val="000000"/>
          <w:sz w:val="22"/>
          <w:szCs w:val="22"/>
        </w:rPr>
        <w:t xml:space="preserve"> and supporting documentation is not </w:t>
      </w:r>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6C92FE59"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A60806" w:rsidRPr="00DD02CB">
        <w:rPr>
          <w:color w:val="000000"/>
          <w:sz w:val="22"/>
          <w:szCs w:val="22"/>
        </w:rPr>
        <w:t>DEQ is adopting a multiple discharger variance that applies to point sources</w:t>
      </w:r>
      <w:r w:rsidR="00A60806">
        <w:rPr>
          <w:color w:val="000000"/>
          <w:sz w:val="22"/>
          <w:szCs w:val="22"/>
        </w:rPr>
        <w:t xml:space="preserve">, not a waterbody variance and supporting documentation is not required to identify and document </w:t>
      </w:r>
      <w:r w:rsidR="00A60806" w:rsidRPr="00DD02CB">
        <w:rPr>
          <w:color w:val="000000"/>
          <w:sz w:val="22"/>
          <w:szCs w:val="22"/>
        </w:rPr>
        <w:t>cost-effective and reasonable best management practices for nonpoint source controls.</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5" w:name="_Toc490121554"/>
            <w:r w:rsidRPr="00276752">
              <w:lastRenderedPageBreak/>
              <w:t>Commenters</w:t>
            </w:r>
            <w:bookmarkEnd w:id="15"/>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 xml:space="preserve">Diana </w:t>
            </w:r>
            <w:proofErr w:type="spellStart"/>
            <w:r>
              <w:rPr>
                <w:sz w:val="22"/>
                <w:szCs w:val="22"/>
              </w:rPr>
              <w:t>Tesh</w:t>
            </w:r>
            <w:proofErr w:type="spellEnd"/>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 xml:space="preserve">Kathryn </w:t>
            </w:r>
            <w:proofErr w:type="spellStart"/>
            <w:r>
              <w:rPr>
                <w:sz w:val="22"/>
                <w:szCs w:val="22"/>
              </w:rPr>
              <w:t>VanNatta</w:t>
            </w:r>
            <w:proofErr w:type="spellEnd"/>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 xml:space="preserve">Kirsten </w:t>
            </w:r>
            <w:proofErr w:type="spellStart"/>
            <w:r>
              <w:rPr>
                <w:sz w:val="22"/>
                <w:szCs w:val="22"/>
              </w:rPr>
              <w:t>Losli</w:t>
            </w:r>
            <w:proofErr w:type="spellEnd"/>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lastRenderedPageBreak/>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6" w:name="_Toc490121555"/>
            <w:r w:rsidRPr="00377FA3">
              <w:t>Implementation</w:t>
            </w:r>
            <w:bookmarkEnd w:id="16"/>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08A7B738" w:rsidR="00C961E7" w:rsidRDefault="00C961E7" w:rsidP="00C961E7">
      <w:pPr>
        <w:ind w:left="0" w:right="1008"/>
        <w:rPr>
          <w:color w:val="000000" w:themeColor="text1"/>
        </w:rPr>
      </w:pPr>
      <w:r w:rsidRPr="009A06A3">
        <w:rPr>
          <w:color w:val="000000" w:themeColor="text1"/>
        </w:rPr>
        <w:t xml:space="preserve">The proposed rules </w:t>
      </w:r>
      <w:r w:rsidR="00884794">
        <w:rPr>
          <w:color w:val="000000" w:themeColor="text1"/>
        </w:rPr>
        <w:t>will</w:t>
      </w:r>
      <w:r w:rsidR="00884794" w:rsidRPr="009A06A3">
        <w:rPr>
          <w:color w:val="000000" w:themeColor="text1"/>
        </w:rPr>
        <w:t xml:space="preserve"> </w:t>
      </w:r>
      <w:r w:rsidRPr="009A06A3">
        <w:rPr>
          <w:color w:val="000000" w:themeColor="text1"/>
        </w:rPr>
        <w:t xml:space="preserve">become effective </w:t>
      </w:r>
      <w:r w:rsidR="0070197A">
        <w:rPr>
          <w:color w:val="000000" w:themeColor="text1"/>
        </w:rPr>
        <w:t>after</w:t>
      </w:r>
      <w:r w:rsidR="0070197A" w:rsidRPr="009A06A3">
        <w:rPr>
          <w:color w:val="000000" w:themeColor="text1"/>
        </w:rPr>
        <w:t xml:space="preserve"> </w:t>
      </w:r>
      <w:r w:rsidR="00781BFB">
        <w:rPr>
          <w:color w:val="000000" w:themeColor="text1"/>
        </w:rPr>
        <w:t xml:space="preserve">filing on approximately January </w:t>
      </w:r>
      <w:r w:rsidR="0070197A">
        <w:rPr>
          <w:color w:val="000000" w:themeColor="text1"/>
        </w:rPr>
        <w:t>24</w:t>
      </w:r>
      <w:r w:rsidR="00781BFB">
        <w:rPr>
          <w:color w:val="000000" w:themeColor="text1"/>
        </w:rPr>
        <w:t xml:space="preserve">, 2020, and then after </w:t>
      </w:r>
      <w:r w:rsidR="00884794">
        <w:rPr>
          <w:color w:val="000000" w:themeColor="text1"/>
        </w:rPr>
        <w:t xml:space="preserve">DEQ submits and </w:t>
      </w:r>
      <w:r w:rsidR="00781BFB">
        <w:rPr>
          <w:color w:val="000000" w:themeColor="text1"/>
        </w:rPr>
        <w:t>EPA approves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7" w:name="_Toc490121556"/>
            <w:r w:rsidRPr="001D0308">
              <w:lastRenderedPageBreak/>
              <w:t>Five-year review</w:t>
            </w:r>
            <w:bookmarkEnd w:id="17"/>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8" w:name="_Toc490121557"/>
            <w:r>
              <w:lastRenderedPageBreak/>
              <w:t>Draft Rules – With Edits Highlighted</w:t>
            </w:r>
            <w:bookmarkEnd w:id="18"/>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9" w:name="_Toc490121558"/>
            <w:r>
              <w:lastRenderedPageBreak/>
              <w:t>Draft Rules – With Edits Included</w:t>
            </w:r>
            <w:bookmarkEnd w:id="19"/>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0" w:name="_Toc490121559"/>
            <w:r>
              <w:lastRenderedPageBreak/>
              <w:t>Supporting Documents</w:t>
            </w:r>
            <w:bookmarkEnd w:id="20"/>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70197A" w:rsidRDefault="0070197A" w:rsidP="002D6C99">
      <w:r>
        <w:separator/>
      </w:r>
    </w:p>
  </w:endnote>
  <w:endnote w:type="continuationSeparator" w:id="0">
    <w:p w14:paraId="3ABC5CD7" w14:textId="77777777" w:rsidR="0070197A" w:rsidRDefault="0070197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70197A" w:rsidRDefault="0070197A" w:rsidP="002D6C99">
    <w:pPr>
      <w:pStyle w:val="Footer"/>
    </w:pPr>
  </w:p>
  <w:p w14:paraId="3ABC5CD9" w14:textId="384BA9F0" w:rsidR="0070197A" w:rsidRPr="002B4E71" w:rsidRDefault="0070197A" w:rsidP="002D6C99">
    <w:pPr>
      <w:pStyle w:val="Footer"/>
    </w:pPr>
    <w:r>
      <w:t>Staff Report</w:t>
    </w:r>
    <w:r w:rsidRPr="002B4E71">
      <w:t xml:space="preserve"> page | </w:t>
    </w:r>
    <w:r>
      <w:fldChar w:fldCharType="begin"/>
    </w:r>
    <w:r>
      <w:instrText xml:space="preserve"> PAGE   \* MERGEFORMAT </w:instrText>
    </w:r>
    <w:r>
      <w:fldChar w:fldCharType="separate"/>
    </w:r>
    <w:r w:rsidR="00D55BA2">
      <w:rPr>
        <w:noProof/>
      </w:rPr>
      <w:t>54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70197A" w:rsidRDefault="0070197A" w:rsidP="002D6C99">
      <w:r>
        <w:separator/>
      </w:r>
    </w:p>
  </w:footnote>
  <w:footnote w:type="continuationSeparator" w:id="0">
    <w:p w14:paraId="3ABC5CD5" w14:textId="77777777" w:rsidR="0070197A" w:rsidRDefault="0070197A"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7C5"/>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71"/>
    <w:rsid w:val="000E60A5"/>
    <w:rsid w:val="000E61F0"/>
    <w:rsid w:val="000F2916"/>
    <w:rsid w:val="000F37A6"/>
    <w:rsid w:val="000F5F2C"/>
    <w:rsid w:val="000F630B"/>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048F"/>
    <w:rsid w:val="0019133B"/>
    <w:rsid w:val="0019385F"/>
    <w:rsid w:val="00193AA8"/>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3DA"/>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27AF6"/>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0742"/>
    <w:rsid w:val="0027111E"/>
    <w:rsid w:val="00272490"/>
    <w:rsid w:val="002732DF"/>
    <w:rsid w:val="00274CD9"/>
    <w:rsid w:val="002759F7"/>
    <w:rsid w:val="002825AE"/>
    <w:rsid w:val="00284725"/>
    <w:rsid w:val="00286118"/>
    <w:rsid w:val="00287EA4"/>
    <w:rsid w:val="00296D45"/>
    <w:rsid w:val="002A0C30"/>
    <w:rsid w:val="002A16D0"/>
    <w:rsid w:val="002A1E7F"/>
    <w:rsid w:val="002A5ACA"/>
    <w:rsid w:val="002A7E5B"/>
    <w:rsid w:val="002B0C9C"/>
    <w:rsid w:val="002B39A0"/>
    <w:rsid w:val="002B4E71"/>
    <w:rsid w:val="002B6D58"/>
    <w:rsid w:val="002C1E6D"/>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1B67"/>
    <w:rsid w:val="00314A3C"/>
    <w:rsid w:val="00314FCB"/>
    <w:rsid w:val="0032078C"/>
    <w:rsid w:val="00322A9E"/>
    <w:rsid w:val="00322D30"/>
    <w:rsid w:val="00324289"/>
    <w:rsid w:val="003248CA"/>
    <w:rsid w:val="00325AA6"/>
    <w:rsid w:val="0033279B"/>
    <w:rsid w:val="00333C3B"/>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3E62"/>
    <w:rsid w:val="00394372"/>
    <w:rsid w:val="003970AB"/>
    <w:rsid w:val="00397D49"/>
    <w:rsid w:val="003A039C"/>
    <w:rsid w:val="003A11B1"/>
    <w:rsid w:val="003A1573"/>
    <w:rsid w:val="003A2B26"/>
    <w:rsid w:val="003A2F55"/>
    <w:rsid w:val="003A36DF"/>
    <w:rsid w:val="003A53CF"/>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C6D8B"/>
    <w:rsid w:val="003D03AB"/>
    <w:rsid w:val="003D06E9"/>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4AB"/>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306"/>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F22E4"/>
    <w:rsid w:val="004F2D22"/>
    <w:rsid w:val="004F4493"/>
    <w:rsid w:val="004F4B6D"/>
    <w:rsid w:val="004F673A"/>
    <w:rsid w:val="004F7453"/>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2010"/>
    <w:rsid w:val="005D428C"/>
    <w:rsid w:val="005D6E6D"/>
    <w:rsid w:val="005D7E79"/>
    <w:rsid w:val="005E06F4"/>
    <w:rsid w:val="005E0C47"/>
    <w:rsid w:val="005E374E"/>
    <w:rsid w:val="005E39B6"/>
    <w:rsid w:val="005E597B"/>
    <w:rsid w:val="005F0119"/>
    <w:rsid w:val="005F2796"/>
    <w:rsid w:val="005F2FD4"/>
    <w:rsid w:val="005F3C7B"/>
    <w:rsid w:val="005F45A9"/>
    <w:rsid w:val="005F52BE"/>
    <w:rsid w:val="005F5C23"/>
    <w:rsid w:val="005F714F"/>
    <w:rsid w:val="00601CE4"/>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2E41"/>
    <w:rsid w:val="0068373B"/>
    <w:rsid w:val="0068472A"/>
    <w:rsid w:val="0068788A"/>
    <w:rsid w:val="006911BB"/>
    <w:rsid w:val="00693196"/>
    <w:rsid w:val="0069484A"/>
    <w:rsid w:val="00694E52"/>
    <w:rsid w:val="0069603F"/>
    <w:rsid w:val="006966E5"/>
    <w:rsid w:val="00696716"/>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197A"/>
    <w:rsid w:val="0070371A"/>
    <w:rsid w:val="00705C22"/>
    <w:rsid w:val="00707371"/>
    <w:rsid w:val="00711098"/>
    <w:rsid w:val="007145F7"/>
    <w:rsid w:val="00715F63"/>
    <w:rsid w:val="00716114"/>
    <w:rsid w:val="00716292"/>
    <w:rsid w:val="00717F64"/>
    <w:rsid w:val="00720C29"/>
    <w:rsid w:val="0072191D"/>
    <w:rsid w:val="00721D94"/>
    <w:rsid w:val="00723DD6"/>
    <w:rsid w:val="00724CF1"/>
    <w:rsid w:val="00726CE0"/>
    <w:rsid w:val="00727622"/>
    <w:rsid w:val="00730121"/>
    <w:rsid w:val="00732601"/>
    <w:rsid w:val="007338CD"/>
    <w:rsid w:val="00733A49"/>
    <w:rsid w:val="007365A2"/>
    <w:rsid w:val="0074136B"/>
    <w:rsid w:val="00744E74"/>
    <w:rsid w:val="007450D6"/>
    <w:rsid w:val="007536A1"/>
    <w:rsid w:val="00753D13"/>
    <w:rsid w:val="007546FD"/>
    <w:rsid w:val="007552C5"/>
    <w:rsid w:val="00761654"/>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2620"/>
    <w:rsid w:val="007D369A"/>
    <w:rsid w:val="007D3B78"/>
    <w:rsid w:val="007D3EB6"/>
    <w:rsid w:val="007D6004"/>
    <w:rsid w:val="007D60EA"/>
    <w:rsid w:val="007D6F88"/>
    <w:rsid w:val="007D703C"/>
    <w:rsid w:val="007D741D"/>
    <w:rsid w:val="007D74B2"/>
    <w:rsid w:val="007D777B"/>
    <w:rsid w:val="007E2602"/>
    <w:rsid w:val="007E438C"/>
    <w:rsid w:val="007E47D4"/>
    <w:rsid w:val="007E5070"/>
    <w:rsid w:val="007E7028"/>
    <w:rsid w:val="007E7651"/>
    <w:rsid w:val="007F0170"/>
    <w:rsid w:val="007F0CC6"/>
    <w:rsid w:val="007F0ED4"/>
    <w:rsid w:val="007F174D"/>
    <w:rsid w:val="007F4318"/>
    <w:rsid w:val="007F4633"/>
    <w:rsid w:val="007F47C6"/>
    <w:rsid w:val="007F5F78"/>
    <w:rsid w:val="007F6A0E"/>
    <w:rsid w:val="007F6FB0"/>
    <w:rsid w:val="007F7F8C"/>
    <w:rsid w:val="008013F0"/>
    <w:rsid w:val="008021EA"/>
    <w:rsid w:val="00803A21"/>
    <w:rsid w:val="00805C3F"/>
    <w:rsid w:val="0080610D"/>
    <w:rsid w:val="008116A2"/>
    <w:rsid w:val="00811EE1"/>
    <w:rsid w:val="00812394"/>
    <w:rsid w:val="0081400C"/>
    <w:rsid w:val="008141CD"/>
    <w:rsid w:val="00815E0F"/>
    <w:rsid w:val="008167F9"/>
    <w:rsid w:val="00817FE6"/>
    <w:rsid w:val="0082062C"/>
    <w:rsid w:val="008206CF"/>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80965"/>
    <w:rsid w:val="00881EE0"/>
    <w:rsid w:val="00882392"/>
    <w:rsid w:val="00884683"/>
    <w:rsid w:val="00884794"/>
    <w:rsid w:val="008859BE"/>
    <w:rsid w:val="00891607"/>
    <w:rsid w:val="00894FEB"/>
    <w:rsid w:val="008971A4"/>
    <w:rsid w:val="008A154D"/>
    <w:rsid w:val="008A4E47"/>
    <w:rsid w:val="008A4FB1"/>
    <w:rsid w:val="008A5343"/>
    <w:rsid w:val="008A5348"/>
    <w:rsid w:val="008A5C06"/>
    <w:rsid w:val="008A6893"/>
    <w:rsid w:val="008A7A06"/>
    <w:rsid w:val="008B09A6"/>
    <w:rsid w:val="008B0B0B"/>
    <w:rsid w:val="008B13C8"/>
    <w:rsid w:val="008B21FF"/>
    <w:rsid w:val="008B2468"/>
    <w:rsid w:val="008B302E"/>
    <w:rsid w:val="008B364D"/>
    <w:rsid w:val="008B471D"/>
    <w:rsid w:val="008B4D87"/>
    <w:rsid w:val="008B59E5"/>
    <w:rsid w:val="008B7341"/>
    <w:rsid w:val="008C2AEB"/>
    <w:rsid w:val="008C3E27"/>
    <w:rsid w:val="008C4A1B"/>
    <w:rsid w:val="008C744F"/>
    <w:rsid w:val="008C7798"/>
    <w:rsid w:val="008D4AFC"/>
    <w:rsid w:val="008D52B1"/>
    <w:rsid w:val="008D5EDD"/>
    <w:rsid w:val="008E1462"/>
    <w:rsid w:val="008E2088"/>
    <w:rsid w:val="008E3F74"/>
    <w:rsid w:val="008F19E2"/>
    <w:rsid w:val="008F2AA3"/>
    <w:rsid w:val="008F5048"/>
    <w:rsid w:val="008F5CB1"/>
    <w:rsid w:val="00900A95"/>
    <w:rsid w:val="009012F7"/>
    <w:rsid w:val="0090211A"/>
    <w:rsid w:val="00902DAC"/>
    <w:rsid w:val="00905061"/>
    <w:rsid w:val="0090574E"/>
    <w:rsid w:val="00906139"/>
    <w:rsid w:val="00907DC4"/>
    <w:rsid w:val="00912E33"/>
    <w:rsid w:val="00913479"/>
    <w:rsid w:val="00916A60"/>
    <w:rsid w:val="0091792B"/>
    <w:rsid w:val="00922AA4"/>
    <w:rsid w:val="00926652"/>
    <w:rsid w:val="009300CE"/>
    <w:rsid w:val="00930372"/>
    <w:rsid w:val="0093182A"/>
    <w:rsid w:val="00932004"/>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1CFB"/>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04F0"/>
    <w:rsid w:val="00A44F76"/>
    <w:rsid w:val="00A46142"/>
    <w:rsid w:val="00A465A0"/>
    <w:rsid w:val="00A46F33"/>
    <w:rsid w:val="00A50464"/>
    <w:rsid w:val="00A53440"/>
    <w:rsid w:val="00A53488"/>
    <w:rsid w:val="00A56241"/>
    <w:rsid w:val="00A60806"/>
    <w:rsid w:val="00A61B18"/>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26D5"/>
    <w:rsid w:val="00AA42DD"/>
    <w:rsid w:val="00AA4C43"/>
    <w:rsid w:val="00AA62F7"/>
    <w:rsid w:val="00AA76CE"/>
    <w:rsid w:val="00AA7C0E"/>
    <w:rsid w:val="00AB1B3E"/>
    <w:rsid w:val="00AB26A9"/>
    <w:rsid w:val="00AB34D8"/>
    <w:rsid w:val="00AB46AA"/>
    <w:rsid w:val="00AB65D0"/>
    <w:rsid w:val="00AC1660"/>
    <w:rsid w:val="00AC41B1"/>
    <w:rsid w:val="00AC6224"/>
    <w:rsid w:val="00AC7AF2"/>
    <w:rsid w:val="00AD0243"/>
    <w:rsid w:val="00AD1BBA"/>
    <w:rsid w:val="00AD27C1"/>
    <w:rsid w:val="00AD33B5"/>
    <w:rsid w:val="00AD357E"/>
    <w:rsid w:val="00AD7968"/>
    <w:rsid w:val="00AD7DB9"/>
    <w:rsid w:val="00AE1EB7"/>
    <w:rsid w:val="00AE3390"/>
    <w:rsid w:val="00AE53CB"/>
    <w:rsid w:val="00AE67D5"/>
    <w:rsid w:val="00AF03DD"/>
    <w:rsid w:val="00AF15AD"/>
    <w:rsid w:val="00AF194B"/>
    <w:rsid w:val="00AF21CF"/>
    <w:rsid w:val="00AF509A"/>
    <w:rsid w:val="00AF6875"/>
    <w:rsid w:val="00AF6E2F"/>
    <w:rsid w:val="00B004B7"/>
    <w:rsid w:val="00B0210D"/>
    <w:rsid w:val="00B041EC"/>
    <w:rsid w:val="00B1210C"/>
    <w:rsid w:val="00B12D5B"/>
    <w:rsid w:val="00B13B71"/>
    <w:rsid w:val="00B15DF7"/>
    <w:rsid w:val="00B2226B"/>
    <w:rsid w:val="00B22430"/>
    <w:rsid w:val="00B227C9"/>
    <w:rsid w:val="00B23408"/>
    <w:rsid w:val="00B24EF8"/>
    <w:rsid w:val="00B25A31"/>
    <w:rsid w:val="00B25EF1"/>
    <w:rsid w:val="00B26DA7"/>
    <w:rsid w:val="00B26F3D"/>
    <w:rsid w:val="00B31975"/>
    <w:rsid w:val="00B33923"/>
    <w:rsid w:val="00B33CBF"/>
    <w:rsid w:val="00B34CF8"/>
    <w:rsid w:val="00B356CF"/>
    <w:rsid w:val="00B35715"/>
    <w:rsid w:val="00B378D1"/>
    <w:rsid w:val="00B40B6F"/>
    <w:rsid w:val="00B40E01"/>
    <w:rsid w:val="00B41C9A"/>
    <w:rsid w:val="00B42EA7"/>
    <w:rsid w:val="00B43045"/>
    <w:rsid w:val="00B454BB"/>
    <w:rsid w:val="00B4574E"/>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176F"/>
    <w:rsid w:val="00BA43E9"/>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A70"/>
    <w:rsid w:val="00BC5F50"/>
    <w:rsid w:val="00BC6D4E"/>
    <w:rsid w:val="00BC76B3"/>
    <w:rsid w:val="00BD0DC2"/>
    <w:rsid w:val="00BD3CBE"/>
    <w:rsid w:val="00BD4585"/>
    <w:rsid w:val="00BD464F"/>
    <w:rsid w:val="00BD6173"/>
    <w:rsid w:val="00BE1814"/>
    <w:rsid w:val="00BE2908"/>
    <w:rsid w:val="00BE2A1D"/>
    <w:rsid w:val="00BE6B9A"/>
    <w:rsid w:val="00BE7983"/>
    <w:rsid w:val="00BF0572"/>
    <w:rsid w:val="00BF0F29"/>
    <w:rsid w:val="00BF28C8"/>
    <w:rsid w:val="00BF2B38"/>
    <w:rsid w:val="00BF347E"/>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576E3"/>
    <w:rsid w:val="00C603D7"/>
    <w:rsid w:val="00C62ECC"/>
    <w:rsid w:val="00C65D06"/>
    <w:rsid w:val="00C66215"/>
    <w:rsid w:val="00C708DA"/>
    <w:rsid w:val="00C70CCF"/>
    <w:rsid w:val="00C739F7"/>
    <w:rsid w:val="00C7432A"/>
    <w:rsid w:val="00C74D58"/>
    <w:rsid w:val="00C76B21"/>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58B8"/>
    <w:rsid w:val="00CE6EA0"/>
    <w:rsid w:val="00CF0DFF"/>
    <w:rsid w:val="00CF5F25"/>
    <w:rsid w:val="00D005D1"/>
    <w:rsid w:val="00D015C5"/>
    <w:rsid w:val="00D01EC9"/>
    <w:rsid w:val="00D0274B"/>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5BA2"/>
    <w:rsid w:val="00D574D7"/>
    <w:rsid w:val="00D57B1A"/>
    <w:rsid w:val="00D57C32"/>
    <w:rsid w:val="00D57C91"/>
    <w:rsid w:val="00D6060A"/>
    <w:rsid w:val="00D60BF9"/>
    <w:rsid w:val="00D61DA4"/>
    <w:rsid w:val="00D65F6D"/>
    <w:rsid w:val="00D67EF5"/>
    <w:rsid w:val="00D74378"/>
    <w:rsid w:val="00D80570"/>
    <w:rsid w:val="00D80605"/>
    <w:rsid w:val="00D8318E"/>
    <w:rsid w:val="00D84819"/>
    <w:rsid w:val="00D84DC9"/>
    <w:rsid w:val="00D87563"/>
    <w:rsid w:val="00D90062"/>
    <w:rsid w:val="00D9108B"/>
    <w:rsid w:val="00D936A0"/>
    <w:rsid w:val="00D96929"/>
    <w:rsid w:val="00DA0955"/>
    <w:rsid w:val="00DA1A52"/>
    <w:rsid w:val="00DA6B61"/>
    <w:rsid w:val="00DB0862"/>
    <w:rsid w:val="00DB4041"/>
    <w:rsid w:val="00DB6D3B"/>
    <w:rsid w:val="00DC0365"/>
    <w:rsid w:val="00DC04D1"/>
    <w:rsid w:val="00DC0637"/>
    <w:rsid w:val="00DC2FD5"/>
    <w:rsid w:val="00DC593D"/>
    <w:rsid w:val="00DC5FF4"/>
    <w:rsid w:val="00DC70F9"/>
    <w:rsid w:val="00DC74C6"/>
    <w:rsid w:val="00DD02CB"/>
    <w:rsid w:val="00DD11D4"/>
    <w:rsid w:val="00DD419A"/>
    <w:rsid w:val="00DD4819"/>
    <w:rsid w:val="00DD5959"/>
    <w:rsid w:val="00DD7653"/>
    <w:rsid w:val="00DE2FFA"/>
    <w:rsid w:val="00DE3326"/>
    <w:rsid w:val="00DE38FD"/>
    <w:rsid w:val="00DE3DF4"/>
    <w:rsid w:val="00DE4D04"/>
    <w:rsid w:val="00DE6FD3"/>
    <w:rsid w:val="00DF543F"/>
    <w:rsid w:val="00E01C52"/>
    <w:rsid w:val="00E02299"/>
    <w:rsid w:val="00E044EA"/>
    <w:rsid w:val="00E046C6"/>
    <w:rsid w:val="00E07FE1"/>
    <w:rsid w:val="00E11474"/>
    <w:rsid w:val="00E11787"/>
    <w:rsid w:val="00E11EA8"/>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47C63"/>
    <w:rsid w:val="00E51F15"/>
    <w:rsid w:val="00E53CF7"/>
    <w:rsid w:val="00E541B5"/>
    <w:rsid w:val="00E54670"/>
    <w:rsid w:val="00E55F16"/>
    <w:rsid w:val="00E56647"/>
    <w:rsid w:val="00E57EF7"/>
    <w:rsid w:val="00E60CBA"/>
    <w:rsid w:val="00E6175F"/>
    <w:rsid w:val="00E61A63"/>
    <w:rsid w:val="00E61C21"/>
    <w:rsid w:val="00E626A9"/>
    <w:rsid w:val="00E64E1B"/>
    <w:rsid w:val="00E6528C"/>
    <w:rsid w:val="00E71C3C"/>
    <w:rsid w:val="00E730A8"/>
    <w:rsid w:val="00E7412E"/>
    <w:rsid w:val="00E74147"/>
    <w:rsid w:val="00E7779F"/>
    <w:rsid w:val="00E77F18"/>
    <w:rsid w:val="00E81381"/>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69C7"/>
    <w:rsid w:val="00EB6A1D"/>
    <w:rsid w:val="00EB79B4"/>
    <w:rsid w:val="00EC1212"/>
    <w:rsid w:val="00EC1BF9"/>
    <w:rsid w:val="00EC2D21"/>
    <w:rsid w:val="00EC39DC"/>
    <w:rsid w:val="00EC6E34"/>
    <w:rsid w:val="00EC75F3"/>
    <w:rsid w:val="00ED099B"/>
    <w:rsid w:val="00ED22EB"/>
    <w:rsid w:val="00ED2663"/>
    <w:rsid w:val="00ED3C90"/>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636F3C0-D08D-4227-BB2D-D57CD6CC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3724</TotalTime>
  <Pages>69</Pages>
  <Words>21634</Words>
  <Characters>123316</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98</cp:revision>
  <cp:lastPrinted>2019-11-20T16:35:00Z</cp:lastPrinted>
  <dcterms:created xsi:type="dcterms:W3CDTF">2019-11-12T23:24:00Z</dcterms:created>
  <dcterms:modified xsi:type="dcterms:W3CDTF">2019-12-09T23:48:00Z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