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604AC" w14:textId="77777777" w:rsidR="00127977" w:rsidRPr="00524387" w:rsidRDefault="00127977" w:rsidP="006028A0">
      <w:pPr>
        <w:jc w:val="center"/>
        <w:rPr>
          <w:rFonts w:ascii="Arial" w:hAnsi="Arial" w:cs="Arial"/>
          <w:sz w:val="24"/>
          <w:szCs w:val="24"/>
        </w:rPr>
      </w:pPr>
      <w:r w:rsidRPr="00524387">
        <w:rPr>
          <w:rFonts w:ascii="Arial" w:hAnsi="Arial" w:cs="Arial"/>
          <w:b/>
          <w:bCs/>
          <w:sz w:val="24"/>
          <w:szCs w:val="24"/>
        </w:rPr>
        <w:t>OREGON DEPARTMENT OF ENVIRONMENTAL QUALITY  </w:t>
      </w:r>
    </w:p>
    <w:p w14:paraId="577B8AFF" w14:textId="65FE76FA" w:rsidR="00127977" w:rsidRPr="00524387" w:rsidRDefault="00127977" w:rsidP="006028A0">
      <w:pPr>
        <w:jc w:val="center"/>
        <w:rPr>
          <w:rFonts w:ascii="Arial" w:hAnsi="Arial" w:cs="Arial"/>
          <w:b/>
          <w:sz w:val="24"/>
          <w:szCs w:val="24"/>
        </w:rPr>
      </w:pPr>
      <w:r w:rsidRPr="00524387">
        <w:rPr>
          <w:rFonts w:ascii="Arial" w:hAnsi="Arial" w:cs="Arial"/>
          <w:b/>
          <w:bCs/>
          <w:sz w:val="24"/>
          <w:szCs w:val="24"/>
        </w:rPr>
        <w:t xml:space="preserve">TESTIMONY BEFORE THE </w:t>
      </w:r>
      <w:r w:rsidR="001B10E2">
        <w:rPr>
          <w:rFonts w:ascii="Arial" w:hAnsi="Arial" w:cs="Arial"/>
          <w:b/>
          <w:bCs/>
          <w:sz w:val="24"/>
          <w:szCs w:val="24"/>
        </w:rPr>
        <w:t>ENVIRONMENTAL QUALITY COMMISSION</w:t>
      </w:r>
      <w:r w:rsidR="0026113A">
        <w:rPr>
          <w:rFonts w:ascii="Arial" w:hAnsi="Arial" w:cs="Arial"/>
          <w:b/>
          <w:sz w:val="24"/>
          <w:szCs w:val="24"/>
        </w:rPr>
        <w:t xml:space="preserve"> </w:t>
      </w:r>
    </w:p>
    <w:p w14:paraId="39903D6A" w14:textId="6C4E3598" w:rsidR="00CB55E4" w:rsidRDefault="001B10E2" w:rsidP="00602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November 1</w:t>
      </w:r>
      <w:r w:rsidR="00054644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, 2019 – Agenda Item </w:t>
      </w:r>
      <w:r w:rsidR="009602BC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 xml:space="preserve"> – Heating Oil Tank Rule Modification</w:t>
      </w:r>
    </w:p>
    <w:p w14:paraId="6D90F11C" w14:textId="77777777" w:rsidR="0033765F" w:rsidRPr="00524387" w:rsidRDefault="0033765F" w:rsidP="003376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68B274" w14:textId="788E65F2" w:rsidR="00B77947" w:rsidRDefault="001B10E2" w:rsidP="00F609BA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</w:t>
      </w:r>
      <w:r w:rsidR="00054644">
        <w:rPr>
          <w:rFonts w:ascii="Arial" w:hAnsi="Arial" w:cs="Arial"/>
          <w:sz w:val="24"/>
          <w:szCs w:val="24"/>
        </w:rPr>
        <w:t>morning</w:t>
      </w:r>
      <w:r>
        <w:rPr>
          <w:rFonts w:ascii="Arial" w:hAnsi="Arial" w:cs="Arial"/>
          <w:sz w:val="24"/>
          <w:szCs w:val="24"/>
        </w:rPr>
        <w:t xml:space="preserve">, </w:t>
      </w:r>
      <w:r w:rsidR="002328D6" w:rsidRPr="00524387">
        <w:rPr>
          <w:rFonts w:ascii="Arial" w:hAnsi="Arial" w:cs="Arial"/>
          <w:sz w:val="24"/>
          <w:szCs w:val="24"/>
        </w:rPr>
        <w:t xml:space="preserve">I am </w:t>
      </w:r>
      <w:r w:rsidR="0039668C">
        <w:rPr>
          <w:rFonts w:ascii="Arial" w:hAnsi="Arial" w:cs="Arial"/>
          <w:sz w:val="24"/>
          <w:szCs w:val="24"/>
        </w:rPr>
        <w:t xml:space="preserve">Lydia </w:t>
      </w:r>
      <w:proofErr w:type="spellStart"/>
      <w:r w:rsidR="0039668C">
        <w:rPr>
          <w:rFonts w:ascii="Arial" w:hAnsi="Arial" w:cs="Arial"/>
          <w:sz w:val="24"/>
          <w:szCs w:val="24"/>
        </w:rPr>
        <w:t>Emer</w:t>
      </w:r>
      <w:proofErr w:type="spellEnd"/>
      <w:r w:rsidR="0039668C">
        <w:rPr>
          <w:rFonts w:ascii="Arial" w:hAnsi="Arial" w:cs="Arial"/>
          <w:sz w:val="24"/>
          <w:szCs w:val="24"/>
        </w:rPr>
        <w:t xml:space="preserve">, Administrator of the Land Quality Division. With me is </w:t>
      </w:r>
      <w:r>
        <w:rPr>
          <w:rFonts w:ascii="Arial" w:hAnsi="Arial" w:cs="Arial"/>
          <w:sz w:val="24"/>
          <w:szCs w:val="24"/>
        </w:rPr>
        <w:t>Jessika Cohen the rule writer who coordinated the advisory committee and public notice process</w:t>
      </w:r>
      <w:r w:rsidR="002F4EC4">
        <w:rPr>
          <w:rFonts w:ascii="Arial" w:hAnsi="Arial" w:cs="Arial"/>
          <w:sz w:val="24"/>
          <w:szCs w:val="24"/>
        </w:rPr>
        <w:t xml:space="preserve"> for this rulemaking</w:t>
      </w:r>
      <w:r>
        <w:rPr>
          <w:rFonts w:ascii="Arial" w:hAnsi="Arial" w:cs="Arial"/>
          <w:sz w:val="24"/>
          <w:szCs w:val="24"/>
        </w:rPr>
        <w:t>.</w:t>
      </w:r>
      <w:r w:rsidR="0039668C">
        <w:rPr>
          <w:rFonts w:ascii="Arial" w:hAnsi="Arial" w:cs="Arial"/>
          <w:sz w:val="24"/>
          <w:szCs w:val="24"/>
        </w:rPr>
        <w:t xml:space="preserve"> Mike </w:t>
      </w:r>
      <w:proofErr w:type="spellStart"/>
      <w:r w:rsidR="0039668C">
        <w:rPr>
          <w:rFonts w:ascii="Arial" w:hAnsi="Arial" w:cs="Arial"/>
          <w:sz w:val="24"/>
          <w:szCs w:val="24"/>
        </w:rPr>
        <w:t>Kortenhof</w:t>
      </w:r>
      <w:proofErr w:type="spellEnd"/>
      <w:r w:rsidR="0039668C">
        <w:rPr>
          <w:rFonts w:ascii="Arial" w:hAnsi="Arial" w:cs="Arial"/>
          <w:sz w:val="24"/>
          <w:szCs w:val="24"/>
        </w:rPr>
        <w:t xml:space="preserve">, manager of the heating oil tank program is also on the phone. </w:t>
      </w:r>
      <w:r w:rsidR="002160CA">
        <w:rPr>
          <w:rFonts w:ascii="Arial" w:hAnsi="Arial" w:cs="Arial"/>
          <w:sz w:val="24"/>
          <w:szCs w:val="24"/>
        </w:rPr>
        <w:t xml:space="preserve">We are here to recommend </w:t>
      </w:r>
      <w:r w:rsidR="004B6552">
        <w:rPr>
          <w:rFonts w:ascii="Arial" w:hAnsi="Arial" w:cs="Arial"/>
          <w:sz w:val="24"/>
          <w:szCs w:val="24"/>
        </w:rPr>
        <w:t xml:space="preserve">a rule modification to implement Senate Bill 40 passed by the Legislature in June raising fees for </w:t>
      </w:r>
      <w:r w:rsidR="00FE0DB1">
        <w:rPr>
          <w:rFonts w:ascii="Arial" w:hAnsi="Arial" w:cs="Arial"/>
          <w:sz w:val="24"/>
          <w:szCs w:val="24"/>
        </w:rPr>
        <w:t xml:space="preserve">our </w:t>
      </w:r>
      <w:r w:rsidR="002160CA">
        <w:rPr>
          <w:rFonts w:ascii="Arial" w:hAnsi="Arial" w:cs="Arial"/>
          <w:sz w:val="24"/>
          <w:szCs w:val="24"/>
        </w:rPr>
        <w:t xml:space="preserve">work on heating oil tank leaks. </w:t>
      </w:r>
      <w:proofErr w:type="gramStart"/>
      <w:r>
        <w:rPr>
          <w:rFonts w:ascii="Arial" w:hAnsi="Arial" w:cs="Arial"/>
          <w:sz w:val="24"/>
          <w:szCs w:val="24"/>
        </w:rPr>
        <w:t>We</w:t>
      </w:r>
      <w:r w:rsidR="004B6552">
        <w:rPr>
          <w:rFonts w:ascii="Arial" w:hAnsi="Arial" w:cs="Arial"/>
          <w:sz w:val="24"/>
          <w:szCs w:val="24"/>
        </w:rPr>
        <w:t>’ll</w:t>
      </w:r>
      <w:proofErr w:type="gramEnd"/>
      <w:r w:rsidR="004B65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provide a brief overview of the </w:t>
      </w:r>
      <w:r w:rsidR="002160CA">
        <w:rPr>
          <w:rFonts w:ascii="Arial" w:hAnsi="Arial" w:cs="Arial"/>
          <w:sz w:val="24"/>
          <w:szCs w:val="24"/>
        </w:rPr>
        <w:t>environmental problem, information about the DEQ work, and a summary of the fee and rule changes.</w:t>
      </w:r>
    </w:p>
    <w:p w14:paraId="6C7EA4B3" w14:textId="3DC31F36" w:rsidR="00524387" w:rsidRPr="00524387" w:rsidRDefault="009602BC" w:rsidP="009602BC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SLIDE</w:t>
      </w:r>
      <w:r w:rsidR="002160CA">
        <w:rPr>
          <w:rFonts w:ascii="Arial" w:hAnsi="Arial" w:cs="Arial"/>
          <w:sz w:val="24"/>
          <w:szCs w:val="24"/>
        </w:rPr>
        <w:t xml:space="preserve"> </w:t>
      </w:r>
      <w:r w:rsidR="001B10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proofErr w:type="gramEnd"/>
      <w:r w:rsidR="001B10E2">
        <w:rPr>
          <w:rFonts w:ascii="Arial" w:hAnsi="Arial" w:cs="Arial"/>
          <w:sz w:val="24"/>
          <w:szCs w:val="24"/>
        </w:rPr>
        <w:t xml:space="preserve"> </w:t>
      </w:r>
      <w:r w:rsidR="00E32E48" w:rsidRPr="00524387">
        <w:rPr>
          <w:rFonts w:ascii="Arial" w:hAnsi="Arial" w:cs="Arial"/>
          <w:sz w:val="24"/>
          <w:szCs w:val="24"/>
        </w:rPr>
        <w:t xml:space="preserve">  </w:t>
      </w:r>
    </w:p>
    <w:p w14:paraId="675A4E1E" w14:textId="3C92C397" w:rsidR="00524387" w:rsidRDefault="005A647F" w:rsidP="00F609BA">
      <w:pPr>
        <w:spacing w:line="360" w:lineRule="auto"/>
        <w:ind w:firstLine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Heating oil tanks, or “</w:t>
      </w:r>
      <w:r w:rsidR="00AF129B">
        <w:rPr>
          <w:rFonts w:ascii="Arial" w:hAnsi="Arial" w:cs="Arial"/>
          <w:sz w:val="24"/>
          <w:szCs w:val="24"/>
          <w:lang w:val="en"/>
        </w:rPr>
        <w:t>HOTs</w:t>
      </w:r>
      <w:r>
        <w:rPr>
          <w:rFonts w:ascii="Arial" w:hAnsi="Arial" w:cs="Arial"/>
          <w:sz w:val="24"/>
          <w:szCs w:val="24"/>
          <w:lang w:val="en"/>
        </w:rPr>
        <w:t xml:space="preserve">” for short, </w:t>
      </w:r>
      <w:proofErr w:type="gramStart"/>
      <w:r w:rsidR="00AF129B">
        <w:rPr>
          <w:rFonts w:ascii="Arial" w:hAnsi="Arial" w:cs="Arial"/>
          <w:sz w:val="24"/>
          <w:szCs w:val="24"/>
          <w:lang w:val="en"/>
        </w:rPr>
        <w:t>are used</w:t>
      </w:r>
      <w:proofErr w:type="gramEnd"/>
      <w:r w:rsidR="00AF129B">
        <w:rPr>
          <w:rFonts w:ascii="Arial" w:hAnsi="Arial" w:cs="Arial"/>
          <w:sz w:val="24"/>
          <w:szCs w:val="24"/>
          <w:lang w:val="en"/>
        </w:rPr>
        <w:t xml:space="preserve"> </w:t>
      </w:r>
      <w:r w:rsidR="00F3703D">
        <w:rPr>
          <w:rFonts w:ascii="Arial" w:hAnsi="Arial" w:cs="Arial"/>
          <w:sz w:val="24"/>
          <w:szCs w:val="24"/>
          <w:lang w:val="en"/>
        </w:rPr>
        <w:t xml:space="preserve">to </w:t>
      </w:r>
      <w:r w:rsidR="00AF129B">
        <w:rPr>
          <w:rFonts w:ascii="Arial" w:hAnsi="Arial" w:cs="Arial"/>
          <w:sz w:val="24"/>
          <w:szCs w:val="24"/>
          <w:lang w:val="en"/>
        </w:rPr>
        <w:t>s</w:t>
      </w:r>
      <w:r w:rsidR="000404F6">
        <w:rPr>
          <w:rFonts w:ascii="Arial" w:hAnsi="Arial" w:cs="Arial"/>
          <w:sz w:val="24"/>
          <w:szCs w:val="24"/>
          <w:lang w:val="en"/>
        </w:rPr>
        <w:t>t</w:t>
      </w:r>
      <w:r w:rsidR="00AF129B">
        <w:rPr>
          <w:rFonts w:ascii="Arial" w:hAnsi="Arial" w:cs="Arial"/>
          <w:sz w:val="24"/>
          <w:szCs w:val="24"/>
          <w:lang w:val="en"/>
        </w:rPr>
        <w:t xml:space="preserve">ore </w:t>
      </w:r>
      <w:r w:rsidR="004728A9">
        <w:rPr>
          <w:rFonts w:ascii="Arial" w:hAnsi="Arial" w:cs="Arial"/>
          <w:sz w:val="24"/>
          <w:szCs w:val="24"/>
          <w:lang w:val="en"/>
        </w:rPr>
        <w:t>fuel for</w:t>
      </w:r>
      <w:r w:rsidR="000404F6">
        <w:rPr>
          <w:rFonts w:ascii="Arial" w:hAnsi="Arial" w:cs="Arial"/>
          <w:sz w:val="24"/>
          <w:szCs w:val="24"/>
          <w:lang w:val="en"/>
        </w:rPr>
        <w:t xml:space="preserve"> </w:t>
      </w:r>
      <w:r w:rsidR="00AF129B">
        <w:rPr>
          <w:rFonts w:ascii="Arial" w:hAnsi="Arial" w:cs="Arial"/>
          <w:sz w:val="24"/>
          <w:szCs w:val="24"/>
          <w:lang w:val="en"/>
        </w:rPr>
        <w:t>furnaces</w:t>
      </w:r>
      <w:r w:rsidR="005237C8">
        <w:rPr>
          <w:rFonts w:ascii="Arial" w:hAnsi="Arial" w:cs="Arial"/>
          <w:sz w:val="24"/>
          <w:szCs w:val="24"/>
          <w:lang w:val="en"/>
        </w:rPr>
        <w:t xml:space="preserve"> </w:t>
      </w:r>
      <w:r w:rsidR="004728A9">
        <w:rPr>
          <w:rFonts w:ascii="Arial" w:hAnsi="Arial" w:cs="Arial"/>
          <w:sz w:val="24"/>
          <w:szCs w:val="24"/>
          <w:lang w:val="en"/>
        </w:rPr>
        <w:t>in</w:t>
      </w:r>
      <w:r w:rsidR="005237C8">
        <w:rPr>
          <w:rFonts w:ascii="Arial" w:hAnsi="Arial" w:cs="Arial"/>
          <w:sz w:val="24"/>
          <w:szCs w:val="24"/>
          <w:lang w:val="en"/>
        </w:rPr>
        <w:t xml:space="preserve"> </w:t>
      </w:r>
      <w:r w:rsidR="00AF129B">
        <w:rPr>
          <w:rFonts w:ascii="Arial" w:hAnsi="Arial" w:cs="Arial"/>
          <w:sz w:val="24"/>
          <w:szCs w:val="24"/>
          <w:lang w:val="en"/>
        </w:rPr>
        <w:t>homes, apartments a</w:t>
      </w:r>
      <w:r w:rsidR="000404F6">
        <w:rPr>
          <w:rFonts w:ascii="Arial" w:hAnsi="Arial" w:cs="Arial"/>
          <w:sz w:val="24"/>
          <w:szCs w:val="24"/>
          <w:lang w:val="en"/>
        </w:rPr>
        <w:t>nd commercial buildings</w:t>
      </w:r>
      <w:r w:rsidR="00524387">
        <w:rPr>
          <w:rFonts w:ascii="Arial" w:hAnsi="Arial" w:cs="Arial"/>
          <w:sz w:val="24"/>
          <w:szCs w:val="24"/>
          <w:lang w:val="en"/>
        </w:rPr>
        <w:t>.</w:t>
      </w:r>
      <w:r w:rsidR="000404F6">
        <w:rPr>
          <w:rFonts w:ascii="Arial" w:hAnsi="Arial" w:cs="Arial"/>
          <w:sz w:val="24"/>
          <w:szCs w:val="24"/>
          <w:lang w:val="en"/>
        </w:rPr>
        <w:t xml:space="preserve"> </w:t>
      </w:r>
      <w:r w:rsidR="004073DA">
        <w:rPr>
          <w:rFonts w:ascii="Arial" w:hAnsi="Arial" w:cs="Arial"/>
          <w:sz w:val="24"/>
          <w:szCs w:val="24"/>
          <w:lang w:val="en"/>
        </w:rPr>
        <w:t xml:space="preserve">The vast majority are associated with </w:t>
      </w:r>
      <w:proofErr w:type="gramStart"/>
      <w:r w:rsidR="004073DA">
        <w:rPr>
          <w:rFonts w:ascii="Arial" w:hAnsi="Arial" w:cs="Arial"/>
          <w:sz w:val="24"/>
          <w:szCs w:val="24"/>
          <w:lang w:val="en"/>
        </w:rPr>
        <w:t>single family</w:t>
      </w:r>
      <w:proofErr w:type="gramEnd"/>
      <w:r w:rsidR="004073DA">
        <w:rPr>
          <w:rFonts w:ascii="Arial" w:hAnsi="Arial" w:cs="Arial"/>
          <w:sz w:val="24"/>
          <w:szCs w:val="24"/>
          <w:lang w:val="en"/>
        </w:rPr>
        <w:t xml:space="preserve"> residences. </w:t>
      </w:r>
      <w:r w:rsidR="0033765F">
        <w:rPr>
          <w:rFonts w:ascii="Arial" w:hAnsi="Arial" w:cs="Arial"/>
          <w:sz w:val="24"/>
          <w:szCs w:val="24"/>
          <w:lang w:val="en"/>
        </w:rPr>
        <w:t>Most of these tanks were</w:t>
      </w:r>
      <w:r w:rsidR="000404F6">
        <w:rPr>
          <w:rFonts w:ascii="Arial" w:hAnsi="Arial" w:cs="Arial"/>
          <w:sz w:val="24"/>
          <w:szCs w:val="24"/>
          <w:lang w:val="en"/>
        </w:rPr>
        <w:t xml:space="preserve"> installed in the 1960’s and earlier and</w:t>
      </w:r>
      <w:r w:rsidR="005237C8">
        <w:rPr>
          <w:rFonts w:ascii="Arial" w:hAnsi="Arial" w:cs="Arial"/>
          <w:sz w:val="24"/>
          <w:szCs w:val="24"/>
          <w:lang w:val="en"/>
        </w:rPr>
        <w:t xml:space="preserve"> </w:t>
      </w:r>
      <w:proofErr w:type="gramStart"/>
      <w:r w:rsidR="005237C8">
        <w:rPr>
          <w:rFonts w:ascii="Arial" w:hAnsi="Arial" w:cs="Arial"/>
          <w:sz w:val="24"/>
          <w:szCs w:val="24"/>
          <w:lang w:val="en"/>
        </w:rPr>
        <w:t>were</w:t>
      </w:r>
      <w:r w:rsidR="000404F6">
        <w:rPr>
          <w:rFonts w:ascii="Arial" w:hAnsi="Arial" w:cs="Arial"/>
          <w:sz w:val="24"/>
          <w:szCs w:val="24"/>
          <w:lang w:val="en"/>
        </w:rPr>
        <w:t xml:space="preserve"> buried</w:t>
      </w:r>
      <w:proofErr w:type="gramEnd"/>
      <w:r w:rsidR="00FA30BB">
        <w:rPr>
          <w:rFonts w:ascii="Arial" w:hAnsi="Arial" w:cs="Arial"/>
          <w:sz w:val="24"/>
          <w:szCs w:val="24"/>
          <w:lang w:val="en"/>
        </w:rPr>
        <w:t xml:space="preserve"> underground. The tanks are</w:t>
      </w:r>
      <w:r w:rsidR="00524387" w:rsidRPr="00524387">
        <w:rPr>
          <w:rFonts w:ascii="Arial" w:hAnsi="Arial" w:cs="Arial"/>
          <w:sz w:val="24"/>
          <w:szCs w:val="24"/>
          <w:lang w:val="en"/>
        </w:rPr>
        <w:t xml:space="preserve"> made of bare steel, which </w:t>
      </w:r>
      <w:r w:rsidR="004F2A07">
        <w:rPr>
          <w:rFonts w:ascii="Arial" w:hAnsi="Arial" w:cs="Arial"/>
          <w:sz w:val="24"/>
          <w:szCs w:val="24"/>
          <w:lang w:val="en"/>
        </w:rPr>
        <w:t>corrode</w:t>
      </w:r>
      <w:r w:rsidR="005237C8">
        <w:rPr>
          <w:rFonts w:ascii="Arial" w:hAnsi="Arial" w:cs="Arial"/>
          <w:sz w:val="24"/>
          <w:szCs w:val="24"/>
          <w:lang w:val="en"/>
        </w:rPr>
        <w:t>s</w:t>
      </w:r>
      <w:r w:rsidR="0033765F">
        <w:rPr>
          <w:rFonts w:ascii="Arial" w:hAnsi="Arial" w:cs="Arial"/>
          <w:sz w:val="24"/>
          <w:szCs w:val="24"/>
          <w:lang w:val="en"/>
        </w:rPr>
        <w:t xml:space="preserve"> over time and lead to the contents</w:t>
      </w:r>
      <w:r w:rsidR="005237C8">
        <w:rPr>
          <w:rFonts w:ascii="Arial" w:hAnsi="Arial" w:cs="Arial"/>
          <w:sz w:val="24"/>
          <w:szCs w:val="24"/>
          <w:lang w:val="en"/>
        </w:rPr>
        <w:t xml:space="preserve"> </w:t>
      </w:r>
      <w:r w:rsidR="00524387" w:rsidRPr="00524387">
        <w:rPr>
          <w:rFonts w:ascii="Arial" w:hAnsi="Arial" w:cs="Arial"/>
          <w:sz w:val="24"/>
          <w:szCs w:val="24"/>
          <w:lang w:val="en"/>
        </w:rPr>
        <w:t>leak</w:t>
      </w:r>
      <w:r w:rsidR="0033765F">
        <w:rPr>
          <w:rFonts w:ascii="Arial" w:hAnsi="Arial" w:cs="Arial"/>
          <w:sz w:val="24"/>
          <w:szCs w:val="24"/>
          <w:lang w:val="en"/>
        </w:rPr>
        <w:t>ing</w:t>
      </w:r>
      <w:r w:rsidR="00524387" w:rsidRPr="00524387">
        <w:rPr>
          <w:rFonts w:ascii="Arial" w:hAnsi="Arial" w:cs="Arial"/>
          <w:sz w:val="24"/>
          <w:szCs w:val="24"/>
          <w:lang w:val="en"/>
        </w:rPr>
        <w:t xml:space="preserve"> into the environment.</w:t>
      </w:r>
      <w:r w:rsidR="00524387">
        <w:rPr>
          <w:rFonts w:ascii="Arial" w:hAnsi="Arial" w:cs="Arial"/>
          <w:sz w:val="24"/>
          <w:szCs w:val="24"/>
          <w:lang w:val="en"/>
        </w:rPr>
        <w:t xml:space="preserve"> </w:t>
      </w:r>
      <w:r w:rsidR="00524387" w:rsidRPr="00524387">
        <w:rPr>
          <w:rFonts w:ascii="Arial" w:hAnsi="Arial" w:cs="Arial"/>
          <w:sz w:val="24"/>
          <w:szCs w:val="24"/>
          <w:lang w:val="en"/>
        </w:rPr>
        <w:t xml:space="preserve">The greatest potential </w:t>
      </w:r>
      <w:r w:rsidR="005237C8">
        <w:rPr>
          <w:rFonts w:ascii="Arial" w:hAnsi="Arial" w:cs="Arial"/>
          <w:sz w:val="24"/>
          <w:szCs w:val="24"/>
          <w:lang w:val="en"/>
        </w:rPr>
        <w:t xml:space="preserve">health </w:t>
      </w:r>
      <w:r w:rsidR="00524387" w:rsidRPr="00524387">
        <w:rPr>
          <w:rFonts w:ascii="Arial" w:hAnsi="Arial" w:cs="Arial"/>
          <w:sz w:val="24"/>
          <w:szCs w:val="24"/>
          <w:lang w:val="en"/>
        </w:rPr>
        <w:t xml:space="preserve">hazard from a leaking </w:t>
      </w:r>
      <w:r w:rsidR="000404F6">
        <w:rPr>
          <w:rFonts w:ascii="Arial" w:hAnsi="Arial" w:cs="Arial"/>
          <w:sz w:val="24"/>
          <w:szCs w:val="24"/>
          <w:lang w:val="en"/>
        </w:rPr>
        <w:t xml:space="preserve">HOT </w:t>
      </w:r>
      <w:r w:rsidR="00524387" w:rsidRPr="00524387">
        <w:rPr>
          <w:rFonts w:ascii="Arial" w:hAnsi="Arial" w:cs="Arial"/>
          <w:sz w:val="24"/>
          <w:szCs w:val="24"/>
          <w:lang w:val="en"/>
        </w:rPr>
        <w:t xml:space="preserve">is </w:t>
      </w:r>
      <w:r w:rsidR="000404F6">
        <w:rPr>
          <w:rFonts w:ascii="Arial" w:hAnsi="Arial" w:cs="Arial"/>
          <w:sz w:val="24"/>
          <w:szCs w:val="24"/>
          <w:lang w:val="en"/>
        </w:rPr>
        <w:t>from petroleum vapors that can migrate up into the building</w:t>
      </w:r>
      <w:r w:rsidR="0086715F">
        <w:rPr>
          <w:rFonts w:ascii="Arial" w:hAnsi="Arial" w:cs="Arial"/>
          <w:sz w:val="24"/>
          <w:szCs w:val="24"/>
          <w:lang w:val="en"/>
        </w:rPr>
        <w:t xml:space="preserve"> as shown in this basic graphic</w:t>
      </w:r>
      <w:r w:rsidR="006C6BA7">
        <w:rPr>
          <w:rFonts w:ascii="Arial" w:hAnsi="Arial" w:cs="Arial"/>
          <w:sz w:val="24"/>
          <w:szCs w:val="24"/>
          <w:lang w:val="en"/>
        </w:rPr>
        <w:t>.</w:t>
      </w:r>
    </w:p>
    <w:p w14:paraId="65663B37" w14:textId="38EFB130" w:rsidR="00B77947" w:rsidRPr="00524387" w:rsidRDefault="009602BC" w:rsidP="009602B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SLIDE 3</w:t>
      </w:r>
    </w:p>
    <w:p w14:paraId="08928D81" w14:textId="1DFA9223" w:rsidR="00B77947" w:rsidRDefault="0086715F" w:rsidP="00845B90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A30BB">
        <w:rPr>
          <w:rFonts w:ascii="Arial" w:hAnsi="Arial" w:cs="Arial"/>
          <w:sz w:val="24"/>
          <w:szCs w:val="24"/>
        </w:rPr>
        <w:t>n</w:t>
      </w:r>
      <w:r w:rsidR="00FA2433" w:rsidRPr="0052438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2433" w:rsidRPr="00524387">
        <w:rPr>
          <w:rFonts w:ascii="Arial" w:hAnsi="Arial" w:cs="Arial"/>
          <w:sz w:val="24"/>
          <w:szCs w:val="24"/>
        </w:rPr>
        <w:t>198</w:t>
      </w:r>
      <w:r w:rsidR="00613EFC">
        <w:rPr>
          <w:rFonts w:ascii="Arial" w:hAnsi="Arial" w:cs="Arial"/>
          <w:sz w:val="24"/>
          <w:szCs w:val="24"/>
        </w:rPr>
        <w:t>8</w:t>
      </w:r>
      <w:proofErr w:type="gramEnd"/>
      <w:r w:rsidR="00C22D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EQC approved rules requiring all underground storage tank </w:t>
      </w:r>
      <w:r w:rsidR="006C6BA7">
        <w:rPr>
          <w:rFonts w:ascii="Arial" w:hAnsi="Arial" w:cs="Arial"/>
          <w:sz w:val="24"/>
          <w:szCs w:val="24"/>
        </w:rPr>
        <w:t>owners</w:t>
      </w:r>
      <w:r>
        <w:rPr>
          <w:rFonts w:ascii="Arial" w:hAnsi="Arial" w:cs="Arial"/>
          <w:sz w:val="24"/>
          <w:szCs w:val="24"/>
        </w:rPr>
        <w:t xml:space="preserve"> r</w:t>
      </w:r>
      <w:r w:rsidR="0033765F">
        <w:rPr>
          <w:rFonts w:ascii="Arial" w:hAnsi="Arial" w:cs="Arial"/>
          <w:sz w:val="24"/>
          <w:szCs w:val="24"/>
        </w:rPr>
        <w:t>eport leaks to DEQ and to clean up the contamination</w:t>
      </w:r>
      <w:r w:rsidR="00804174">
        <w:rPr>
          <w:rFonts w:ascii="Arial" w:hAnsi="Arial" w:cs="Arial"/>
          <w:sz w:val="24"/>
          <w:szCs w:val="24"/>
        </w:rPr>
        <w:t xml:space="preserve">. </w:t>
      </w:r>
      <w:r w:rsidR="0033765F">
        <w:rPr>
          <w:rFonts w:ascii="Arial" w:hAnsi="Arial" w:cs="Arial"/>
          <w:sz w:val="24"/>
          <w:szCs w:val="24"/>
        </w:rPr>
        <w:t>I</w:t>
      </w:r>
      <w:r w:rsidR="00C22DAC">
        <w:rPr>
          <w:rFonts w:ascii="Arial" w:hAnsi="Arial" w:cs="Arial"/>
          <w:sz w:val="24"/>
          <w:szCs w:val="24"/>
        </w:rPr>
        <w:t>n</w:t>
      </w:r>
      <w:r w:rsidR="00950CA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2DAC">
        <w:rPr>
          <w:rFonts w:ascii="Arial" w:hAnsi="Arial" w:cs="Arial"/>
          <w:sz w:val="24"/>
          <w:szCs w:val="24"/>
        </w:rPr>
        <w:t>1999</w:t>
      </w:r>
      <w:proofErr w:type="gramEnd"/>
      <w:r w:rsidR="00C22DAC">
        <w:rPr>
          <w:rFonts w:ascii="Arial" w:hAnsi="Arial" w:cs="Arial"/>
          <w:sz w:val="24"/>
          <w:szCs w:val="24"/>
        </w:rPr>
        <w:t xml:space="preserve"> the Legislature </w:t>
      </w:r>
      <w:r w:rsidR="0033765F">
        <w:rPr>
          <w:rFonts w:ascii="Arial" w:hAnsi="Arial" w:cs="Arial"/>
          <w:sz w:val="24"/>
          <w:szCs w:val="24"/>
        </w:rPr>
        <w:t xml:space="preserve">created </w:t>
      </w:r>
      <w:r>
        <w:rPr>
          <w:rFonts w:ascii="Arial" w:hAnsi="Arial" w:cs="Arial"/>
          <w:sz w:val="24"/>
          <w:szCs w:val="24"/>
        </w:rPr>
        <w:t>a distinct H</w:t>
      </w:r>
      <w:r w:rsidR="0033765F">
        <w:rPr>
          <w:rFonts w:ascii="Arial" w:hAnsi="Arial" w:cs="Arial"/>
          <w:sz w:val="24"/>
          <w:szCs w:val="24"/>
        </w:rPr>
        <w:t>OT program</w:t>
      </w:r>
      <w:r w:rsidR="006C6BA7">
        <w:rPr>
          <w:rFonts w:ascii="Arial" w:hAnsi="Arial" w:cs="Arial"/>
          <w:sz w:val="24"/>
          <w:szCs w:val="24"/>
        </w:rPr>
        <w:t xml:space="preserve"> because there are so many residential tanks. </w:t>
      </w:r>
      <w:r w:rsidR="00B77947">
        <w:rPr>
          <w:rFonts w:ascii="Arial" w:hAnsi="Arial" w:cs="Arial"/>
          <w:sz w:val="24"/>
          <w:szCs w:val="24"/>
        </w:rPr>
        <w:t xml:space="preserve">Most heating oil tanks </w:t>
      </w:r>
      <w:proofErr w:type="gramStart"/>
      <w:r w:rsidR="00B77947">
        <w:rPr>
          <w:rFonts w:ascii="Arial" w:hAnsi="Arial" w:cs="Arial"/>
          <w:sz w:val="24"/>
          <w:szCs w:val="24"/>
        </w:rPr>
        <w:t>have been abandoned</w:t>
      </w:r>
      <w:proofErr w:type="gramEnd"/>
      <w:r w:rsidR="00B77947">
        <w:rPr>
          <w:rFonts w:ascii="Arial" w:hAnsi="Arial" w:cs="Arial"/>
          <w:sz w:val="24"/>
          <w:szCs w:val="24"/>
        </w:rPr>
        <w:t xml:space="preserve"> in place and are usually discovered during property transactions, to the surprise of many property owners. </w:t>
      </w:r>
      <w:r w:rsidR="003909D6">
        <w:rPr>
          <w:rFonts w:ascii="Arial" w:hAnsi="Arial" w:cs="Arial"/>
          <w:sz w:val="24"/>
          <w:szCs w:val="24"/>
        </w:rPr>
        <w:t xml:space="preserve">Since </w:t>
      </w:r>
      <w:proofErr w:type="gramStart"/>
      <w:r w:rsidR="003909D6">
        <w:rPr>
          <w:rFonts w:ascii="Arial" w:hAnsi="Arial" w:cs="Arial"/>
          <w:sz w:val="24"/>
          <w:szCs w:val="24"/>
        </w:rPr>
        <w:t>2000</w:t>
      </w:r>
      <w:proofErr w:type="gramEnd"/>
      <w:r w:rsidR="003909D6">
        <w:rPr>
          <w:rFonts w:ascii="Arial" w:hAnsi="Arial" w:cs="Arial"/>
          <w:sz w:val="24"/>
          <w:szCs w:val="24"/>
        </w:rPr>
        <w:t xml:space="preserve"> there has been a slow decline in tank discovery with a notable drop </w:t>
      </w:r>
      <w:r w:rsidR="00B77947">
        <w:rPr>
          <w:rFonts w:ascii="Arial" w:hAnsi="Arial" w:cs="Arial"/>
          <w:sz w:val="24"/>
          <w:szCs w:val="24"/>
        </w:rPr>
        <w:t>during the real estate market collapse starting in 2008.</w:t>
      </w:r>
    </w:p>
    <w:p w14:paraId="30C5046F" w14:textId="77777777" w:rsidR="00B77947" w:rsidRDefault="00B77947" w:rsidP="00845B90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14:paraId="6895C507" w14:textId="30BA5136" w:rsidR="00C10E51" w:rsidRDefault="00B77947" w:rsidP="00845B90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program</w:t>
      </w:r>
      <w:r w:rsidR="006C6BA7">
        <w:rPr>
          <w:rFonts w:ascii="Arial" w:hAnsi="Arial" w:cs="Arial"/>
          <w:sz w:val="24"/>
          <w:szCs w:val="24"/>
        </w:rPr>
        <w:t xml:space="preserve"> uses a </w:t>
      </w:r>
      <w:r w:rsidR="00613EFC">
        <w:rPr>
          <w:rFonts w:ascii="Arial" w:hAnsi="Arial" w:cs="Arial"/>
          <w:sz w:val="24"/>
          <w:szCs w:val="24"/>
        </w:rPr>
        <w:t>third party</w:t>
      </w:r>
      <w:r w:rsidR="00C22DAC">
        <w:rPr>
          <w:rFonts w:ascii="Arial" w:hAnsi="Arial" w:cs="Arial"/>
          <w:sz w:val="24"/>
          <w:szCs w:val="24"/>
        </w:rPr>
        <w:t xml:space="preserve"> certification process</w:t>
      </w:r>
      <w:r w:rsidR="00FA30BB">
        <w:rPr>
          <w:rFonts w:ascii="Arial" w:hAnsi="Arial" w:cs="Arial"/>
          <w:sz w:val="24"/>
          <w:szCs w:val="24"/>
        </w:rPr>
        <w:t xml:space="preserve"> to provide</w:t>
      </w:r>
      <w:r w:rsidR="0026277E">
        <w:rPr>
          <w:rFonts w:ascii="Arial" w:hAnsi="Arial" w:cs="Arial"/>
          <w:sz w:val="24"/>
          <w:szCs w:val="24"/>
        </w:rPr>
        <w:t xml:space="preserve"> rapid</w:t>
      </w:r>
      <w:r w:rsidR="00C22DAC">
        <w:rPr>
          <w:rFonts w:ascii="Arial" w:hAnsi="Arial" w:cs="Arial"/>
          <w:sz w:val="24"/>
          <w:szCs w:val="24"/>
        </w:rPr>
        <w:t xml:space="preserve"> cleanup</w:t>
      </w:r>
      <w:r w:rsidR="00FA30BB">
        <w:rPr>
          <w:rFonts w:ascii="Arial" w:hAnsi="Arial" w:cs="Arial"/>
          <w:sz w:val="24"/>
          <w:szCs w:val="24"/>
        </w:rPr>
        <w:t xml:space="preserve"> oversight and cleanup approval</w:t>
      </w:r>
      <w:r w:rsidR="004728A9">
        <w:rPr>
          <w:rFonts w:ascii="Arial" w:hAnsi="Arial" w:cs="Arial"/>
          <w:sz w:val="24"/>
          <w:szCs w:val="24"/>
        </w:rPr>
        <w:t>.</w:t>
      </w:r>
      <w:r w:rsidR="00613EFC">
        <w:rPr>
          <w:rFonts w:ascii="Arial" w:hAnsi="Arial" w:cs="Arial"/>
          <w:sz w:val="24"/>
          <w:szCs w:val="24"/>
        </w:rPr>
        <w:t xml:space="preserve"> Contractors must hold a DEQ Service Provider license, including error</w:t>
      </w:r>
      <w:r w:rsidR="00034F38">
        <w:rPr>
          <w:rFonts w:ascii="Arial" w:hAnsi="Arial" w:cs="Arial"/>
          <w:sz w:val="24"/>
          <w:szCs w:val="24"/>
        </w:rPr>
        <w:t>s</w:t>
      </w:r>
      <w:r w:rsidR="00613EFC">
        <w:rPr>
          <w:rFonts w:ascii="Arial" w:hAnsi="Arial" w:cs="Arial"/>
          <w:sz w:val="24"/>
          <w:szCs w:val="24"/>
        </w:rPr>
        <w:t xml:space="preserve"> and </w:t>
      </w:r>
      <w:r w:rsidR="00596C45">
        <w:rPr>
          <w:rFonts w:ascii="Arial" w:hAnsi="Arial" w:cs="Arial"/>
          <w:sz w:val="24"/>
          <w:szCs w:val="24"/>
        </w:rPr>
        <w:t>omissions</w:t>
      </w:r>
      <w:r w:rsidR="00613EFC">
        <w:rPr>
          <w:rFonts w:ascii="Arial" w:hAnsi="Arial" w:cs="Arial"/>
          <w:sz w:val="24"/>
          <w:szCs w:val="24"/>
        </w:rPr>
        <w:t xml:space="preserve"> insurance, and certify that their </w:t>
      </w:r>
      <w:r w:rsidR="00613EFC">
        <w:rPr>
          <w:rFonts w:ascii="Arial" w:hAnsi="Arial" w:cs="Arial"/>
          <w:sz w:val="24"/>
          <w:szCs w:val="24"/>
        </w:rPr>
        <w:lastRenderedPageBreak/>
        <w:t>work meets Oregon rules.</w:t>
      </w:r>
      <w:r w:rsidR="00FA30BB" w:rsidRPr="004728A9">
        <w:rPr>
          <w:rFonts w:ascii="Arial" w:hAnsi="Arial" w:cs="Arial"/>
          <w:sz w:val="24"/>
          <w:szCs w:val="24"/>
        </w:rPr>
        <w:t xml:space="preserve"> </w:t>
      </w:r>
      <w:r w:rsidR="00ED5F23" w:rsidRPr="00FA30BB">
        <w:rPr>
          <w:rFonts w:ascii="Arial" w:hAnsi="Arial" w:cs="Arial"/>
          <w:sz w:val="24"/>
          <w:szCs w:val="24"/>
        </w:rPr>
        <w:t xml:space="preserve">DEQ’s role is to insure work </w:t>
      </w:r>
      <w:proofErr w:type="gramStart"/>
      <w:r w:rsidR="00ED5F23" w:rsidRPr="00FA30BB">
        <w:rPr>
          <w:rFonts w:ascii="Arial" w:hAnsi="Arial" w:cs="Arial"/>
          <w:sz w:val="24"/>
          <w:szCs w:val="24"/>
        </w:rPr>
        <w:t>is performed</w:t>
      </w:r>
      <w:proofErr w:type="gramEnd"/>
      <w:r w:rsidR="00ED5F23" w:rsidRPr="00FA30BB">
        <w:rPr>
          <w:rFonts w:ascii="Arial" w:hAnsi="Arial" w:cs="Arial"/>
          <w:sz w:val="24"/>
          <w:szCs w:val="24"/>
        </w:rPr>
        <w:t xml:space="preserve"> adequately by </w:t>
      </w:r>
      <w:r w:rsidR="00034F38">
        <w:rPr>
          <w:rFonts w:ascii="Arial" w:hAnsi="Arial" w:cs="Arial"/>
          <w:sz w:val="24"/>
          <w:szCs w:val="24"/>
        </w:rPr>
        <w:t>updating</w:t>
      </w:r>
      <w:r w:rsidR="00ED5F23" w:rsidRPr="00FA30BB">
        <w:rPr>
          <w:rFonts w:ascii="Arial" w:hAnsi="Arial" w:cs="Arial"/>
          <w:sz w:val="24"/>
          <w:szCs w:val="24"/>
        </w:rPr>
        <w:t xml:space="preserve"> standards and guidance, licens</w:t>
      </w:r>
      <w:r w:rsidR="00034F38">
        <w:rPr>
          <w:rFonts w:ascii="Arial" w:hAnsi="Arial" w:cs="Arial"/>
          <w:sz w:val="24"/>
          <w:szCs w:val="24"/>
        </w:rPr>
        <w:t>ing</w:t>
      </w:r>
      <w:r w:rsidR="00ED5F23" w:rsidRPr="00FA30BB">
        <w:rPr>
          <w:rFonts w:ascii="Arial" w:hAnsi="Arial" w:cs="Arial"/>
          <w:sz w:val="24"/>
          <w:szCs w:val="24"/>
        </w:rPr>
        <w:t xml:space="preserve"> </w:t>
      </w:r>
      <w:r w:rsidR="00613EFC">
        <w:rPr>
          <w:rFonts w:ascii="Arial" w:hAnsi="Arial" w:cs="Arial"/>
          <w:sz w:val="24"/>
          <w:szCs w:val="24"/>
        </w:rPr>
        <w:t>service providers</w:t>
      </w:r>
      <w:r w:rsidR="00ED5F23" w:rsidRPr="00FA30BB">
        <w:rPr>
          <w:rFonts w:ascii="Arial" w:hAnsi="Arial" w:cs="Arial"/>
          <w:sz w:val="24"/>
          <w:szCs w:val="24"/>
        </w:rPr>
        <w:t>,</w:t>
      </w:r>
      <w:r w:rsidR="00C10E51">
        <w:rPr>
          <w:rFonts w:ascii="Arial" w:hAnsi="Arial" w:cs="Arial"/>
          <w:sz w:val="24"/>
          <w:szCs w:val="24"/>
        </w:rPr>
        <w:t xml:space="preserve"> registering certification</w:t>
      </w:r>
      <w:r w:rsidR="009602BC">
        <w:rPr>
          <w:rFonts w:ascii="Arial" w:hAnsi="Arial" w:cs="Arial"/>
          <w:sz w:val="24"/>
          <w:szCs w:val="24"/>
        </w:rPr>
        <w:t>s</w:t>
      </w:r>
      <w:r w:rsidR="00C10E51">
        <w:rPr>
          <w:rFonts w:ascii="Arial" w:hAnsi="Arial" w:cs="Arial"/>
          <w:sz w:val="24"/>
          <w:szCs w:val="24"/>
        </w:rPr>
        <w:t xml:space="preserve"> received,</w:t>
      </w:r>
      <w:r w:rsidR="00ED5F23" w:rsidRPr="00FA30BB">
        <w:rPr>
          <w:rFonts w:ascii="Arial" w:hAnsi="Arial" w:cs="Arial"/>
          <w:sz w:val="24"/>
          <w:szCs w:val="24"/>
        </w:rPr>
        <w:t xml:space="preserve"> maintain</w:t>
      </w:r>
      <w:r w:rsidR="00034F38">
        <w:rPr>
          <w:rFonts w:ascii="Arial" w:hAnsi="Arial" w:cs="Arial"/>
          <w:sz w:val="24"/>
          <w:szCs w:val="24"/>
        </w:rPr>
        <w:t>ing</w:t>
      </w:r>
      <w:r w:rsidR="00ED5F23" w:rsidRPr="00FA30BB">
        <w:rPr>
          <w:rFonts w:ascii="Arial" w:hAnsi="Arial" w:cs="Arial"/>
          <w:sz w:val="24"/>
          <w:szCs w:val="24"/>
        </w:rPr>
        <w:t xml:space="preserve"> project records and audit</w:t>
      </w:r>
      <w:r w:rsidR="00034F38">
        <w:rPr>
          <w:rFonts w:ascii="Arial" w:hAnsi="Arial" w:cs="Arial"/>
          <w:sz w:val="24"/>
          <w:szCs w:val="24"/>
        </w:rPr>
        <w:t>ing</w:t>
      </w:r>
      <w:r w:rsidR="00ED5F23" w:rsidRPr="00FA30BB">
        <w:rPr>
          <w:rFonts w:ascii="Arial" w:hAnsi="Arial" w:cs="Arial"/>
          <w:sz w:val="24"/>
          <w:szCs w:val="24"/>
        </w:rPr>
        <w:t xml:space="preserve"> project work.</w:t>
      </w:r>
      <w:r w:rsidR="00ED5F23">
        <w:rPr>
          <w:rFonts w:ascii="Arial" w:hAnsi="Arial" w:cs="Arial"/>
          <w:sz w:val="24"/>
          <w:szCs w:val="24"/>
        </w:rPr>
        <w:t xml:space="preserve"> </w:t>
      </w:r>
    </w:p>
    <w:p w14:paraId="2C826330" w14:textId="229BA78B" w:rsidR="00C10E51" w:rsidRDefault="009602BC" w:rsidP="009602BC">
      <w:pPr>
        <w:pStyle w:val="DEQTEXTforFACTSHEE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SLIDE 4</w:t>
      </w:r>
    </w:p>
    <w:p w14:paraId="188769FD" w14:textId="09B8FB58" w:rsidR="00845B90" w:rsidRDefault="00ED507F" w:rsidP="00845B90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technical part of the rules important </w:t>
      </w:r>
      <w:r w:rsidR="00987B84">
        <w:rPr>
          <w:rFonts w:ascii="Arial" w:hAnsi="Arial" w:cs="Arial"/>
          <w:sz w:val="24"/>
          <w:szCs w:val="24"/>
        </w:rPr>
        <w:t xml:space="preserve">to today’s action </w:t>
      </w:r>
      <w:r>
        <w:rPr>
          <w:rFonts w:ascii="Arial" w:hAnsi="Arial" w:cs="Arial"/>
          <w:sz w:val="24"/>
          <w:szCs w:val="24"/>
        </w:rPr>
        <w:t>is about</w:t>
      </w:r>
      <w:r w:rsidR="002627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cleanup options</w:t>
      </w:r>
      <w:r w:rsidR="0026277E">
        <w:rPr>
          <w:rFonts w:ascii="Arial" w:hAnsi="Arial" w:cs="Arial"/>
          <w:sz w:val="24"/>
          <w:szCs w:val="24"/>
        </w:rPr>
        <w:t xml:space="preserve"> when there is a leak</w:t>
      </w:r>
      <w:r>
        <w:rPr>
          <w:rFonts w:ascii="Arial" w:hAnsi="Arial" w:cs="Arial"/>
          <w:sz w:val="24"/>
          <w:szCs w:val="24"/>
        </w:rPr>
        <w:t>. T</w:t>
      </w:r>
      <w:r w:rsidR="00E82D7C">
        <w:rPr>
          <w:rFonts w:ascii="Arial" w:hAnsi="Arial" w:cs="Arial"/>
          <w:sz w:val="24"/>
          <w:szCs w:val="24"/>
        </w:rPr>
        <w:t xml:space="preserve">here are </w:t>
      </w:r>
      <w:r w:rsidR="00845B90">
        <w:rPr>
          <w:rFonts w:ascii="Arial" w:hAnsi="Arial" w:cs="Arial"/>
          <w:sz w:val="24"/>
          <w:szCs w:val="24"/>
        </w:rPr>
        <w:t xml:space="preserve">three </w:t>
      </w:r>
      <w:r w:rsidR="00E82D7C">
        <w:rPr>
          <w:rFonts w:ascii="Arial" w:hAnsi="Arial" w:cs="Arial"/>
          <w:sz w:val="24"/>
          <w:szCs w:val="24"/>
        </w:rPr>
        <w:t xml:space="preserve">cleanup </w:t>
      </w:r>
      <w:r w:rsidR="00987B84">
        <w:rPr>
          <w:rFonts w:ascii="Arial" w:hAnsi="Arial" w:cs="Arial"/>
          <w:sz w:val="24"/>
          <w:szCs w:val="24"/>
        </w:rPr>
        <w:t>options defined in existing rule.</w:t>
      </w:r>
      <w:r w:rsidR="00845B90">
        <w:rPr>
          <w:rFonts w:ascii="Arial" w:hAnsi="Arial" w:cs="Arial"/>
          <w:sz w:val="24"/>
          <w:szCs w:val="24"/>
        </w:rPr>
        <w:t xml:space="preserve"> </w:t>
      </w:r>
      <w:r w:rsidR="00987B84">
        <w:rPr>
          <w:rFonts w:ascii="Arial" w:hAnsi="Arial" w:cs="Arial"/>
          <w:sz w:val="24"/>
          <w:szCs w:val="24"/>
        </w:rPr>
        <w:t>T</w:t>
      </w:r>
      <w:r w:rsidR="00845B90">
        <w:rPr>
          <w:rFonts w:ascii="Arial" w:hAnsi="Arial" w:cs="Arial"/>
          <w:sz w:val="24"/>
          <w:szCs w:val="24"/>
        </w:rPr>
        <w:t xml:space="preserve">he first is called “soil matrix” were </w:t>
      </w:r>
      <w:r w:rsidR="00E82D7C">
        <w:rPr>
          <w:rFonts w:ascii="Arial" w:hAnsi="Arial" w:cs="Arial"/>
          <w:sz w:val="24"/>
          <w:szCs w:val="24"/>
        </w:rPr>
        <w:t xml:space="preserve">all soil contaminated above a conservative threshold </w:t>
      </w:r>
      <w:r w:rsidR="00845B90">
        <w:rPr>
          <w:rFonts w:ascii="Arial" w:hAnsi="Arial" w:cs="Arial"/>
          <w:sz w:val="24"/>
          <w:szCs w:val="24"/>
        </w:rPr>
        <w:t xml:space="preserve">is removed. The second </w:t>
      </w:r>
      <w:proofErr w:type="gramStart"/>
      <w:r w:rsidR="00845B90">
        <w:rPr>
          <w:rFonts w:ascii="Arial" w:hAnsi="Arial" w:cs="Arial"/>
          <w:sz w:val="24"/>
          <w:szCs w:val="24"/>
        </w:rPr>
        <w:t>is called</w:t>
      </w:r>
      <w:proofErr w:type="gramEnd"/>
      <w:r w:rsidR="00845B90">
        <w:rPr>
          <w:rFonts w:ascii="Arial" w:hAnsi="Arial" w:cs="Arial"/>
          <w:sz w:val="24"/>
          <w:szCs w:val="24"/>
        </w:rPr>
        <w:t xml:space="preserve"> “generic remedy” where higher concentrations of contamination are allowed to remain in place if </w:t>
      </w:r>
      <w:r w:rsidR="00E82D7C">
        <w:rPr>
          <w:rFonts w:ascii="Arial" w:hAnsi="Arial" w:cs="Arial"/>
          <w:sz w:val="24"/>
          <w:szCs w:val="24"/>
        </w:rPr>
        <w:t>the total volume is small</w:t>
      </w:r>
      <w:r w:rsidR="00987B84">
        <w:rPr>
          <w:rFonts w:ascii="Arial" w:hAnsi="Arial" w:cs="Arial"/>
          <w:sz w:val="24"/>
          <w:szCs w:val="24"/>
        </w:rPr>
        <w:t xml:space="preserve">. The </w:t>
      </w:r>
      <w:r w:rsidR="00E82D7C">
        <w:rPr>
          <w:rFonts w:ascii="Arial" w:hAnsi="Arial" w:cs="Arial"/>
          <w:sz w:val="24"/>
          <w:szCs w:val="24"/>
        </w:rPr>
        <w:t>t</w:t>
      </w:r>
      <w:r w:rsidR="00845B90">
        <w:rPr>
          <w:rFonts w:ascii="Arial" w:hAnsi="Arial" w:cs="Arial"/>
          <w:sz w:val="24"/>
          <w:szCs w:val="24"/>
        </w:rPr>
        <w:t xml:space="preserve">hird </w:t>
      </w:r>
      <w:proofErr w:type="gramStart"/>
      <w:r w:rsidR="00845B90">
        <w:rPr>
          <w:rFonts w:ascii="Arial" w:hAnsi="Arial" w:cs="Arial"/>
          <w:sz w:val="24"/>
          <w:szCs w:val="24"/>
        </w:rPr>
        <w:t>is called</w:t>
      </w:r>
      <w:proofErr w:type="gramEnd"/>
      <w:r w:rsidR="00845B90">
        <w:rPr>
          <w:rFonts w:ascii="Arial" w:hAnsi="Arial" w:cs="Arial"/>
          <w:sz w:val="24"/>
          <w:szCs w:val="24"/>
        </w:rPr>
        <w:t xml:space="preserve"> </w:t>
      </w:r>
      <w:r w:rsidR="00E82D7C">
        <w:rPr>
          <w:rFonts w:ascii="Arial" w:hAnsi="Arial" w:cs="Arial"/>
          <w:sz w:val="24"/>
          <w:szCs w:val="24"/>
        </w:rPr>
        <w:t>“</w:t>
      </w:r>
      <w:r w:rsidR="00845B90">
        <w:rPr>
          <w:rFonts w:ascii="Arial" w:hAnsi="Arial" w:cs="Arial"/>
          <w:sz w:val="24"/>
          <w:szCs w:val="24"/>
        </w:rPr>
        <w:t>risk based</w:t>
      </w:r>
      <w:r w:rsidR="00E82D7C">
        <w:rPr>
          <w:rFonts w:ascii="Arial" w:hAnsi="Arial" w:cs="Arial"/>
          <w:sz w:val="24"/>
          <w:szCs w:val="24"/>
        </w:rPr>
        <w:t>”</w:t>
      </w:r>
      <w:r w:rsidR="00845B90">
        <w:rPr>
          <w:rFonts w:ascii="Arial" w:hAnsi="Arial" w:cs="Arial"/>
          <w:sz w:val="24"/>
          <w:szCs w:val="24"/>
        </w:rPr>
        <w:t xml:space="preserve"> where </w:t>
      </w:r>
      <w:r w:rsidR="00E82D7C">
        <w:rPr>
          <w:rFonts w:ascii="Arial" w:hAnsi="Arial" w:cs="Arial"/>
          <w:sz w:val="24"/>
          <w:szCs w:val="24"/>
        </w:rPr>
        <w:t xml:space="preserve">more testing and evaluation </w:t>
      </w:r>
      <w:r w:rsidR="00A25EC8">
        <w:rPr>
          <w:rFonts w:ascii="Arial" w:hAnsi="Arial" w:cs="Arial"/>
          <w:sz w:val="24"/>
          <w:szCs w:val="24"/>
        </w:rPr>
        <w:t xml:space="preserve">of larger problems </w:t>
      </w:r>
      <w:r w:rsidR="00974EBC">
        <w:rPr>
          <w:rFonts w:ascii="Arial" w:hAnsi="Arial" w:cs="Arial"/>
          <w:sz w:val="24"/>
          <w:szCs w:val="24"/>
        </w:rPr>
        <w:t xml:space="preserve">are </w:t>
      </w:r>
      <w:r w:rsidR="00845B90">
        <w:rPr>
          <w:rFonts w:ascii="Arial" w:hAnsi="Arial" w:cs="Arial"/>
          <w:sz w:val="24"/>
          <w:szCs w:val="24"/>
        </w:rPr>
        <w:t xml:space="preserve">performed to </w:t>
      </w:r>
      <w:r w:rsidR="00E82D7C">
        <w:rPr>
          <w:rFonts w:ascii="Arial" w:hAnsi="Arial" w:cs="Arial"/>
          <w:sz w:val="24"/>
          <w:szCs w:val="24"/>
        </w:rPr>
        <w:t>rule out an</w:t>
      </w:r>
      <w:r w:rsidR="00845B90">
        <w:rPr>
          <w:rFonts w:ascii="Arial" w:hAnsi="Arial" w:cs="Arial"/>
          <w:sz w:val="24"/>
          <w:szCs w:val="24"/>
        </w:rPr>
        <w:t xml:space="preserve"> actual risk.</w:t>
      </w:r>
      <w:r w:rsidR="00845B90" w:rsidRPr="00845B90">
        <w:rPr>
          <w:rFonts w:ascii="Arial" w:hAnsi="Arial" w:cs="Arial"/>
          <w:sz w:val="24"/>
          <w:szCs w:val="24"/>
        </w:rPr>
        <w:t xml:space="preserve"> </w:t>
      </w:r>
      <w:r w:rsidR="00E82D7C">
        <w:rPr>
          <w:rFonts w:ascii="Arial" w:hAnsi="Arial" w:cs="Arial"/>
          <w:sz w:val="24"/>
          <w:szCs w:val="24"/>
        </w:rPr>
        <w:t>The three options</w:t>
      </w:r>
      <w:r w:rsidR="00A25EC8">
        <w:rPr>
          <w:rFonts w:ascii="Arial" w:hAnsi="Arial" w:cs="Arial"/>
          <w:sz w:val="24"/>
          <w:szCs w:val="24"/>
        </w:rPr>
        <w:t xml:space="preserve"> allow </w:t>
      </w:r>
      <w:r w:rsidR="00E82D7C">
        <w:rPr>
          <w:rFonts w:ascii="Arial" w:hAnsi="Arial" w:cs="Arial"/>
          <w:sz w:val="24"/>
          <w:szCs w:val="24"/>
        </w:rPr>
        <w:t>progressively</w:t>
      </w:r>
      <w:r w:rsidR="00A25EC8">
        <w:rPr>
          <w:rFonts w:ascii="Arial" w:hAnsi="Arial" w:cs="Arial"/>
          <w:sz w:val="24"/>
          <w:szCs w:val="24"/>
        </w:rPr>
        <w:t xml:space="preserve"> larger amounts of contamination to remain in place in lieu of </w:t>
      </w:r>
      <w:proofErr w:type="gramStart"/>
      <w:r w:rsidR="00A25EC8">
        <w:rPr>
          <w:rFonts w:ascii="Arial" w:hAnsi="Arial" w:cs="Arial"/>
          <w:sz w:val="24"/>
          <w:szCs w:val="24"/>
        </w:rPr>
        <w:t>more expensive treatment</w:t>
      </w:r>
      <w:proofErr w:type="gramEnd"/>
      <w:r w:rsidR="00A25EC8">
        <w:rPr>
          <w:rFonts w:ascii="Arial" w:hAnsi="Arial" w:cs="Arial"/>
          <w:sz w:val="24"/>
          <w:szCs w:val="24"/>
        </w:rPr>
        <w:t xml:space="preserve"> or removal</w:t>
      </w:r>
      <w:r w:rsidR="00987B84">
        <w:rPr>
          <w:rFonts w:ascii="Arial" w:hAnsi="Arial" w:cs="Arial"/>
          <w:sz w:val="24"/>
          <w:szCs w:val="24"/>
        </w:rPr>
        <w:t xml:space="preserve">. They are also progressively more </w:t>
      </w:r>
      <w:r w:rsidR="00E82D7C">
        <w:rPr>
          <w:rFonts w:ascii="Arial" w:hAnsi="Arial" w:cs="Arial"/>
          <w:sz w:val="24"/>
          <w:szCs w:val="24"/>
        </w:rPr>
        <w:t>complicated to perform and</w:t>
      </w:r>
      <w:r w:rsidR="00987B84">
        <w:rPr>
          <w:rFonts w:ascii="Arial" w:hAnsi="Arial" w:cs="Arial"/>
          <w:sz w:val="24"/>
          <w:szCs w:val="24"/>
        </w:rPr>
        <w:t xml:space="preserve"> </w:t>
      </w:r>
      <w:r w:rsidR="00E82D7C">
        <w:rPr>
          <w:rFonts w:ascii="Arial" w:hAnsi="Arial" w:cs="Arial"/>
          <w:sz w:val="24"/>
          <w:szCs w:val="24"/>
        </w:rPr>
        <w:t xml:space="preserve">review. </w:t>
      </w:r>
    </w:p>
    <w:p w14:paraId="15B692B2" w14:textId="785D4E75" w:rsidR="00845B90" w:rsidRDefault="0039668C" w:rsidP="0039668C">
      <w:pPr>
        <w:pStyle w:val="DEQTEXTforFACTSHEE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Slide: pie chart with project info and FTE</w:t>
      </w:r>
    </w:p>
    <w:p w14:paraId="7CA88F79" w14:textId="5C231FF0" w:rsidR="00845B90" w:rsidRPr="007F1AE2" w:rsidRDefault="00845B90" w:rsidP="00845B90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proofErr w:type="gramStart"/>
      <w:r>
        <w:rPr>
          <w:rFonts w:ascii="Arial" w:hAnsi="Arial" w:cs="Arial"/>
          <w:sz w:val="24"/>
          <w:szCs w:val="24"/>
        </w:rPr>
        <w:t>2018</w:t>
      </w:r>
      <w:proofErr w:type="gramEnd"/>
      <w:r>
        <w:rPr>
          <w:rFonts w:ascii="Arial" w:hAnsi="Arial" w:cs="Arial"/>
          <w:sz w:val="24"/>
          <w:szCs w:val="24"/>
        </w:rPr>
        <w:t xml:space="preserve"> the DEQ HOT program received 1,930 project certification</w:t>
      </w:r>
      <w:r w:rsidRPr="00845B90">
        <w:rPr>
          <w:rFonts w:ascii="Arial" w:hAnsi="Arial" w:cs="Arial"/>
          <w:sz w:val="24"/>
          <w:szCs w:val="24"/>
        </w:rPr>
        <w:t xml:space="preserve">s. </w:t>
      </w:r>
      <w:r w:rsidR="00A25EC8">
        <w:rPr>
          <w:rFonts w:ascii="Arial" w:hAnsi="Arial" w:cs="Arial"/>
          <w:sz w:val="24"/>
          <w:szCs w:val="24"/>
        </w:rPr>
        <w:t xml:space="preserve">Through 2018 just over 50,000 property owners have identified and reported a HOT to DEQ; we estimate that 200,000 </w:t>
      </w:r>
      <w:proofErr w:type="gramStart"/>
      <w:r w:rsidR="00A25EC8">
        <w:rPr>
          <w:rFonts w:ascii="Arial" w:hAnsi="Arial" w:cs="Arial"/>
          <w:sz w:val="24"/>
          <w:szCs w:val="24"/>
        </w:rPr>
        <w:t>were originally installed</w:t>
      </w:r>
      <w:proofErr w:type="gramEnd"/>
      <w:r w:rsidR="00974EBC">
        <w:rPr>
          <w:rFonts w:ascii="Arial" w:hAnsi="Arial" w:cs="Arial"/>
          <w:sz w:val="24"/>
          <w:szCs w:val="24"/>
        </w:rPr>
        <w:t xml:space="preserve"> underground</w:t>
      </w:r>
      <w:r w:rsidR="00A25EC8">
        <w:rPr>
          <w:rFonts w:ascii="Arial" w:hAnsi="Arial" w:cs="Arial"/>
          <w:sz w:val="24"/>
          <w:szCs w:val="24"/>
        </w:rPr>
        <w:t xml:space="preserve">. We have done a lot of work but there still is a long way to go. </w:t>
      </w:r>
      <w:r>
        <w:rPr>
          <w:rFonts w:ascii="Arial" w:hAnsi="Arial" w:cs="Arial"/>
          <w:sz w:val="24"/>
          <w:szCs w:val="24"/>
        </w:rPr>
        <w:t xml:space="preserve">The HOT program </w:t>
      </w:r>
      <w:proofErr w:type="gramStart"/>
      <w:r>
        <w:rPr>
          <w:rFonts w:ascii="Arial" w:hAnsi="Arial" w:cs="Arial"/>
          <w:sz w:val="24"/>
          <w:szCs w:val="24"/>
        </w:rPr>
        <w:t>is designed</w:t>
      </w:r>
      <w:proofErr w:type="gramEnd"/>
      <w:r>
        <w:rPr>
          <w:rFonts w:ascii="Arial" w:hAnsi="Arial" w:cs="Arial"/>
          <w:sz w:val="24"/>
          <w:szCs w:val="24"/>
        </w:rPr>
        <w:t xml:space="preserve"> to operate at 4.3 </w:t>
      </w:r>
      <w:r w:rsidRPr="00524387">
        <w:rPr>
          <w:rFonts w:ascii="Arial" w:hAnsi="Arial" w:cs="Arial"/>
          <w:sz w:val="24"/>
          <w:szCs w:val="24"/>
        </w:rPr>
        <w:t xml:space="preserve">full time equivalent </w:t>
      </w:r>
      <w:r>
        <w:rPr>
          <w:rFonts w:ascii="Arial" w:hAnsi="Arial" w:cs="Arial"/>
          <w:sz w:val="24"/>
          <w:szCs w:val="24"/>
        </w:rPr>
        <w:t xml:space="preserve">positions but the current fees only allow us to operate at 3.2 FTE. At that </w:t>
      </w:r>
      <w:proofErr w:type="gramStart"/>
      <w:r>
        <w:rPr>
          <w:rFonts w:ascii="Arial" w:hAnsi="Arial" w:cs="Arial"/>
          <w:sz w:val="24"/>
          <w:szCs w:val="24"/>
        </w:rPr>
        <w:t>level</w:t>
      </w:r>
      <w:proofErr w:type="gramEnd"/>
      <w:r>
        <w:rPr>
          <w:rFonts w:ascii="Arial" w:hAnsi="Arial" w:cs="Arial"/>
          <w:sz w:val="24"/>
          <w:szCs w:val="24"/>
        </w:rPr>
        <w:t xml:space="preserve"> we are not able to provide useful guidance or check enough reports for quality. Mistakes </w:t>
      </w:r>
      <w:proofErr w:type="gramStart"/>
      <w:r>
        <w:rPr>
          <w:rFonts w:ascii="Arial" w:hAnsi="Arial" w:cs="Arial"/>
          <w:sz w:val="24"/>
          <w:szCs w:val="24"/>
        </w:rPr>
        <w:t>are being made and missed</w:t>
      </w:r>
      <w:proofErr w:type="gramEnd"/>
      <w:r>
        <w:rPr>
          <w:rFonts w:ascii="Arial" w:hAnsi="Arial" w:cs="Arial"/>
          <w:sz w:val="24"/>
          <w:szCs w:val="24"/>
        </w:rPr>
        <w:t xml:space="preserve"> and homeowners suspect they are paying for extra work.</w:t>
      </w:r>
    </w:p>
    <w:p w14:paraId="25F6CFC1" w14:textId="612AD3EC" w:rsidR="00845B90" w:rsidRDefault="0039668C" w:rsidP="003A31D2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 </w:t>
      </w:r>
      <w:proofErr w:type="gramStart"/>
      <w:r>
        <w:rPr>
          <w:rFonts w:ascii="Arial" w:hAnsi="Arial" w:cs="Arial"/>
          <w:sz w:val="24"/>
          <w:szCs w:val="24"/>
        </w:rPr>
        <w:t>slide  w</w:t>
      </w:r>
      <w:proofErr w:type="gramEnd"/>
      <w:r>
        <w:rPr>
          <w:rFonts w:ascii="Arial" w:hAnsi="Arial" w:cs="Arial"/>
          <w:sz w:val="24"/>
          <w:szCs w:val="24"/>
        </w:rPr>
        <w:t>/current Fees</w:t>
      </w:r>
    </w:p>
    <w:p w14:paraId="1C027F55" w14:textId="4D2FE55C" w:rsidR="00556FBA" w:rsidRDefault="00B77947" w:rsidP="004C18BE">
      <w:pPr>
        <w:tabs>
          <w:tab w:val="right" w:leader="underscore" w:pos="10440"/>
        </w:tabs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eastAsia="Times" w:hAnsi="Arial" w:cs="Arial"/>
          <w:sz w:val="24"/>
        </w:rPr>
        <w:t>The fee</w:t>
      </w:r>
      <w:r w:rsidR="00C10E51">
        <w:rPr>
          <w:rFonts w:ascii="Arial" w:eastAsia="Times" w:hAnsi="Arial" w:cs="Arial"/>
          <w:sz w:val="24"/>
        </w:rPr>
        <w:t>s</w:t>
      </w:r>
      <w:r>
        <w:rPr>
          <w:rFonts w:ascii="Arial" w:eastAsia="Times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charged for these licenses and project registrations </w:t>
      </w:r>
      <w:proofErr w:type="gramStart"/>
      <w:r>
        <w:rPr>
          <w:rFonts w:ascii="Arial" w:hAnsi="Arial" w:cs="Arial"/>
          <w:sz w:val="24"/>
        </w:rPr>
        <w:t xml:space="preserve">are </w:t>
      </w:r>
      <w:r>
        <w:rPr>
          <w:rFonts w:ascii="Arial" w:eastAsia="Times" w:hAnsi="Arial" w:cs="Arial"/>
          <w:sz w:val="24"/>
        </w:rPr>
        <w:t>set</w:t>
      </w:r>
      <w:proofErr w:type="gramEnd"/>
      <w:r>
        <w:rPr>
          <w:rFonts w:ascii="Arial" w:eastAsia="Times" w:hAnsi="Arial" w:cs="Arial"/>
          <w:sz w:val="24"/>
        </w:rPr>
        <w:t xml:space="preserve"> by the Legislature in statute</w:t>
      </w:r>
      <w:r>
        <w:rPr>
          <w:rFonts w:ascii="Arial" w:hAnsi="Arial" w:cs="Arial"/>
          <w:sz w:val="24"/>
        </w:rPr>
        <w:t xml:space="preserve">. </w:t>
      </w:r>
      <w:r w:rsidR="002D03AC">
        <w:rPr>
          <w:rFonts w:ascii="Arial" w:hAnsi="Arial" w:cs="Arial"/>
          <w:sz w:val="24"/>
          <w:szCs w:val="24"/>
        </w:rPr>
        <w:t xml:space="preserve">Since 2007 </w:t>
      </w:r>
      <w:proofErr w:type="gramStart"/>
      <w:r w:rsidR="00C21CCC" w:rsidRPr="00431B6C">
        <w:rPr>
          <w:rFonts w:ascii="Arial" w:hAnsi="Arial" w:cs="Arial"/>
          <w:sz w:val="24"/>
          <w:szCs w:val="24"/>
        </w:rPr>
        <w:t>property</w:t>
      </w:r>
      <w:proofErr w:type="gramEnd"/>
      <w:r w:rsidR="00C21CCC" w:rsidRPr="00431B6C">
        <w:rPr>
          <w:rFonts w:ascii="Arial" w:hAnsi="Arial" w:cs="Arial"/>
          <w:sz w:val="24"/>
          <w:szCs w:val="24"/>
        </w:rPr>
        <w:t xml:space="preserve"> owners</w:t>
      </w:r>
      <w:r w:rsidR="0026277E">
        <w:rPr>
          <w:rFonts w:ascii="Arial" w:hAnsi="Arial" w:cs="Arial"/>
          <w:sz w:val="24"/>
          <w:szCs w:val="24"/>
        </w:rPr>
        <w:t xml:space="preserve"> paid </w:t>
      </w:r>
      <w:r w:rsidR="00F3703D">
        <w:rPr>
          <w:rFonts w:ascii="Arial" w:hAnsi="Arial" w:cs="Arial"/>
          <w:sz w:val="24"/>
          <w:szCs w:val="24"/>
        </w:rPr>
        <w:t xml:space="preserve">DEQ </w:t>
      </w:r>
      <w:r w:rsidR="0026277E">
        <w:rPr>
          <w:rFonts w:ascii="Arial" w:hAnsi="Arial" w:cs="Arial"/>
          <w:sz w:val="24"/>
          <w:szCs w:val="24"/>
        </w:rPr>
        <w:t xml:space="preserve">$75 to register a project with </w:t>
      </w:r>
      <w:r w:rsidR="000E52E0">
        <w:rPr>
          <w:rFonts w:ascii="Arial" w:hAnsi="Arial" w:cs="Arial"/>
          <w:sz w:val="24"/>
          <w:szCs w:val="24"/>
        </w:rPr>
        <w:t>no leak</w:t>
      </w:r>
      <w:r w:rsidR="00E968E1">
        <w:rPr>
          <w:rFonts w:ascii="Arial" w:hAnsi="Arial" w:cs="Arial"/>
          <w:sz w:val="24"/>
          <w:szCs w:val="24"/>
        </w:rPr>
        <w:t>, a “clean decommissioning”,</w:t>
      </w:r>
      <w:r w:rsidR="000E52E0">
        <w:rPr>
          <w:rFonts w:ascii="Arial" w:hAnsi="Arial" w:cs="Arial"/>
          <w:sz w:val="24"/>
          <w:szCs w:val="24"/>
        </w:rPr>
        <w:t xml:space="preserve"> and $200</w:t>
      </w:r>
      <w:r w:rsidR="0026277E">
        <w:rPr>
          <w:rFonts w:ascii="Arial" w:hAnsi="Arial" w:cs="Arial"/>
          <w:sz w:val="24"/>
          <w:szCs w:val="24"/>
        </w:rPr>
        <w:t xml:space="preserve"> for all types of cleanups. </w:t>
      </w:r>
      <w:r w:rsidR="005237C8">
        <w:rPr>
          <w:rFonts w:ascii="Arial" w:hAnsi="Arial" w:cs="Arial"/>
          <w:sz w:val="24"/>
          <w:szCs w:val="24"/>
        </w:rPr>
        <w:t>T</w:t>
      </w:r>
      <w:r w:rsidR="007D625F">
        <w:rPr>
          <w:rFonts w:ascii="Arial" w:hAnsi="Arial" w:cs="Arial"/>
          <w:sz w:val="24"/>
          <w:szCs w:val="24"/>
        </w:rPr>
        <w:t>he 48</w:t>
      </w:r>
      <w:r w:rsidR="002D03AC">
        <w:rPr>
          <w:rFonts w:ascii="Arial" w:hAnsi="Arial" w:cs="Arial"/>
          <w:sz w:val="24"/>
          <w:szCs w:val="24"/>
        </w:rPr>
        <w:t xml:space="preserve"> companies </w:t>
      </w:r>
      <w:r w:rsidR="00582F41">
        <w:rPr>
          <w:rFonts w:ascii="Arial" w:hAnsi="Arial" w:cs="Arial"/>
          <w:sz w:val="24"/>
          <w:szCs w:val="24"/>
        </w:rPr>
        <w:t xml:space="preserve">currently </w:t>
      </w:r>
      <w:r w:rsidR="009D16BB">
        <w:rPr>
          <w:rFonts w:ascii="Arial" w:hAnsi="Arial" w:cs="Arial"/>
          <w:sz w:val="24"/>
          <w:szCs w:val="24"/>
        </w:rPr>
        <w:t xml:space="preserve">licensed to </w:t>
      </w:r>
      <w:r w:rsidR="002D03AC">
        <w:rPr>
          <w:rFonts w:ascii="Arial" w:hAnsi="Arial" w:cs="Arial"/>
          <w:sz w:val="24"/>
          <w:szCs w:val="24"/>
        </w:rPr>
        <w:t>perform</w:t>
      </w:r>
      <w:r w:rsidR="009D16BB">
        <w:rPr>
          <w:rFonts w:ascii="Arial" w:hAnsi="Arial" w:cs="Arial"/>
          <w:sz w:val="24"/>
          <w:szCs w:val="24"/>
        </w:rPr>
        <w:t xml:space="preserve"> </w:t>
      </w:r>
      <w:r w:rsidR="002D03AC">
        <w:rPr>
          <w:rFonts w:ascii="Arial" w:hAnsi="Arial" w:cs="Arial"/>
          <w:sz w:val="24"/>
          <w:szCs w:val="24"/>
        </w:rPr>
        <w:t>this work</w:t>
      </w:r>
      <w:r w:rsidR="005237C8">
        <w:rPr>
          <w:rFonts w:ascii="Arial" w:hAnsi="Arial" w:cs="Arial"/>
          <w:sz w:val="24"/>
          <w:szCs w:val="24"/>
        </w:rPr>
        <w:t xml:space="preserve"> also pay </w:t>
      </w:r>
      <w:r w:rsidR="00F3703D">
        <w:rPr>
          <w:rFonts w:ascii="Arial" w:hAnsi="Arial" w:cs="Arial"/>
          <w:sz w:val="24"/>
          <w:szCs w:val="24"/>
        </w:rPr>
        <w:t xml:space="preserve">an annual license fee of $750 </w:t>
      </w:r>
      <w:r w:rsidR="002D03AC">
        <w:rPr>
          <w:rFonts w:ascii="Arial" w:hAnsi="Arial" w:cs="Arial"/>
          <w:sz w:val="24"/>
          <w:szCs w:val="24"/>
        </w:rPr>
        <w:t xml:space="preserve">and $75 </w:t>
      </w:r>
      <w:r w:rsidR="0026277E">
        <w:rPr>
          <w:rFonts w:ascii="Arial" w:hAnsi="Arial" w:cs="Arial"/>
          <w:sz w:val="24"/>
          <w:szCs w:val="24"/>
        </w:rPr>
        <w:t xml:space="preserve">for each individual </w:t>
      </w:r>
      <w:r w:rsidR="002D03AC">
        <w:rPr>
          <w:rFonts w:ascii="Arial" w:hAnsi="Arial" w:cs="Arial"/>
          <w:sz w:val="24"/>
          <w:szCs w:val="24"/>
        </w:rPr>
        <w:t>site supervisor, as originally established in 1</w:t>
      </w:r>
      <w:r w:rsidR="007D625F">
        <w:rPr>
          <w:rFonts w:ascii="Arial" w:hAnsi="Arial" w:cs="Arial"/>
          <w:sz w:val="24"/>
          <w:szCs w:val="24"/>
        </w:rPr>
        <w:t xml:space="preserve">999. </w:t>
      </w:r>
      <w:r>
        <w:rPr>
          <w:rFonts w:ascii="Arial" w:hAnsi="Arial" w:cs="Arial"/>
          <w:sz w:val="24"/>
          <w:szCs w:val="24"/>
        </w:rPr>
        <w:t xml:space="preserve"> </w:t>
      </w:r>
      <w:r w:rsidR="0039668C">
        <w:rPr>
          <w:rFonts w:ascii="Arial" w:hAnsi="Arial" w:cs="Arial"/>
          <w:sz w:val="24"/>
          <w:szCs w:val="24"/>
        </w:rPr>
        <w:t>The program is 100% fee funded, using no general or Federal funds.</w:t>
      </w:r>
    </w:p>
    <w:p w14:paraId="25324F59" w14:textId="2E22D027" w:rsidR="009602BC" w:rsidRDefault="009602BC" w:rsidP="009602BC">
      <w:pPr>
        <w:tabs>
          <w:tab w:val="right" w:leader="underscore" w:pos="104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SLIDE 5</w:t>
      </w:r>
    </w:p>
    <w:p w14:paraId="042AB6CC" w14:textId="14AC44B7" w:rsidR="008B0C8E" w:rsidRPr="006519EB" w:rsidRDefault="00B77947" w:rsidP="004C18BE">
      <w:pPr>
        <w:tabs>
          <w:tab w:val="right" w:leader="underscore" w:pos="10440"/>
        </w:tabs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our </w:t>
      </w:r>
      <w:r w:rsidR="006519EB">
        <w:rPr>
          <w:rFonts w:ascii="Arial" w:hAnsi="Arial" w:cs="Arial"/>
          <w:sz w:val="24"/>
          <w:szCs w:val="24"/>
        </w:rPr>
        <w:t>request,</w:t>
      </w:r>
      <w:r>
        <w:rPr>
          <w:rFonts w:ascii="Arial" w:hAnsi="Arial" w:cs="Arial"/>
          <w:sz w:val="24"/>
          <w:szCs w:val="24"/>
        </w:rPr>
        <w:t xml:space="preserve"> the </w:t>
      </w:r>
      <w:r w:rsidR="002F4EC4">
        <w:rPr>
          <w:rFonts w:ascii="Arial" w:eastAsia="Times" w:hAnsi="Arial" w:cs="Arial"/>
          <w:sz w:val="24"/>
        </w:rPr>
        <w:t xml:space="preserve">Governor </w:t>
      </w:r>
      <w:r w:rsidR="00262326">
        <w:rPr>
          <w:rFonts w:ascii="Arial" w:eastAsia="Times" w:hAnsi="Arial" w:cs="Arial"/>
          <w:sz w:val="24"/>
        </w:rPr>
        <w:t xml:space="preserve">proposed Senate Bill 40 </w:t>
      </w:r>
      <w:r w:rsidR="002F4EC4">
        <w:rPr>
          <w:rFonts w:ascii="Arial" w:eastAsia="Times" w:hAnsi="Arial" w:cs="Arial"/>
          <w:sz w:val="24"/>
        </w:rPr>
        <w:t>ask</w:t>
      </w:r>
      <w:r w:rsidR="00262326">
        <w:rPr>
          <w:rFonts w:ascii="Arial" w:eastAsia="Times" w:hAnsi="Arial" w:cs="Arial"/>
          <w:sz w:val="24"/>
        </w:rPr>
        <w:t xml:space="preserve">ing </w:t>
      </w:r>
      <w:r w:rsidR="002F4EC4">
        <w:rPr>
          <w:rFonts w:ascii="Arial" w:eastAsia="Times" w:hAnsi="Arial" w:cs="Arial"/>
          <w:sz w:val="24"/>
        </w:rPr>
        <w:t xml:space="preserve">the 2019 Legislature to increase the fees to restore DEQ </w:t>
      </w:r>
      <w:r w:rsidR="006519EB">
        <w:rPr>
          <w:rFonts w:ascii="Arial" w:eastAsia="Times" w:hAnsi="Arial" w:cs="Arial"/>
          <w:sz w:val="24"/>
        </w:rPr>
        <w:t>staffing</w:t>
      </w:r>
      <w:r w:rsidR="002F4EC4">
        <w:rPr>
          <w:rFonts w:ascii="Arial" w:eastAsia="Times" w:hAnsi="Arial" w:cs="Arial"/>
          <w:sz w:val="24"/>
        </w:rPr>
        <w:t xml:space="preserve">. </w:t>
      </w:r>
      <w:commentRangeStart w:id="1"/>
      <w:r w:rsidR="006519EB">
        <w:rPr>
          <w:rFonts w:ascii="Arial" w:eastAsia="Times" w:hAnsi="Arial" w:cs="Arial"/>
          <w:sz w:val="24"/>
        </w:rPr>
        <w:t>The</w:t>
      </w:r>
      <w:commentRangeEnd w:id="1"/>
      <w:r w:rsidR="0039668C">
        <w:rPr>
          <w:rStyle w:val="CommentReference"/>
        </w:rPr>
        <w:commentReference w:id="1"/>
      </w:r>
      <w:r w:rsidR="006519EB">
        <w:rPr>
          <w:rFonts w:ascii="Arial" w:eastAsia="Times" w:hAnsi="Arial" w:cs="Arial"/>
          <w:sz w:val="24"/>
        </w:rPr>
        <w:t xml:space="preserve"> fee amounts </w:t>
      </w:r>
      <w:proofErr w:type="gramStart"/>
      <w:r w:rsidR="006519EB">
        <w:rPr>
          <w:rFonts w:ascii="Arial" w:eastAsia="Times" w:hAnsi="Arial" w:cs="Arial"/>
          <w:sz w:val="24"/>
        </w:rPr>
        <w:t>were developed</w:t>
      </w:r>
      <w:proofErr w:type="gramEnd"/>
      <w:r w:rsidR="006519EB">
        <w:rPr>
          <w:rFonts w:ascii="Arial" w:eastAsia="Times" w:hAnsi="Arial" w:cs="Arial"/>
          <w:sz w:val="24"/>
        </w:rPr>
        <w:t xml:space="preserve"> through discussions with homeowners, service providers and realtors</w:t>
      </w:r>
      <w:r w:rsidR="009066CC">
        <w:rPr>
          <w:rFonts w:ascii="Arial" w:eastAsia="Times" w:hAnsi="Arial" w:cs="Arial"/>
          <w:sz w:val="24"/>
        </w:rPr>
        <w:t xml:space="preserve"> about necessary program operations and funding splits</w:t>
      </w:r>
      <w:r w:rsidR="006519EB">
        <w:rPr>
          <w:rFonts w:ascii="Arial" w:eastAsia="Times" w:hAnsi="Arial" w:cs="Arial"/>
          <w:sz w:val="24"/>
        </w:rPr>
        <w:t xml:space="preserve">. </w:t>
      </w:r>
      <w:r w:rsidR="006519EB" w:rsidRPr="001D47AE">
        <w:rPr>
          <w:rFonts w:ascii="Arial" w:hAnsi="Arial" w:cs="Arial"/>
          <w:sz w:val="24"/>
          <w:szCs w:val="24"/>
        </w:rPr>
        <w:t xml:space="preserve">Comments we received had two themes: 1) provide </w:t>
      </w:r>
      <w:proofErr w:type="gramStart"/>
      <w:r w:rsidR="006519EB" w:rsidRPr="001D47AE">
        <w:rPr>
          <w:rFonts w:ascii="Arial" w:hAnsi="Arial" w:cs="Arial"/>
          <w:sz w:val="24"/>
          <w:szCs w:val="24"/>
        </w:rPr>
        <w:t>more technical assistance and guidance and 2) link fees to DEQ work</w:t>
      </w:r>
      <w:r w:rsidR="006519EB">
        <w:rPr>
          <w:rFonts w:ascii="Arial" w:hAnsi="Arial" w:cs="Arial"/>
          <w:sz w:val="24"/>
          <w:szCs w:val="24"/>
        </w:rPr>
        <w:t>load for different situations</w:t>
      </w:r>
      <w:proofErr w:type="gramEnd"/>
      <w:r w:rsidR="006519EB">
        <w:rPr>
          <w:rFonts w:ascii="Arial" w:hAnsi="Arial" w:cs="Arial"/>
          <w:sz w:val="24"/>
          <w:szCs w:val="24"/>
        </w:rPr>
        <w:t xml:space="preserve">. The last public comment taken for this rule action only received two responses as reflected in the staff report.  </w:t>
      </w:r>
      <w:r w:rsidR="002F4EC4">
        <w:rPr>
          <w:rFonts w:ascii="Arial" w:eastAsia="Times" w:hAnsi="Arial" w:cs="Arial"/>
          <w:sz w:val="24"/>
        </w:rPr>
        <w:t xml:space="preserve">Senate Bill 40 </w:t>
      </w:r>
      <w:proofErr w:type="gramStart"/>
      <w:r w:rsidR="002F4EC4">
        <w:rPr>
          <w:rFonts w:ascii="Arial" w:eastAsia="Times" w:hAnsi="Arial" w:cs="Arial"/>
          <w:sz w:val="24"/>
        </w:rPr>
        <w:t>was approved</w:t>
      </w:r>
      <w:proofErr w:type="gramEnd"/>
      <w:r w:rsidR="002F4EC4">
        <w:rPr>
          <w:rFonts w:ascii="Arial" w:eastAsia="Times" w:hAnsi="Arial" w:cs="Arial"/>
          <w:sz w:val="24"/>
        </w:rPr>
        <w:t xml:space="preserve"> </w:t>
      </w:r>
      <w:r w:rsidR="008B0C8E">
        <w:rPr>
          <w:rFonts w:ascii="Arial" w:eastAsia="Times" w:hAnsi="Arial" w:cs="Arial"/>
          <w:sz w:val="24"/>
        </w:rPr>
        <w:t>in June</w:t>
      </w:r>
      <w:r w:rsidR="009D16BB">
        <w:rPr>
          <w:rFonts w:ascii="Arial" w:eastAsia="Times" w:hAnsi="Arial" w:cs="Arial"/>
          <w:sz w:val="24"/>
        </w:rPr>
        <w:t xml:space="preserve">. </w:t>
      </w:r>
      <w:r w:rsidR="006519EB">
        <w:rPr>
          <w:rFonts w:ascii="Arial" w:hAnsi="Arial" w:cs="Arial"/>
          <w:sz w:val="24"/>
        </w:rPr>
        <w:t>It raises the fees to restore our activity and requires the EQC to define simple, intermediate and com</w:t>
      </w:r>
      <w:r w:rsidR="00262326">
        <w:rPr>
          <w:rFonts w:ascii="Arial" w:hAnsi="Arial" w:cs="Arial"/>
          <w:sz w:val="24"/>
        </w:rPr>
        <w:t xml:space="preserve">plex corrective actions by rule, effective this coming January </w:t>
      </w:r>
      <w:proofErr w:type="gramStart"/>
      <w:r w:rsidR="00262326">
        <w:rPr>
          <w:rFonts w:ascii="Arial" w:hAnsi="Arial" w:cs="Arial"/>
          <w:sz w:val="24"/>
        </w:rPr>
        <w:t>1</w:t>
      </w:r>
      <w:r w:rsidR="00262326" w:rsidRPr="00262326">
        <w:rPr>
          <w:rFonts w:ascii="Arial" w:hAnsi="Arial" w:cs="Arial"/>
          <w:sz w:val="24"/>
          <w:vertAlign w:val="superscript"/>
        </w:rPr>
        <w:t>st</w:t>
      </w:r>
      <w:proofErr w:type="gramEnd"/>
      <w:r w:rsidR="00262326">
        <w:rPr>
          <w:rFonts w:ascii="Arial" w:hAnsi="Arial" w:cs="Arial"/>
          <w:sz w:val="24"/>
        </w:rPr>
        <w:t>.</w:t>
      </w:r>
    </w:p>
    <w:p w14:paraId="5C4B6656" w14:textId="7F41BDD2" w:rsidR="00F00B35" w:rsidRDefault="009602BC" w:rsidP="000365C0">
      <w:pPr>
        <w:tabs>
          <w:tab w:val="right" w:leader="underscore" w:pos="104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SLIDE 6</w:t>
      </w:r>
    </w:p>
    <w:p w14:paraId="291757DB" w14:textId="4C70698A" w:rsidR="00FE0DB1" w:rsidRDefault="00CB3BF3" w:rsidP="009602BC">
      <w:pPr>
        <w:tabs>
          <w:tab w:val="right" w:leader="underscore" w:pos="10440"/>
        </w:tabs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Fees for the simplest projects where no leak</w:t>
      </w:r>
      <w:r w:rsidR="002E0886">
        <w:rPr>
          <w:rFonts w:ascii="Arial" w:hAnsi="Arial" w:cs="Arial"/>
          <w:sz w:val="24"/>
          <w:szCs w:val="24"/>
        </w:rPr>
        <w:t xml:space="preserve"> occurred go</w:t>
      </w:r>
      <w:r>
        <w:rPr>
          <w:rFonts w:ascii="Arial" w:hAnsi="Arial" w:cs="Arial"/>
          <w:sz w:val="24"/>
          <w:szCs w:val="24"/>
        </w:rPr>
        <w:t xml:space="preserve"> from $75</w:t>
      </w:r>
      <w:r w:rsidR="002E0886">
        <w:rPr>
          <w:rFonts w:ascii="Arial" w:hAnsi="Arial" w:cs="Arial"/>
          <w:sz w:val="24"/>
          <w:szCs w:val="24"/>
        </w:rPr>
        <w:t xml:space="preserve"> per project</w:t>
      </w:r>
      <w:r>
        <w:rPr>
          <w:rFonts w:ascii="Arial" w:hAnsi="Arial" w:cs="Arial"/>
          <w:sz w:val="24"/>
          <w:szCs w:val="24"/>
        </w:rPr>
        <w:t xml:space="preserve"> to $100.</w:t>
      </w:r>
      <w:r w:rsidR="00262326">
        <w:rPr>
          <w:rFonts w:ascii="Arial" w:hAnsi="Arial" w:cs="Arial"/>
          <w:sz w:val="24"/>
          <w:szCs w:val="24"/>
        </w:rPr>
        <w:t xml:space="preserve"> Because current DEQ rule was not updated in </w:t>
      </w:r>
      <w:proofErr w:type="gramStart"/>
      <w:r w:rsidR="00262326">
        <w:rPr>
          <w:rFonts w:ascii="Arial" w:hAnsi="Arial" w:cs="Arial"/>
          <w:sz w:val="24"/>
          <w:szCs w:val="24"/>
        </w:rPr>
        <w:t>2007</w:t>
      </w:r>
      <w:proofErr w:type="gramEnd"/>
      <w:r w:rsidR="00262326">
        <w:rPr>
          <w:rFonts w:ascii="Arial" w:hAnsi="Arial" w:cs="Arial"/>
          <w:sz w:val="24"/>
          <w:szCs w:val="24"/>
        </w:rPr>
        <w:t xml:space="preserve"> it still shows the </w:t>
      </w:r>
      <w:proofErr w:type="spellStart"/>
      <w:r w:rsidR="00262326">
        <w:rPr>
          <w:rFonts w:ascii="Arial" w:hAnsi="Arial" w:cs="Arial"/>
          <w:sz w:val="24"/>
          <w:szCs w:val="24"/>
        </w:rPr>
        <w:t>superceded</w:t>
      </w:r>
      <w:proofErr w:type="spellEnd"/>
      <w:r w:rsidR="00262326">
        <w:rPr>
          <w:rFonts w:ascii="Arial" w:hAnsi="Arial" w:cs="Arial"/>
          <w:sz w:val="24"/>
          <w:szCs w:val="24"/>
        </w:rPr>
        <w:t xml:space="preserve"> fee amounts from the start of the program. </w:t>
      </w:r>
      <w:r w:rsidR="008B0C8E">
        <w:rPr>
          <w:rFonts w:ascii="Arial" w:hAnsi="Arial" w:cs="Arial"/>
          <w:sz w:val="24"/>
          <w:szCs w:val="24"/>
        </w:rPr>
        <w:t xml:space="preserve">The Legislature approved </w:t>
      </w:r>
      <w:r w:rsidR="005B606D" w:rsidRPr="001D47AE">
        <w:rPr>
          <w:rFonts w:ascii="Arial" w:hAnsi="Arial" w:cs="Arial"/>
          <w:sz w:val="24"/>
          <w:szCs w:val="24"/>
        </w:rPr>
        <w:t xml:space="preserve">three tiers for cleanup </w:t>
      </w:r>
      <w:r w:rsidR="00582F41">
        <w:rPr>
          <w:rFonts w:ascii="Arial" w:hAnsi="Arial" w:cs="Arial"/>
          <w:sz w:val="24"/>
          <w:szCs w:val="24"/>
        </w:rPr>
        <w:t xml:space="preserve">report </w:t>
      </w:r>
      <w:r w:rsidR="005B606D" w:rsidRPr="001D47AE">
        <w:rPr>
          <w:rFonts w:ascii="Arial" w:hAnsi="Arial" w:cs="Arial"/>
          <w:sz w:val="24"/>
          <w:szCs w:val="24"/>
        </w:rPr>
        <w:t>filing fee</w:t>
      </w:r>
      <w:r w:rsidR="00582F41">
        <w:rPr>
          <w:rFonts w:ascii="Arial" w:hAnsi="Arial" w:cs="Arial"/>
          <w:sz w:val="24"/>
          <w:szCs w:val="24"/>
        </w:rPr>
        <w:t>s</w:t>
      </w:r>
      <w:r w:rsidR="005B606D" w:rsidRPr="001D47AE">
        <w:rPr>
          <w:rFonts w:ascii="Arial" w:hAnsi="Arial" w:cs="Arial"/>
          <w:sz w:val="24"/>
          <w:szCs w:val="24"/>
        </w:rPr>
        <w:t>, linking</w:t>
      </w:r>
      <w:r w:rsidR="002E0886">
        <w:rPr>
          <w:rFonts w:ascii="Arial" w:hAnsi="Arial" w:cs="Arial"/>
          <w:sz w:val="24"/>
          <w:szCs w:val="24"/>
        </w:rPr>
        <w:t xml:space="preserve"> the largest</w:t>
      </w:r>
      <w:r w:rsidR="004728A9">
        <w:rPr>
          <w:rFonts w:ascii="Arial" w:hAnsi="Arial" w:cs="Arial"/>
          <w:sz w:val="24"/>
          <w:szCs w:val="24"/>
        </w:rPr>
        <w:t xml:space="preserve"> </w:t>
      </w:r>
      <w:r w:rsidR="005B606D" w:rsidRPr="001D47AE">
        <w:rPr>
          <w:rFonts w:ascii="Arial" w:hAnsi="Arial" w:cs="Arial"/>
          <w:sz w:val="24"/>
          <w:szCs w:val="24"/>
        </w:rPr>
        <w:t>fee</w:t>
      </w:r>
      <w:r w:rsidR="004728A9">
        <w:rPr>
          <w:rFonts w:ascii="Arial" w:hAnsi="Arial" w:cs="Arial"/>
          <w:sz w:val="24"/>
          <w:szCs w:val="24"/>
        </w:rPr>
        <w:t xml:space="preserve"> increases to </w:t>
      </w:r>
      <w:r w:rsidR="0065327C">
        <w:rPr>
          <w:rFonts w:ascii="Arial" w:hAnsi="Arial" w:cs="Arial"/>
          <w:sz w:val="24"/>
          <w:szCs w:val="24"/>
        </w:rPr>
        <w:t>the mo</w:t>
      </w:r>
      <w:r w:rsidR="00310FA2">
        <w:rPr>
          <w:rFonts w:ascii="Arial" w:hAnsi="Arial" w:cs="Arial"/>
          <w:sz w:val="24"/>
          <w:szCs w:val="24"/>
        </w:rPr>
        <w:t>st</w:t>
      </w:r>
      <w:r w:rsidR="0065327C">
        <w:rPr>
          <w:rFonts w:ascii="Arial" w:hAnsi="Arial" w:cs="Arial"/>
          <w:sz w:val="24"/>
          <w:szCs w:val="24"/>
        </w:rPr>
        <w:t xml:space="preserve"> complex, </w:t>
      </w:r>
      <w:r w:rsidR="004728A9">
        <w:rPr>
          <w:rFonts w:ascii="Arial" w:hAnsi="Arial" w:cs="Arial"/>
          <w:sz w:val="24"/>
          <w:szCs w:val="24"/>
        </w:rPr>
        <w:t>time-consuming</w:t>
      </w:r>
      <w:r w:rsidR="0065327C">
        <w:rPr>
          <w:rFonts w:ascii="Arial" w:hAnsi="Arial" w:cs="Arial"/>
          <w:sz w:val="24"/>
          <w:szCs w:val="24"/>
        </w:rPr>
        <w:t xml:space="preserve"> projects. </w:t>
      </w:r>
      <w:r w:rsidR="005B606D">
        <w:rPr>
          <w:rFonts w:ascii="Arial" w:hAnsi="Arial" w:cs="Arial"/>
          <w:sz w:val="24"/>
          <w:szCs w:val="24"/>
        </w:rPr>
        <w:t>Instead of $200</w:t>
      </w:r>
      <w:r w:rsidR="004728A9">
        <w:rPr>
          <w:rFonts w:ascii="Arial" w:hAnsi="Arial" w:cs="Arial"/>
          <w:sz w:val="24"/>
          <w:szCs w:val="24"/>
        </w:rPr>
        <w:t xml:space="preserve"> </w:t>
      </w:r>
      <w:r w:rsidR="00F3703D">
        <w:rPr>
          <w:rFonts w:ascii="Arial" w:hAnsi="Arial" w:cs="Arial"/>
          <w:sz w:val="24"/>
          <w:szCs w:val="24"/>
        </w:rPr>
        <w:t>per cleanup project</w:t>
      </w:r>
      <w:r w:rsidR="005B606D">
        <w:rPr>
          <w:rFonts w:ascii="Arial" w:hAnsi="Arial" w:cs="Arial"/>
          <w:sz w:val="24"/>
          <w:szCs w:val="24"/>
        </w:rPr>
        <w:t xml:space="preserve">, the </w:t>
      </w:r>
      <w:r w:rsidR="004728A9">
        <w:rPr>
          <w:rFonts w:ascii="Arial" w:hAnsi="Arial" w:cs="Arial"/>
          <w:sz w:val="24"/>
          <w:szCs w:val="24"/>
        </w:rPr>
        <w:t xml:space="preserve">proposed </w:t>
      </w:r>
      <w:r w:rsidR="000365C0">
        <w:rPr>
          <w:rFonts w:ascii="Arial" w:hAnsi="Arial" w:cs="Arial"/>
          <w:sz w:val="24"/>
          <w:szCs w:val="24"/>
        </w:rPr>
        <w:t xml:space="preserve">new </w:t>
      </w:r>
      <w:r w:rsidR="004728A9">
        <w:rPr>
          <w:rFonts w:ascii="Arial" w:hAnsi="Arial" w:cs="Arial"/>
          <w:sz w:val="24"/>
          <w:szCs w:val="24"/>
        </w:rPr>
        <w:t xml:space="preserve">fees are </w:t>
      </w:r>
      <w:r w:rsidR="00310FA2">
        <w:rPr>
          <w:rFonts w:ascii="Arial" w:hAnsi="Arial" w:cs="Arial"/>
          <w:sz w:val="24"/>
          <w:szCs w:val="24"/>
        </w:rPr>
        <w:t>$250</w:t>
      </w:r>
      <w:r w:rsidR="005B606D">
        <w:rPr>
          <w:rFonts w:ascii="Arial" w:hAnsi="Arial" w:cs="Arial"/>
          <w:sz w:val="24"/>
          <w:szCs w:val="24"/>
        </w:rPr>
        <w:t xml:space="preserve">, </w:t>
      </w:r>
      <w:r w:rsidR="00310FA2">
        <w:rPr>
          <w:rFonts w:ascii="Arial" w:hAnsi="Arial" w:cs="Arial"/>
          <w:sz w:val="24"/>
          <w:szCs w:val="24"/>
        </w:rPr>
        <w:t>$350</w:t>
      </w:r>
      <w:r w:rsidR="005B606D">
        <w:rPr>
          <w:rFonts w:ascii="Arial" w:hAnsi="Arial" w:cs="Arial"/>
          <w:sz w:val="24"/>
          <w:szCs w:val="24"/>
        </w:rPr>
        <w:t xml:space="preserve"> or $450</w:t>
      </w:r>
      <w:r w:rsidR="004728A9">
        <w:rPr>
          <w:rFonts w:ascii="Arial" w:hAnsi="Arial" w:cs="Arial"/>
          <w:sz w:val="24"/>
          <w:szCs w:val="24"/>
        </w:rPr>
        <w:t xml:space="preserve"> for simple, intermediate and complex projects</w:t>
      </w:r>
      <w:r w:rsidR="005B606D">
        <w:rPr>
          <w:rFonts w:ascii="Arial" w:hAnsi="Arial" w:cs="Arial"/>
          <w:sz w:val="24"/>
          <w:szCs w:val="24"/>
        </w:rPr>
        <w:t>.</w:t>
      </w:r>
      <w:r w:rsidR="004728A9" w:rsidRPr="004728A9">
        <w:rPr>
          <w:rFonts w:ascii="Arial" w:hAnsi="Arial" w:cs="Arial"/>
          <w:sz w:val="24"/>
          <w:szCs w:val="24"/>
        </w:rPr>
        <w:t xml:space="preserve"> </w:t>
      </w:r>
      <w:r w:rsidR="0026232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key </w:t>
      </w:r>
      <w:r w:rsidR="002E0886">
        <w:rPr>
          <w:rFonts w:ascii="Arial" w:hAnsi="Arial" w:cs="Arial"/>
          <w:sz w:val="24"/>
          <w:szCs w:val="24"/>
        </w:rPr>
        <w:t>element of this</w:t>
      </w:r>
      <w:r>
        <w:rPr>
          <w:rFonts w:ascii="Arial" w:hAnsi="Arial" w:cs="Arial"/>
          <w:sz w:val="24"/>
          <w:szCs w:val="24"/>
        </w:rPr>
        <w:t xml:space="preserve"> EQC action is to </w:t>
      </w:r>
      <w:r w:rsidR="002E0886">
        <w:rPr>
          <w:rFonts w:ascii="Arial" w:hAnsi="Arial" w:cs="Arial"/>
          <w:sz w:val="24"/>
          <w:szCs w:val="24"/>
        </w:rPr>
        <w:t>connect the new statutory categories with the existing rule options</w:t>
      </w:r>
      <w:r w:rsidR="00262326">
        <w:rPr>
          <w:rFonts w:ascii="Arial" w:hAnsi="Arial" w:cs="Arial"/>
          <w:sz w:val="24"/>
          <w:szCs w:val="24"/>
        </w:rPr>
        <w:t xml:space="preserve"> described earlier</w:t>
      </w:r>
      <w:r w:rsidR="002E0886">
        <w:rPr>
          <w:rFonts w:ascii="Arial" w:hAnsi="Arial" w:cs="Arial"/>
          <w:sz w:val="24"/>
          <w:szCs w:val="24"/>
        </w:rPr>
        <w:t xml:space="preserve">. </w:t>
      </w:r>
      <w:r w:rsidR="00C17FB5">
        <w:rPr>
          <w:rFonts w:ascii="Arial" w:hAnsi="Arial" w:cs="Arial"/>
          <w:sz w:val="24"/>
          <w:szCs w:val="24"/>
        </w:rPr>
        <w:t xml:space="preserve">In this rule </w:t>
      </w:r>
      <w:proofErr w:type="gramStart"/>
      <w:r w:rsidR="00C17FB5">
        <w:rPr>
          <w:rFonts w:ascii="Arial" w:hAnsi="Arial" w:cs="Arial"/>
          <w:sz w:val="24"/>
          <w:szCs w:val="24"/>
        </w:rPr>
        <w:t>action</w:t>
      </w:r>
      <w:proofErr w:type="gramEnd"/>
      <w:r w:rsidR="00C17FB5">
        <w:rPr>
          <w:rFonts w:ascii="Arial" w:hAnsi="Arial" w:cs="Arial"/>
          <w:sz w:val="24"/>
          <w:szCs w:val="24"/>
        </w:rPr>
        <w:t xml:space="preserve"> w</w:t>
      </w:r>
      <w:r w:rsidR="002E0886">
        <w:rPr>
          <w:rFonts w:ascii="Arial" w:hAnsi="Arial" w:cs="Arial"/>
          <w:sz w:val="24"/>
          <w:szCs w:val="24"/>
        </w:rPr>
        <w:t>e propose categorizing t</w:t>
      </w:r>
      <w:r>
        <w:rPr>
          <w:rFonts w:ascii="Arial" w:hAnsi="Arial" w:cs="Arial"/>
          <w:sz w:val="24"/>
          <w:szCs w:val="24"/>
        </w:rPr>
        <w:t>he basic soil matrix option as simple, the generic remedy option as intermediate and the risk based option as co</w:t>
      </w:r>
      <w:r w:rsidR="002E0886">
        <w:rPr>
          <w:rFonts w:ascii="Arial" w:hAnsi="Arial" w:cs="Arial"/>
          <w:sz w:val="24"/>
          <w:szCs w:val="24"/>
        </w:rPr>
        <w:t xml:space="preserve">mplex.  </w:t>
      </w:r>
      <w:r w:rsidR="009066CC">
        <w:rPr>
          <w:rFonts w:ascii="Arial" w:hAnsi="Arial" w:cs="Arial"/>
          <w:sz w:val="24"/>
          <w:szCs w:val="24"/>
        </w:rPr>
        <w:t xml:space="preserve">This link </w:t>
      </w:r>
      <w:proofErr w:type="gramStart"/>
      <w:r w:rsidR="009066CC">
        <w:rPr>
          <w:rFonts w:ascii="Arial" w:hAnsi="Arial" w:cs="Arial"/>
          <w:sz w:val="24"/>
          <w:szCs w:val="24"/>
        </w:rPr>
        <w:t>was not made</w:t>
      </w:r>
      <w:proofErr w:type="gramEnd"/>
      <w:r w:rsidR="009066CC">
        <w:rPr>
          <w:rFonts w:ascii="Arial" w:hAnsi="Arial" w:cs="Arial"/>
          <w:sz w:val="24"/>
          <w:szCs w:val="24"/>
        </w:rPr>
        <w:t xml:space="preserve"> in statute so that the EQC was free to change the project options in future rulemaking without needing legislative action. </w:t>
      </w:r>
      <w:r w:rsidR="00262326">
        <w:rPr>
          <w:rFonts w:ascii="Arial" w:hAnsi="Arial" w:cs="Arial"/>
          <w:sz w:val="24"/>
          <w:szCs w:val="24"/>
        </w:rPr>
        <w:t xml:space="preserve">In </w:t>
      </w:r>
      <w:proofErr w:type="gramStart"/>
      <w:r w:rsidR="00262326">
        <w:rPr>
          <w:rFonts w:ascii="Arial" w:hAnsi="Arial" w:cs="Arial"/>
          <w:sz w:val="24"/>
          <w:szCs w:val="24"/>
        </w:rPr>
        <w:t>2018</w:t>
      </w:r>
      <w:proofErr w:type="gramEnd"/>
      <w:r w:rsidR="00262326">
        <w:rPr>
          <w:rFonts w:ascii="Arial" w:hAnsi="Arial" w:cs="Arial"/>
          <w:sz w:val="24"/>
          <w:szCs w:val="24"/>
        </w:rPr>
        <w:t xml:space="preserve"> 34% of the project certifications received were for clean </w:t>
      </w:r>
      <w:proofErr w:type="spellStart"/>
      <w:r w:rsidR="00262326">
        <w:rPr>
          <w:rFonts w:ascii="Arial" w:hAnsi="Arial" w:cs="Arial"/>
          <w:sz w:val="24"/>
          <w:szCs w:val="24"/>
        </w:rPr>
        <w:t>decommissionings</w:t>
      </w:r>
      <w:proofErr w:type="spellEnd"/>
      <w:r w:rsidR="00262326">
        <w:rPr>
          <w:rFonts w:ascii="Arial" w:hAnsi="Arial" w:cs="Arial"/>
          <w:sz w:val="24"/>
          <w:szCs w:val="24"/>
        </w:rPr>
        <w:t>; 30% were for complex risk based cleanups.</w:t>
      </w:r>
      <w:r w:rsidR="002E088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830B969" w14:textId="53D075BD" w:rsidR="00FE0DB1" w:rsidRDefault="009602BC" w:rsidP="000365C0">
      <w:pPr>
        <w:tabs>
          <w:tab w:val="right" w:leader="underscore" w:pos="104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SLIDE 7</w:t>
      </w:r>
    </w:p>
    <w:p w14:paraId="08FD07E7" w14:textId="77777777" w:rsidR="009602BC" w:rsidRDefault="005B606D" w:rsidP="009602BC">
      <w:pPr>
        <w:tabs>
          <w:tab w:val="right" w:leader="underscore" w:pos="10440"/>
        </w:tabs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10FA2">
        <w:rPr>
          <w:rFonts w:ascii="Arial" w:hAnsi="Arial" w:cs="Arial"/>
          <w:sz w:val="24"/>
          <w:szCs w:val="24"/>
        </w:rPr>
        <w:t xml:space="preserve">ncreases to license fees </w:t>
      </w:r>
      <w:proofErr w:type="gramStart"/>
      <w:r w:rsidR="00310FA2">
        <w:rPr>
          <w:rFonts w:ascii="Arial" w:hAnsi="Arial" w:cs="Arial"/>
          <w:sz w:val="24"/>
          <w:szCs w:val="24"/>
        </w:rPr>
        <w:t>are phased</w:t>
      </w:r>
      <w:r>
        <w:rPr>
          <w:rFonts w:ascii="Arial" w:hAnsi="Arial" w:cs="Arial"/>
          <w:sz w:val="24"/>
          <w:szCs w:val="24"/>
        </w:rPr>
        <w:t xml:space="preserve"> in</w:t>
      </w:r>
      <w:proofErr w:type="gramEnd"/>
      <w:r w:rsidR="00310FA2">
        <w:rPr>
          <w:rFonts w:ascii="Arial" w:hAnsi="Arial" w:cs="Arial"/>
          <w:sz w:val="24"/>
          <w:szCs w:val="24"/>
        </w:rPr>
        <w:t xml:space="preserve"> to minimize impacts on these small </w:t>
      </w:r>
      <w:r>
        <w:rPr>
          <w:rFonts w:ascii="Arial" w:hAnsi="Arial" w:cs="Arial"/>
          <w:sz w:val="24"/>
          <w:szCs w:val="24"/>
        </w:rPr>
        <w:t>businesses</w:t>
      </w:r>
      <w:r w:rsidR="00310FA2">
        <w:rPr>
          <w:rFonts w:ascii="Arial" w:hAnsi="Arial" w:cs="Arial"/>
          <w:sz w:val="24"/>
          <w:szCs w:val="24"/>
        </w:rPr>
        <w:t>.</w:t>
      </w:r>
      <w:r w:rsidR="00ED5F23">
        <w:rPr>
          <w:rFonts w:ascii="Arial" w:hAnsi="Arial" w:cs="Arial"/>
          <w:sz w:val="24"/>
          <w:szCs w:val="24"/>
        </w:rPr>
        <w:t xml:space="preserve"> </w:t>
      </w:r>
      <w:r w:rsidR="004C18BE">
        <w:rPr>
          <w:rFonts w:ascii="Arial" w:hAnsi="Arial" w:cs="Arial"/>
          <w:sz w:val="24"/>
          <w:szCs w:val="24"/>
        </w:rPr>
        <w:t>T</w:t>
      </w:r>
      <w:r w:rsidR="000365C0">
        <w:rPr>
          <w:rFonts w:ascii="Arial" w:hAnsi="Arial" w:cs="Arial"/>
          <w:sz w:val="24"/>
          <w:szCs w:val="24"/>
        </w:rPr>
        <w:t xml:space="preserve">he </w:t>
      </w:r>
      <w:r w:rsidR="00F3703D">
        <w:rPr>
          <w:rFonts w:ascii="Arial" w:hAnsi="Arial" w:cs="Arial"/>
          <w:sz w:val="24"/>
          <w:szCs w:val="24"/>
        </w:rPr>
        <w:t xml:space="preserve">Service Provider license fee paid by </w:t>
      </w:r>
      <w:r w:rsidR="00582F41">
        <w:rPr>
          <w:rFonts w:ascii="Arial" w:hAnsi="Arial" w:cs="Arial"/>
          <w:sz w:val="24"/>
          <w:szCs w:val="24"/>
        </w:rPr>
        <w:t>each company</w:t>
      </w:r>
      <w:r w:rsidR="004C18BE">
        <w:rPr>
          <w:rFonts w:ascii="Arial" w:hAnsi="Arial" w:cs="Arial"/>
          <w:sz w:val="24"/>
          <w:szCs w:val="24"/>
        </w:rPr>
        <w:t xml:space="preserve"> goes from </w:t>
      </w:r>
      <w:r w:rsidR="000365C0">
        <w:rPr>
          <w:rFonts w:ascii="Arial" w:hAnsi="Arial" w:cs="Arial"/>
          <w:sz w:val="24"/>
          <w:szCs w:val="24"/>
        </w:rPr>
        <w:t>$750</w:t>
      </w:r>
      <w:r w:rsidR="004C18BE">
        <w:rPr>
          <w:rFonts w:ascii="Arial" w:hAnsi="Arial" w:cs="Arial"/>
          <w:sz w:val="24"/>
          <w:szCs w:val="24"/>
        </w:rPr>
        <w:t xml:space="preserve"> per year currently </w:t>
      </w:r>
      <w:r w:rsidR="000365C0">
        <w:rPr>
          <w:rFonts w:ascii="Arial" w:hAnsi="Arial" w:cs="Arial"/>
          <w:sz w:val="24"/>
          <w:szCs w:val="24"/>
        </w:rPr>
        <w:t xml:space="preserve">to $800 </w:t>
      </w:r>
      <w:r w:rsidR="00F3703D">
        <w:rPr>
          <w:rFonts w:ascii="Arial" w:hAnsi="Arial" w:cs="Arial"/>
          <w:sz w:val="24"/>
          <w:szCs w:val="24"/>
        </w:rPr>
        <w:t xml:space="preserve">in 2020, </w:t>
      </w:r>
      <w:r w:rsidR="000365C0">
        <w:rPr>
          <w:rFonts w:ascii="Arial" w:hAnsi="Arial" w:cs="Arial"/>
          <w:sz w:val="24"/>
          <w:szCs w:val="24"/>
        </w:rPr>
        <w:t>then $900</w:t>
      </w:r>
      <w:r w:rsidR="00F3703D">
        <w:rPr>
          <w:rFonts w:ascii="Arial" w:hAnsi="Arial" w:cs="Arial"/>
          <w:sz w:val="24"/>
          <w:szCs w:val="24"/>
        </w:rPr>
        <w:t xml:space="preserve"> in 2021</w:t>
      </w:r>
      <w:r w:rsidR="000365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5C0">
        <w:rPr>
          <w:rFonts w:ascii="Arial" w:hAnsi="Arial" w:cs="Arial"/>
          <w:sz w:val="24"/>
          <w:szCs w:val="24"/>
        </w:rPr>
        <w:t>then</w:t>
      </w:r>
      <w:proofErr w:type="spellEnd"/>
      <w:r w:rsidR="000365C0">
        <w:rPr>
          <w:rFonts w:ascii="Arial" w:hAnsi="Arial" w:cs="Arial"/>
          <w:sz w:val="24"/>
          <w:szCs w:val="24"/>
        </w:rPr>
        <w:t xml:space="preserve"> $1000 </w:t>
      </w:r>
      <w:r w:rsidR="00F3703D">
        <w:rPr>
          <w:rFonts w:ascii="Arial" w:hAnsi="Arial" w:cs="Arial"/>
          <w:sz w:val="24"/>
          <w:szCs w:val="24"/>
        </w:rPr>
        <w:t>in 2022 and later.</w:t>
      </w:r>
      <w:r w:rsidR="000365C0">
        <w:rPr>
          <w:rFonts w:ascii="Arial" w:hAnsi="Arial" w:cs="Arial"/>
          <w:sz w:val="24"/>
          <w:szCs w:val="24"/>
        </w:rPr>
        <w:t xml:space="preserve"> </w:t>
      </w:r>
    </w:p>
    <w:p w14:paraId="18E94BDF" w14:textId="77777777" w:rsidR="009602BC" w:rsidRDefault="009602BC" w:rsidP="009602BC">
      <w:pPr>
        <w:tabs>
          <w:tab w:val="right" w:leader="underscore" w:pos="1044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935FFB1" w14:textId="278448CB" w:rsidR="009602BC" w:rsidRDefault="009602BC" w:rsidP="009602BC">
      <w:pPr>
        <w:tabs>
          <w:tab w:val="right" w:leader="underscore" w:pos="104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SLIDE 8</w:t>
      </w:r>
    </w:p>
    <w:p w14:paraId="71B7CDE7" w14:textId="14CE86EE" w:rsidR="000365C0" w:rsidRDefault="000365C0" w:rsidP="009602BC">
      <w:pPr>
        <w:tabs>
          <w:tab w:val="right" w:leader="underscore" w:pos="10440"/>
        </w:tabs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annual</w:t>
      </w:r>
      <w:r w:rsidR="0075318B">
        <w:rPr>
          <w:rFonts w:ascii="Arial" w:hAnsi="Arial" w:cs="Arial"/>
          <w:sz w:val="24"/>
          <w:szCs w:val="24"/>
        </w:rPr>
        <w:t xml:space="preserve"> license fee</w:t>
      </w:r>
      <w:r>
        <w:rPr>
          <w:rFonts w:ascii="Arial" w:hAnsi="Arial" w:cs="Arial"/>
          <w:sz w:val="24"/>
          <w:szCs w:val="24"/>
        </w:rPr>
        <w:t xml:space="preserve"> </w:t>
      </w:r>
      <w:r w:rsidR="00CB3BF3">
        <w:rPr>
          <w:rFonts w:ascii="Arial" w:hAnsi="Arial" w:cs="Arial"/>
          <w:sz w:val="24"/>
          <w:szCs w:val="24"/>
        </w:rPr>
        <w:t xml:space="preserve">paid for site supervisors </w:t>
      </w:r>
      <w:r>
        <w:rPr>
          <w:rFonts w:ascii="Arial" w:hAnsi="Arial" w:cs="Arial"/>
          <w:sz w:val="24"/>
          <w:szCs w:val="24"/>
        </w:rPr>
        <w:t>increase</w:t>
      </w:r>
      <w:r w:rsidR="00CB3BF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from $75 to $100</w:t>
      </w:r>
      <w:r w:rsidR="00C10E51">
        <w:rPr>
          <w:rFonts w:ascii="Arial" w:hAnsi="Arial" w:cs="Arial"/>
          <w:sz w:val="24"/>
          <w:szCs w:val="24"/>
        </w:rPr>
        <w:t>.</w:t>
      </w:r>
      <w:r w:rsidR="004C18BE">
        <w:rPr>
          <w:rFonts w:ascii="Arial" w:hAnsi="Arial" w:cs="Arial"/>
          <w:sz w:val="24"/>
          <w:szCs w:val="24"/>
        </w:rPr>
        <w:t xml:space="preserve"> Because testing and renewals are done every two </w:t>
      </w:r>
      <w:proofErr w:type="gramStart"/>
      <w:r w:rsidR="004C18BE">
        <w:rPr>
          <w:rFonts w:ascii="Arial" w:hAnsi="Arial" w:cs="Arial"/>
          <w:sz w:val="24"/>
          <w:szCs w:val="24"/>
        </w:rPr>
        <w:t>years</w:t>
      </w:r>
      <w:proofErr w:type="gramEnd"/>
      <w:r w:rsidR="004C18BE">
        <w:rPr>
          <w:rFonts w:ascii="Arial" w:hAnsi="Arial" w:cs="Arial"/>
          <w:sz w:val="24"/>
          <w:szCs w:val="24"/>
        </w:rPr>
        <w:t xml:space="preserve"> the DEQ rules show the fee as $200 for a 24 month license. </w:t>
      </w:r>
      <w:r w:rsidR="00C10E51">
        <w:rPr>
          <w:rFonts w:ascii="Arial" w:hAnsi="Arial" w:cs="Arial"/>
          <w:sz w:val="24"/>
          <w:szCs w:val="24"/>
        </w:rPr>
        <w:t xml:space="preserve">This </w:t>
      </w:r>
      <w:r w:rsidR="00974EBC">
        <w:rPr>
          <w:rFonts w:ascii="Arial" w:hAnsi="Arial" w:cs="Arial"/>
          <w:sz w:val="24"/>
          <w:szCs w:val="24"/>
        </w:rPr>
        <w:t xml:space="preserve">EQC action would </w:t>
      </w:r>
      <w:r w:rsidR="00C10E51">
        <w:rPr>
          <w:rFonts w:ascii="Arial" w:hAnsi="Arial" w:cs="Arial"/>
          <w:sz w:val="24"/>
          <w:szCs w:val="24"/>
        </w:rPr>
        <w:t xml:space="preserve">document </w:t>
      </w:r>
      <w:r w:rsidR="009066CC">
        <w:rPr>
          <w:rFonts w:ascii="Arial" w:hAnsi="Arial" w:cs="Arial"/>
          <w:sz w:val="24"/>
          <w:szCs w:val="24"/>
        </w:rPr>
        <w:t xml:space="preserve">all </w:t>
      </w:r>
      <w:r w:rsidR="00C10E51">
        <w:rPr>
          <w:rFonts w:ascii="Arial" w:hAnsi="Arial" w:cs="Arial"/>
          <w:sz w:val="24"/>
          <w:szCs w:val="24"/>
        </w:rPr>
        <w:t>these fee amounts in DEQ rule.</w:t>
      </w:r>
    </w:p>
    <w:p w14:paraId="2618D54D" w14:textId="739E2450" w:rsidR="007F1AE2" w:rsidRPr="001D47AE" w:rsidRDefault="000365C0" w:rsidP="000365C0">
      <w:pPr>
        <w:tabs>
          <w:tab w:val="right" w:leader="underscore" w:pos="104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1F49FE99" w14:textId="1ADB7C0F" w:rsidR="00DB7BF9" w:rsidRDefault="00974EBC" w:rsidP="00F609BA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project registration fees provide </w:t>
      </w:r>
      <w:r w:rsidR="006A2B07">
        <w:rPr>
          <w:rFonts w:ascii="Arial" w:hAnsi="Arial" w:cs="Arial"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 xml:space="preserve">% of DEQ HOT program revenue </w:t>
      </w:r>
      <w:r w:rsidR="009066CC">
        <w:rPr>
          <w:rFonts w:ascii="Arial" w:hAnsi="Arial" w:cs="Arial"/>
          <w:sz w:val="24"/>
          <w:szCs w:val="24"/>
        </w:rPr>
        <w:t xml:space="preserve">with the </w:t>
      </w:r>
      <w:r>
        <w:rPr>
          <w:rFonts w:ascii="Arial" w:hAnsi="Arial" w:cs="Arial"/>
          <w:sz w:val="24"/>
          <w:szCs w:val="24"/>
        </w:rPr>
        <w:t xml:space="preserve">remainder is from license fees. </w:t>
      </w:r>
      <w:r w:rsidR="00FE0DB1">
        <w:rPr>
          <w:rFonts w:ascii="Arial" w:hAnsi="Arial" w:cs="Arial"/>
          <w:sz w:val="24"/>
          <w:szCs w:val="24"/>
        </w:rPr>
        <w:t>These fees</w:t>
      </w:r>
      <w:r w:rsidR="00DF3A5B">
        <w:rPr>
          <w:rFonts w:ascii="Arial" w:hAnsi="Arial" w:cs="Arial"/>
          <w:sz w:val="24"/>
          <w:szCs w:val="24"/>
        </w:rPr>
        <w:t xml:space="preserve"> </w:t>
      </w:r>
      <w:r w:rsidR="003E6315" w:rsidRPr="00524387">
        <w:rPr>
          <w:rFonts w:ascii="Arial" w:hAnsi="Arial" w:cs="Arial"/>
          <w:sz w:val="24"/>
          <w:szCs w:val="24"/>
        </w:rPr>
        <w:t>allow DEQ to</w:t>
      </w:r>
      <w:r w:rsidR="00272F97">
        <w:rPr>
          <w:rFonts w:ascii="Arial" w:hAnsi="Arial" w:cs="Arial"/>
          <w:sz w:val="24"/>
          <w:szCs w:val="24"/>
        </w:rPr>
        <w:t xml:space="preserve"> provide the technical assistance and service provider inspections needed to guide effective and efficient project work.</w:t>
      </w:r>
      <w:r w:rsidR="007F1AE2">
        <w:rPr>
          <w:rFonts w:ascii="Arial" w:hAnsi="Arial" w:cs="Arial"/>
          <w:sz w:val="24"/>
          <w:szCs w:val="24"/>
        </w:rPr>
        <w:t xml:space="preserve"> </w:t>
      </w:r>
      <w:r w:rsidR="009D16BB">
        <w:rPr>
          <w:rFonts w:ascii="Arial" w:hAnsi="Arial" w:cs="Arial"/>
          <w:sz w:val="24"/>
          <w:szCs w:val="24"/>
        </w:rPr>
        <w:t xml:space="preserve">They </w:t>
      </w:r>
      <w:proofErr w:type="gramStart"/>
      <w:r w:rsidR="009D16BB">
        <w:rPr>
          <w:rFonts w:ascii="Arial" w:hAnsi="Arial" w:cs="Arial"/>
          <w:sz w:val="24"/>
          <w:szCs w:val="24"/>
        </w:rPr>
        <w:t>are expected</w:t>
      </w:r>
      <w:proofErr w:type="gramEnd"/>
      <w:r w:rsidR="009D16BB">
        <w:rPr>
          <w:rFonts w:ascii="Arial" w:hAnsi="Arial" w:cs="Arial"/>
          <w:sz w:val="24"/>
          <w:szCs w:val="24"/>
        </w:rPr>
        <w:t xml:space="preserve"> to be sufficient to fund DEQ for </w:t>
      </w:r>
      <w:r>
        <w:rPr>
          <w:rFonts w:ascii="Arial" w:hAnsi="Arial" w:cs="Arial"/>
          <w:sz w:val="24"/>
          <w:szCs w:val="24"/>
        </w:rPr>
        <w:t>six</w:t>
      </w:r>
      <w:r w:rsidR="009D16BB">
        <w:rPr>
          <w:rFonts w:ascii="Arial" w:hAnsi="Arial" w:cs="Arial"/>
          <w:sz w:val="24"/>
          <w:szCs w:val="24"/>
        </w:rPr>
        <w:t xml:space="preserve"> years so we </w:t>
      </w:r>
      <w:r>
        <w:rPr>
          <w:rFonts w:ascii="Arial" w:hAnsi="Arial" w:cs="Arial"/>
          <w:sz w:val="24"/>
          <w:szCs w:val="24"/>
        </w:rPr>
        <w:t xml:space="preserve">plan </w:t>
      </w:r>
      <w:r w:rsidR="009D16BB">
        <w:rPr>
          <w:rFonts w:ascii="Arial" w:hAnsi="Arial" w:cs="Arial"/>
          <w:sz w:val="24"/>
          <w:szCs w:val="24"/>
        </w:rPr>
        <w:t xml:space="preserve">to be back before the legislature </w:t>
      </w:r>
      <w:r>
        <w:rPr>
          <w:rFonts w:ascii="Arial" w:hAnsi="Arial" w:cs="Arial"/>
          <w:sz w:val="24"/>
          <w:szCs w:val="24"/>
        </w:rPr>
        <w:t xml:space="preserve">and you again in </w:t>
      </w:r>
      <w:r w:rsidR="009D16BB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.</w:t>
      </w:r>
      <w:r w:rsidR="009D16BB">
        <w:rPr>
          <w:rFonts w:ascii="Arial" w:hAnsi="Arial" w:cs="Arial"/>
          <w:sz w:val="24"/>
          <w:szCs w:val="24"/>
        </w:rPr>
        <w:t xml:space="preserve"> </w:t>
      </w:r>
      <w:r w:rsidR="004728A9">
        <w:rPr>
          <w:rFonts w:ascii="Arial" w:hAnsi="Arial" w:cs="Arial"/>
          <w:sz w:val="24"/>
          <w:szCs w:val="24"/>
        </w:rPr>
        <w:t xml:space="preserve">Without </w:t>
      </w:r>
      <w:r w:rsidR="00FE0DB1">
        <w:rPr>
          <w:rFonts w:ascii="Arial" w:hAnsi="Arial" w:cs="Arial"/>
          <w:sz w:val="24"/>
          <w:szCs w:val="24"/>
        </w:rPr>
        <w:t xml:space="preserve">this </w:t>
      </w:r>
      <w:r w:rsidR="004728A9">
        <w:rPr>
          <w:rFonts w:ascii="Arial" w:hAnsi="Arial" w:cs="Arial"/>
          <w:sz w:val="24"/>
          <w:szCs w:val="24"/>
        </w:rPr>
        <w:t>additional revenue</w:t>
      </w:r>
      <w:r w:rsidR="00FE0DB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E0DB1">
        <w:rPr>
          <w:rFonts w:ascii="Arial" w:hAnsi="Arial" w:cs="Arial"/>
          <w:sz w:val="24"/>
          <w:szCs w:val="24"/>
        </w:rPr>
        <w:t>DEQ</w:t>
      </w:r>
      <w:proofErr w:type="gramEnd"/>
      <w:r w:rsidR="00FE0DB1">
        <w:rPr>
          <w:rFonts w:ascii="Arial" w:hAnsi="Arial" w:cs="Arial"/>
          <w:sz w:val="24"/>
          <w:szCs w:val="24"/>
        </w:rPr>
        <w:t xml:space="preserve"> acti</w:t>
      </w:r>
      <w:r w:rsidR="00CB3BF3">
        <w:rPr>
          <w:rFonts w:ascii="Arial" w:hAnsi="Arial" w:cs="Arial"/>
          <w:sz w:val="24"/>
          <w:szCs w:val="24"/>
        </w:rPr>
        <w:t xml:space="preserve">vities would continue declining </w:t>
      </w:r>
      <w:r w:rsidR="00613EFC">
        <w:rPr>
          <w:rFonts w:ascii="Arial" w:hAnsi="Arial" w:cs="Arial"/>
          <w:sz w:val="24"/>
          <w:szCs w:val="24"/>
        </w:rPr>
        <w:t>creating more uncertainty and risk for service providers and homeowners.</w:t>
      </w:r>
      <w:r w:rsidR="004728A9">
        <w:rPr>
          <w:rFonts w:ascii="Arial" w:hAnsi="Arial" w:cs="Arial"/>
          <w:sz w:val="24"/>
          <w:szCs w:val="24"/>
        </w:rPr>
        <w:t xml:space="preserve"> </w:t>
      </w:r>
    </w:p>
    <w:p w14:paraId="5310BA13" w14:textId="4D597D50" w:rsidR="00DB7BF9" w:rsidRDefault="009602BC" w:rsidP="002160CA">
      <w:pPr>
        <w:autoSpaceDE w:val="0"/>
        <w:autoSpaceDN w:val="0"/>
        <w:adjustRightInd w:val="0"/>
        <w:spacing w:line="360" w:lineRule="auto"/>
        <w:rPr>
          <w:rFonts w:ascii="Arial" w:eastAsia="TimesNewRoman" w:hAnsi="Arial" w:cs="Arial"/>
          <w:sz w:val="24"/>
          <w:szCs w:val="24"/>
          <w:lang w:val="en-ZW"/>
        </w:rPr>
      </w:pPr>
      <w:r>
        <w:rPr>
          <w:rFonts w:ascii="Arial" w:eastAsia="TimesNewRoman" w:hAnsi="Arial" w:cs="Arial"/>
          <w:sz w:val="24"/>
          <w:szCs w:val="24"/>
          <w:lang w:val="en-ZW"/>
        </w:rPr>
        <w:t>SLIDE 9</w:t>
      </w:r>
    </w:p>
    <w:p w14:paraId="7414E129" w14:textId="0F945965" w:rsidR="00DB7BF9" w:rsidRDefault="00DB7BF9" w:rsidP="009602BC">
      <w:pPr>
        <w:autoSpaceDE w:val="0"/>
        <w:autoSpaceDN w:val="0"/>
        <w:adjustRightInd w:val="0"/>
        <w:spacing w:line="360" w:lineRule="auto"/>
        <w:ind w:firstLine="720"/>
        <w:rPr>
          <w:rFonts w:ascii="Arial" w:eastAsia="TimesNewRoman" w:hAnsi="Arial" w:cs="Arial"/>
          <w:sz w:val="24"/>
          <w:szCs w:val="24"/>
          <w:lang w:val="en-ZW"/>
        </w:rPr>
      </w:pPr>
      <w:r w:rsidRPr="00DB7BF9">
        <w:rPr>
          <w:rFonts w:ascii="Arial" w:eastAsia="TimesNewRoman" w:hAnsi="Arial" w:cs="Arial"/>
          <w:sz w:val="24"/>
          <w:szCs w:val="24"/>
          <w:lang w:val="en-ZW"/>
        </w:rPr>
        <w:t>DEQ recommends that the Environmental Quality Commission adopt the proposed rule</w:t>
      </w:r>
      <w:r w:rsidR="009602BC">
        <w:rPr>
          <w:rFonts w:ascii="Arial" w:eastAsia="TimesNewRoman" w:hAnsi="Arial" w:cs="Arial"/>
          <w:sz w:val="24"/>
          <w:szCs w:val="24"/>
          <w:lang w:val="en-ZW"/>
        </w:rPr>
        <w:t xml:space="preserve">s in Attachment A </w:t>
      </w:r>
      <w:r w:rsidRPr="00DB7BF9">
        <w:rPr>
          <w:rFonts w:ascii="Arial" w:eastAsia="TimesNewRoman" w:hAnsi="Arial" w:cs="Arial"/>
          <w:sz w:val="24"/>
          <w:szCs w:val="24"/>
          <w:lang w:val="en-ZW"/>
        </w:rPr>
        <w:t>as part of Chapter 340 of the Oregon</w:t>
      </w:r>
      <w:r>
        <w:rPr>
          <w:rFonts w:ascii="Arial" w:eastAsia="TimesNewRoman" w:hAnsi="Arial" w:cs="Arial"/>
          <w:sz w:val="24"/>
          <w:szCs w:val="24"/>
          <w:lang w:val="en-ZW"/>
        </w:rPr>
        <w:t xml:space="preserve"> </w:t>
      </w:r>
      <w:r w:rsidRPr="00DB7BF9">
        <w:rPr>
          <w:rFonts w:ascii="Arial" w:eastAsia="TimesNewRoman" w:hAnsi="Arial" w:cs="Arial"/>
          <w:sz w:val="24"/>
          <w:szCs w:val="24"/>
          <w:lang w:val="en-ZW"/>
        </w:rPr>
        <w:t>Administrative Rules</w:t>
      </w:r>
      <w:r w:rsidR="0094493A">
        <w:rPr>
          <w:rFonts w:ascii="Arial" w:eastAsia="TimesNewRoman" w:hAnsi="Arial" w:cs="Arial"/>
          <w:sz w:val="24"/>
          <w:szCs w:val="24"/>
          <w:lang w:val="en-ZW"/>
        </w:rPr>
        <w:t xml:space="preserve"> Divisions 163 and 177.</w:t>
      </w:r>
    </w:p>
    <w:p w14:paraId="09947F0E" w14:textId="20DAFDF3" w:rsidR="002160CA" w:rsidRDefault="002160CA" w:rsidP="002160CA">
      <w:pPr>
        <w:autoSpaceDE w:val="0"/>
        <w:autoSpaceDN w:val="0"/>
        <w:adjustRightInd w:val="0"/>
        <w:spacing w:line="360" w:lineRule="auto"/>
        <w:rPr>
          <w:rFonts w:ascii="Arial" w:eastAsia="TimesNewRoman" w:hAnsi="Arial" w:cs="Arial"/>
          <w:sz w:val="24"/>
          <w:szCs w:val="24"/>
          <w:lang w:val="en-ZW"/>
        </w:rPr>
      </w:pPr>
    </w:p>
    <w:p w14:paraId="0C4D2028" w14:textId="194020F0" w:rsidR="002160CA" w:rsidRPr="00DB7BF9" w:rsidRDefault="002160CA" w:rsidP="002160C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  <w:lang w:val="en-ZW"/>
        </w:rPr>
        <w:t>Thank you for listening. We are happy to answer questions you may have.</w:t>
      </w:r>
    </w:p>
    <w:p w14:paraId="370D1EEF" w14:textId="580F4650" w:rsidR="00DB7BF9" w:rsidRDefault="00DB7BF9" w:rsidP="002160CA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14:paraId="5D094C05" w14:textId="0A7A2C19" w:rsidR="0039668C" w:rsidRDefault="0039668C" w:rsidP="002160CA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Possible questions: What are we doing about addressing these more quickly?</w:t>
      </w:r>
    </w:p>
    <w:sectPr w:rsidR="0039668C" w:rsidSect="00165A5F"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ORTENHOF Mike" w:date="2019-11-05T14:39:00Z" w:initials="KM">
    <w:p w14:paraId="3D0BB8B2" w14:textId="11BB433D" w:rsidR="0039668C" w:rsidRDefault="0039668C">
      <w:pPr>
        <w:pStyle w:val="CommentText"/>
      </w:pPr>
      <w:r>
        <w:rPr>
          <w:rStyle w:val="CommentReference"/>
        </w:rPr>
        <w:annotationRef/>
      </w:r>
      <w:r>
        <w:t>Describe the legislative work including Realtor webinar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0BB8B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FEC01" w14:textId="77777777" w:rsidR="0034781D" w:rsidRDefault="0034781D" w:rsidP="00A35015">
      <w:r>
        <w:separator/>
      </w:r>
    </w:p>
  </w:endnote>
  <w:endnote w:type="continuationSeparator" w:id="0">
    <w:p w14:paraId="49426D38" w14:textId="77777777" w:rsidR="0034781D" w:rsidRDefault="0034781D" w:rsidP="00A3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1622" w14:textId="37220E92" w:rsidR="00A35015" w:rsidRDefault="00FE0DB1">
    <w:pPr>
      <w:pStyle w:val="Footer"/>
    </w:pPr>
    <w:r>
      <w:t>11/</w:t>
    </w:r>
    <w:r w:rsidR="00987B84">
      <w:t>5</w:t>
    </w:r>
    <w:r w:rsidR="0078232B">
      <w:t>/1</w:t>
    </w:r>
    <w:r w:rsidR="00ED55B2">
      <w:t>9</w:t>
    </w:r>
    <w:r w:rsidR="0075318B">
      <w:t xml:space="preserve"> </w:t>
    </w:r>
    <w:r>
      <w:t>DRAFT</w:t>
    </w:r>
    <w:r w:rsidR="0078232B">
      <w:tab/>
    </w:r>
    <w:r w:rsidR="0078232B">
      <w:tab/>
      <w:t>V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4410F" w14:textId="77777777" w:rsidR="0034781D" w:rsidRDefault="0034781D" w:rsidP="00A35015">
      <w:r>
        <w:separator/>
      </w:r>
    </w:p>
  </w:footnote>
  <w:footnote w:type="continuationSeparator" w:id="0">
    <w:p w14:paraId="19832490" w14:textId="77777777" w:rsidR="0034781D" w:rsidRDefault="0034781D" w:rsidP="00A35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125"/>
    <w:multiLevelType w:val="hybridMultilevel"/>
    <w:tmpl w:val="E77C1E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F716C"/>
    <w:multiLevelType w:val="hybridMultilevel"/>
    <w:tmpl w:val="1E12F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287917"/>
    <w:multiLevelType w:val="multilevel"/>
    <w:tmpl w:val="7554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90DD7"/>
    <w:multiLevelType w:val="hybridMultilevel"/>
    <w:tmpl w:val="39C4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50F3E"/>
    <w:multiLevelType w:val="hybridMultilevel"/>
    <w:tmpl w:val="87B013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TENHOF Mike">
    <w15:presenceInfo w15:providerId="AD" w15:userId="S-1-5-21-2124760015-1411717758-1302595720-1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0A"/>
    <w:rsid w:val="00000FAC"/>
    <w:rsid w:val="00034F38"/>
    <w:rsid w:val="000365C0"/>
    <w:rsid w:val="000404F6"/>
    <w:rsid w:val="00054644"/>
    <w:rsid w:val="0009091A"/>
    <w:rsid w:val="00094B13"/>
    <w:rsid w:val="000E1DAD"/>
    <w:rsid w:val="000E52E0"/>
    <w:rsid w:val="00123A0F"/>
    <w:rsid w:val="00127977"/>
    <w:rsid w:val="00140871"/>
    <w:rsid w:val="00143EF3"/>
    <w:rsid w:val="001461F0"/>
    <w:rsid w:val="00153170"/>
    <w:rsid w:val="00165A5F"/>
    <w:rsid w:val="00182347"/>
    <w:rsid w:val="001A2F4F"/>
    <w:rsid w:val="001B10E2"/>
    <w:rsid w:val="001B3A3F"/>
    <w:rsid w:val="001C3465"/>
    <w:rsid w:val="001C637D"/>
    <w:rsid w:val="001D47AE"/>
    <w:rsid w:val="00207C22"/>
    <w:rsid w:val="002160CA"/>
    <w:rsid w:val="002328D6"/>
    <w:rsid w:val="00247B85"/>
    <w:rsid w:val="0026113A"/>
    <w:rsid w:val="00262326"/>
    <w:rsid w:val="0026277E"/>
    <w:rsid w:val="00272F97"/>
    <w:rsid w:val="002B0D7F"/>
    <w:rsid w:val="002C14A7"/>
    <w:rsid w:val="002D03AC"/>
    <w:rsid w:val="002E055B"/>
    <w:rsid w:val="002E0886"/>
    <w:rsid w:val="002F4EC4"/>
    <w:rsid w:val="002F6852"/>
    <w:rsid w:val="0030394C"/>
    <w:rsid w:val="00310FA2"/>
    <w:rsid w:val="00313BE1"/>
    <w:rsid w:val="003221A6"/>
    <w:rsid w:val="0033765F"/>
    <w:rsid w:val="0034781D"/>
    <w:rsid w:val="00352D1F"/>
    <w:rsid w:val="00363880"/>
    <w:rsid w:val="003909D6"/>
    <w:rsid w:val="003915DE"/>
    <w:rsid w:val="003949B7"/>
    <w:rsid w:val="0039668C"/>
    <w:rsid w:val="003A31D2"/>
    <w:rsid w:val="003A3D55"/>
    <w:rsid w:val="003E6315"/>
    <w:rsid w:val="00401522"/>
    <w:rsid w:val="004054C7"/>
    <w:rsid w:val="004073DA"/>
    <w:rsid w:val="00414061"/>
    <w:rsid w:val="00421C02"/>
    <w:rsid w:val="0043032E"/>
    <w:rsid w:val="00431B6C"/>
    <w:rsid w:val="004728A9"/>
    <w:rsid w:val="0048406B"/>
    <w:rsid w:val="00491EC0"/>
    <w:rsid w:val="004A2BB4"/>
    <w:rsid w:val="004B4B8F"/>
    <w:rsid w:val="004B55EE"/>
    <w:rsid w:val="004B6552"/>
    <w:rsid w:val="004C18BE"/>
    <w:rsid w:val="004D59C6"/>
    <w:rsid w:val="004E1D38"/>
    <w:rsid w:val="004F2A07"/>
    <w:rsid w:val="005031E0"/>
    <w:rsid w:val="00507BCD"/>
    <w:rsid w:val="005155E2"/>
    <w:rsid w:val="005237C8"/>
    <w:rsid w:val="00524387"/>
    <w:rsid w:val="00525855"/>
    <w:rsid w:val="005440D7"/>
    <w:rsid w:val="00556F99"/>
    <w:rsid w:val="00556FBA"/>
    <w:rsid w:val="00560D34"/>
    <w:rsid w:val="00566018"/>
    <w:rsid w:val="00582F41"/>
    <w:rsid w:val="00583790"/>
    <w:rsid w:val="00596C45"/>
    <w:rsid w:val="005A002D"/>
    <w:rsid w:val="005A647F"/>
    <w:rsid w:val="005B606D"/>
    <w:rsid w:val="005C1543"/>
    <w:rsid w:val="005C187B"/>
    <w:rsid w:val="005D4571"/>
    <w:rsid w:val="005F197D"/>
    <w:rsid w:val="006006D6"/>
    <w:rsid w:val="006028A0"/>
    <w:rsid w:val="00613EFC"/>
    <w:rsid w:val="006519EB"/>
    <w:rsid w:val="0065327C"/>
    <w:rsid w:val="006566CA"/>
    <w:rsid w:val="00665789"/>
    <w:rsid w:val="00667AF2"/>
    <w:rsid w:val="00670C43"/>
    <w:rsid w:val="0067328E"/>
    <w:rsid w:val="00677CB7"/>
    <w:rsid w:val="006A0ECE"/>
    <w:rsid w:val="006A2B07"/>
    <w:rsid w:val="006B3BC8"/>
    <w:rsid w:val="006C553B"/>
    <w:rsid w:val="006C6BA7"/>
    <w:rsid w:val="006D6A69"/>
    <w:rsid w:val="00740526"/>
    <w:rsid w:val="00744EC8"/>
    <w:rsid w:val="007527DC"/>
    <w:rsid w:val="0075318B"/>
    <w:rsid w:val="0078232B"/>
    <w:rsid w:val="007C3594"/>
    <w:rsid w:val="007C7CA6"/>
    <w:rsid w:val="007D625F"/>
    <w:rsid w:val="007E0B8F"/>
    <w:rsid w:val="007F1AE2"/>
    <w:rsid w:val="007F61F1"/>
    <w:rsid w:val="00804174"/>
    <w:rsid w:val="00807046"/>
    <w:rsid w:val="00845B90"/>
    <w:rsid w:val="00860485"/>
    <w:rsid w:val="008666EE"/>
    <w:rsid w:val="0086715F"/>
    <w:rsid w:val="00870720"/>
    <w:rsid w:val="00877359"/>
    <w:rsid w:val="00877785"/>
    <w:rsid w:val="008823C6"/>
    <w:rsid w:val="008837E7"/>
    <w:rsid w:val="00891BFB"/>
    <w:rsid w:val="008A6314"/>
    <w:rsid w:val="008A68B2"/>
    <w:rsid w:val="008A698E"/>
    <w:rsid w:val="008B0C8E"/>
    <w:rsid w:val="008C6CA1"/>
    <w:rsid w:val="008D1321"/>
    <w:rsid w:val="008F133B"/>
    <w:rsid w:val="008F23F5"/>
    <w:rsid w:val="009066CC"/>
    <w:rsid w:val="00916494"/>
    <w:rsid w:val="009237BC"/>
    <w:rsid w:val="0094493A"/>
    <w:rsid w:val="00950CA4"/>
    <w:rsid w:val="009602BC"/>
    <w:rsid w:val="00974EBC"/>
    <w:rsid w:val="009779CD"/>
    <w:rsid w:val="00987B84"/>
    <w:rsid w:val="009925F9"/>
    <w:rsid w:val="00996DDA"/>
    <w:rsid w:val="009C0145"/>
    <w:rsid w:val="009D16BB"/>
    <w:rsid w:val="00A12927"/>
    <w:rsid w:val="00A247AD"/>
    <w:rsid w:val="00A25EC8"/>
    <w:rsid w:val="00A35015"/>
    <w:rsid w:val="00A70FC9"/>
    <w:rsid w:val="00A94926"/>
    <w:rsid w:val="00AB2848"/>
    <w:rsid w:val="00AC1FBB"/>
    <w:rsid w:val="00AC2893"/>
    <w:rsid w:val="00AD371D"/>
    <w:rsid w:val="00AF129B"/>
    <w:rsid w:val="00B02526"/>
    <w:rsid w:val="00B04A38"/>
    <w:rsid w:val="00B16B1A"/>
    <w:rsid w:val="00B30C99"/>
    <w:rsid w:val="00B77947"/>
    <w:rsid w:val="00B833D3"/>
    <w:rsid w:val="00B8685E"/>
    <w:rsid w:val="00B8747C"/>
    <w:rsid w:val="00BD1CA9"/>
    <w:rsid w:val="00BF5B9B"/>
    <w:rsid w:val="00C10E51"/>
    <w:rsid w:val="00C17FB5"/>
    <w:rsid w:val="00C201C2"/>
    <w:rsid w:val="00C21CCC"/>
    <w:rsid w:val="00C22DAC"/>
    <w:rsid w:val="00C44AD0"/>
    <w:rsid w:val="00C507F2"/>
    <w:rsid w:val="00C62A95"/>
    <w:rsid w:val="00C7395A"/>
    <w:rsid w:val="00CA1AF4"/>
    <w:rsid w:val="00CA4769"/>
    <w:rsid w:val="00CB3BF3"/>
    <w:rsid w:val="00CB55E4"/>
    <w:rsid w:val="00D05F24"/>
    <w:rsid w:val="00D321F9"/>
    <w:rsid w:val="00D324B8"/>
    <w:rsid w:val="00D53E98"/>
    <w:rsid w:val="00D8564A"/>
    <w:rsid w:val="00D94422"/>
    <w:rsid w:val="00DA12B1"/>
    <w:rsid w:val="00DB7BF9"/>
    <w:rsid w:val="00DE6329"/>
    <w:rsid w:val="00DF3A5B"/>
    <w:rsid w:val="00E035AA"/>
    <w:rsid w:val="00E04FB5"/>
    <w:rsid w:val="00E1562C"/>
    <w:rsid w:val="00E2750A"/>
    <w:rsid w:val="00E32E48"/>
    <w:rsid w:val="00E36361"/>
    <w:rsid w:val="00E407A8"/>
    <w:rsid w:val="00E82D7C"/>
    <w:rsid w:val="00E968E1"/>
    <w:rsid w:val="00EA0268"/>
    <w:rsid w:val="00ED0F3F"/>
    <w:rsid w:val="00ED507F"/>
    <w:rsid w:val="00ED55B2"/>
    <w:rsid w:val="00ED5F23"/>
    <w:rsid w:val="00EE02DC"/>
    <w:rsid w:val="00EE1D58"/>
    <w:rsid w:val="00EE6D0B"/>
    <w:rsid w:val="00EF41EB"/>
    <w:rsid w:val="00F00B35"/>
    <w:rsid w:val="00F00E3C"/>
    <w:rsid w:val="00F01243"/>
    <w:rsid w:val="00F029CC"/>
    <w:rsid w:val="00F330E4"/>
    <w:rsid w:val="00F3703D"/>
    <w:rsid w:val="00F40629"/>
    <w:rsid w:val="00F609BA"/>
    <w:rsid w:val="00F90508"/>
    <w:rsid w:val="00FA2433"/>
    <w:rsid w:val="00FA30BB"/>
    <w:rsid w:val="00FB69C8"/>
    <w:rsid w:val="00FC2C46"/>
    <w:rsid w:val="00FC710E"/>
    <w:rsid w:val="00FE0DB1"/>
    <w:rsid w:val="00FF160E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C904CF4"/>
  <w15:docId w15:val="{3067412F-210F-4701-9C51-7FA3BE5B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347"/>
  </w:style>
  <w:style w:type="paragraph" w:styleId="Heading2">
    <w:name w:val="heading 2"/>
    <w:basedOn w:val="Normal"/>
    <w:next w:val="Normal"/>
    <w:qFormat/>
    <w:rsid w:val="00182347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82347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2347"/>
    <w:rPr>
      <w:color w:val="0000FF"/>
      <w:u w:val="single"/>
    </w:rPr>
  </w:style>
  <w:style w:type="paragraph" w:styleId="BodyTextIndent">
    <w:name w:val="Body Text Indent"/>
    <w:basedOn w:val="Normal"/>
    <w:rsid w:val="00182347"/>
    <w:pPr>
      <w:ind w:firstLine="720"/>
    </w:pPr>
    <w:rPr>
      <w:sz w:val="24"/>
    </w:rPr>
  </w:style>
  <w:style w:type="paragraph" w:customStyle="1" w:styleId="Text">
    <w:name w:val="Text"/>
    <w:basedOn w:val="PlainText"/>
    <w:rsid w:val="00182347"/>
    <w:rPr>
      <w:rFonts w:ascii="Times" w:eastAsia="Times" w:hAnsi="Times" w:cs="Times New Roman"/>
    </w:rPr>
  </w:style>
  <w:style w:type="paragraph" w:styleId="PlainText">
    <w:name w:val="Plain Text"/>
    <w:basedOn w:val="Normal"/>
    <w:rsid w:val="00182347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28D6"/>
    <w:rPr>
      <w:rFonts w:ascii="Segoe UI" w:hAnsi="Segoe UI" w:cs="Segoe UI"/>
      <w:sz w:val="18"/>
      <w:szCs w:val="18"/>
    </w:rPr>
  </w:style>
  <w:style w:type="paragraph" w:customStyle="1" w:styleId="DEQTEXTforFACTSHEET">
    <w:name w:val="(DEQ)TEXT for FACT SHEET"/>
    <w:basedOn w:val="Normal"/>
    <w:rsid w:val="00F330E4"/>
    <w:rPr>
      <w:rFonts w:ascii="Times" w:eastAsia="Times" w:hAnsi="Times"/>
    </w:rPr>
  </w:style>
  <w:style w:type="paragraph" w:styleId="ListParagraph">
    <w:name w:val="List Paragraph"/>
    <w:basedOn w:val="Normal"/>
    <w:uiPriority w:val="34"/>
    <w:qFormat/>
    <w:rsid w:val="004303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35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015"/>
  </w:style>
  <w:style w:type="paragraph" w:styleId="Footer">
    <w:name w:val="footer"/>
    <w:basedOn w:val="Normal"/>
    <w:link w:val="FooterChar"/>
    <w:uiPriority w:val="99"/>
    <w:unhideWhenUsed/>
    <w:rsid w:val="00A35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015"/>
  </w:style>
  <w:style w:type="character" w:styleId="CommentReference">
    <w:name w:val="annotation reference"/>
    <w:basedOn w:val="DefaultParagraphFont"/>
    <w:uiPriority w:val="99"/>
    <w:semiHidden/>
    <w:unhideWhenUsed/>
    <w:rsid w:val="00EE6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D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D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D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4387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47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F - EQC Preparation</Topic>
    <Subtopic xmlns="$ListId:docs;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9E122ADD50E4BAB41275941B81369" ma:contentTypeVersion="" ma:contentTypeDescription="Create a new document." ma:contentTypeScope="" ma:versionID="5aa29e35e5b773206bb3c8e601c01a4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1C72-3B00-44BD-ADE6-090F394BDC3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9E01F1-EB56-421C-9DAB-F1A728EDF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62A21-44C7-460F-985D-0616EFA31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3411C9-D4A6-4C65-B7F3-67CA1767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1209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DEPARTMENT OF ENVIRONMENTAL QUALITY</vt:lpstr>
    </vt:vector>
  </TitlesOfParts>
  <Company>Department of Environmental Quality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DEPARTMENT OF ENVIRONMENTAL QUALITY</dc:title>
  <dc:creator>jchris</dc:creator>
  <cp:lastModifiedBy>KORTENHOF Mike</cp:lastModifiedBy>
  <cp:revision>6</cp:revision>
  <cp:lastPrinted>2019-11-05T18:34:00Z</cp:lastPrinted>
  <dcterms:created xsi:type="dcterms:W3CDTF">2019-11-05T18:04:00Z</dcterms:created>
  <dcterms:modified xsi:type="dcterms:W3CDTF">2019-11-06T00:24:00Z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0x0101001589E122ADD50E4BAB41275941B81369</vt:lpwstr>
  </property>
</Properties>
</file>