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CC713" w14:textId="677EB172" w:rsidR="00990B19" w:rsidRPr="0097030B" w:rsidRDefault="0097030B" w:rsidP="00990B19">
      <w:pPr>
        <w:jc w:val="center"/>
        <w:rPr>
          <w:b/>
          <w:sz w:val="36"/>
          <w:szCs w:val="36"/>
        </w:rPr>
      </w:pPr>
      <w:r w:rsidRPr="0097030B">
        <w:rPr>
          <w:b/>
          <w:sz w:val="36"/>
          <w:szCs w:val="36"/>
        </w:rPr>
        <w:t>EQC HW Fees Presentation Script</w:t>
      </w:r>
    </w:p>
    <w:p w14:paraId="42FE0F80" w14:textId="77777777" w:rsidR="00990B19" w:rsidRPr="00990B19" w:rsidRDefault="00990B19" w:rsidP="00990B19">
      <w:pPr>
        <w:jc w:val="center"/>
        <w:rPr>
          <w:b/>
          <w:sz w:val="36"/>
          <w:szCs w:val="36"/>
        </w:rPr>
      </w:pPr>
      <w:r w:rsidRPr="00990B19">
        <w:rPr>
          <w:b/>
          <w:sz w:val="36"/>
          <w:szCs w:val="36"/>
        </w:rPr>
        <w:t>Slide 1</w:t>
      </w:r>
    </w:p>
    <w:p w14:paraId="27A5750C" w14:textId="127DCE03" w:rsidR="00904C45" w:rsidRDefault="000420F0" w:rsidP="00990B19">
      <w:pPr>
        <w:jc w:val="center"/>
      </w:pPr>
      <w:r>
        <w:rPr>
          <w:noProof/>
        </w:rPr>
        <w:drawing>
          <wp:inline distT="0" distB="0" distL="0" distR="0" wp14:anchorId="2651892D" wp14:editId="30C74A47">
            <wp:extent cx="2565995" cy="1883391"/>
            <wp:effectExtent l="0" t="0" r="635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06468" cy="1913098"/>
                    </a:xfrm>
                    <a:prstGeom prst="rect">
                      <a:avLst/>
                    </a:prstGeom>
                  </pic:spPr>
                </pic:pic>
              </a:graphicData>
            </a:graphic>
          </wp:inline>
        </w:drawing>
      </w:r>
    </w:p>
    <w:p w14:paraId="2C4B7F66" w14:textId="77777777" w:rsidR="000420F0" w:rsidRPr="000420F0" w:rsidRDefault="000420F0" w:rsidP="00F17A78">
      <w:pPr>
        <w:numPr>
          <w:ilvl w:val="0"/>
          <w:numId w:val="1"/>
        </w:numPr>
        <w:rPr>
          <w:sz w:val="24"/>
          <w:szCs w:val="24"/>
        </w:rPr>
      </w:pPr>
      <w:r w:rsidRPr="000420F0">
        <w:rPr>
          <w:b/>
          <w:bCs/>
          <w:sz w:val="24"/>
          <w:szCs w:val="24"/>
        </w:rPr>
        <w:t xml:space="preserve">David </w:t>
      </w:r>
      <w:proofErr w:type="spellStart"/>
      <w:r w:rsidRPr="000420F0">
        <w:rPr>
          <w:b/>
          <w:bCs/>
          <w:sz w:val="24"/>
          <w:szCs w:val="24"/>
        </w:rPr>
        <w:t>Livengood</w:t>
      </w:r>
      <w:proofErr w:type="spellEnd"/>
    </w:p>
    <w:p w14:paraId="67632539" w14:textId="77777777" w:rsidR="00000000" w:rsidRPr="000420F0" w:rsidRDefault="00094163" w:rsidP="00F17A78">
      <w:pPr>
        <w:numPr>
          <w:ilvl w:val="0"/>
          <w:numId w:val="1"/>
        </w:numPr>
        <w:rPr>
          <w:sz w:val="24"/>
          <w:szCs w:val="24"/>
        </w:rPr>
      </w:pPr>
      <w:r w:rsidRPr="000420F0">
        <w:rPr>
          <w:sz w:val="24"/>
          <w:szCs w:val="24"/>
        </w:rPr>
        <w:t xml:space="preserve">Good morning Chair George and commissioners, my name is David </w:t>
      </w:r>
      <w:proofErr w:type="spellStart"/>
      <w:r w:rsidRPr="000420F0">
        <w:rPr>
          <w:sz w:val="24"/>
          <w:szCs w:val="24"/>
        </w:rPr>
        <w:t>Livengood</w:t>
      </w:r>
      <w:proofErr w:type="spellEnd"/>
      <w:r w:rsidRPr="000420F0">
        <w:rPr>
          <w:sz w:val="24"/>
          <w:szCs w:val="24"/>
        </w:rPr>
        <w:t>.  I manage DEQ’s Hazardous Waste and Tanks program from headquarters in Portland.</w:t>
      </w:r>
    </w:p>
    <w:p w14:paraId="6197EC3F" w14:textId="77777777" w:rsidR="00000000" w:rsidRPr="000420F0" w:rsidRDefault="00094163" w:rsidP="00F17A78">
      <w:pPr>
        <w:numPr>
          <w:ilvl w:val="0"/>
          <w:numId w:val="1"/>
        </w:numPr>
        <w:rPr>
          <w:sz w:val="24"/>
          <w:szCs w:val="24"/>
        </w:rPr>
      </w:pPr>
      <w:r w:rsidRPr="000420F0">
        <w:rPr>
          <w:sz w:val="24"/>
          <w:szCs w:val="24"/>
        </w:rPr>
        <w:t>Today, I am joined by my colleague, Jeannette Acomb, whom you met in January when she presented background on the Hazardous Waste Program’s structure and budget outlook in preparation for today’s rulemaking presentation.</w:t>
      </w:r>
    </w:p>
    <w:p w14:paraId="1C4F2659" w14:textId="77777777" w:rsidR="00000000" w:rsidRPr="000420F0" w:rsidRDefault="00094163" w:rsidP="00F17A78">
      <w:pPr>
        <w:numPr>
          <w:ilvl w:val="0"/>
          <w:numId w:val="1"/>
        </w:numPr>
        <w:rPr>
          <w:sz w:val="24"/>
          <w:szCs w:val="24"/>
        </w:rPr>
      </w:pPr>
      <w:r w:rsidRPr="000420F0">
        <w:rPr>
          <w:sz w:val="24"/>
          <w:szCs w:val="24"/>
        </w:rPr>
        <w:t xml:space="preserve">Jeannette and I are here to present proposed rules to increase these hazardous waste generator and Treatment, Storage and Disposal fees in Oregon for the first time in approximately 20 years. Throughout </w:t>
      </w:r>
      <w:r w:rsidRPr="000420F0">
        <w:rPr>
          <w:sz w:val="24"/>
          <w:szCs w:val="24"/>
        </w:rPr>
        <w:t>the process of developing the proposed rules before you today, we have been aware of the potential impact on our regulated stakeholder community.  In fact, we asked for feedback and received ideas from some of those stakeholders.</w:t>
      </w:r>
    </w:p>
    <w:p w14:paraId="42B71468" w14:textId="0AFD239A" w:rsidR="00F91AA8" w:rsidRPr="00F37A52" w:rsidRDefault="00F37A52" w:rsidP="00F17A78">
      <w:pPr>
        <w:numPr>
          <w:ilvl w:val="0"/>
          <w:numId w:val="1"/>
        </w:numPr>
        <w:rPr>
          <w:sz w:val="24"/>
          <w:szCs w:val="24"/>
          <w:lang w:val="en-ZW"/>
        </w:rPr>
      </w:pPr>
      <w:r w:rsidRPr="00F37A52">
        <w:rPr>
          <w:sz w:val="24"/>
          <w:szCs w:val="24"/>
        </w:rPr>
        <w:t xml:space="preserve"> </w:t>
      </w:r>
      <w:r w:rsidRPr="00F37A52">
        <w:rPr>
          <w:b/>
          <w:bCs/>
          <w:sz w:val="24"/>
          <w:szCs w:val="24"/>
        </w:rPr>
        <w:t>[CLICK]</w:t>
      </w:r>
    </w:p>
    <w:p w14:paraId="0496B6C5" w14:textId="77777777" w:rsidR="00990B19" w:rsidRDefault="00990B19" w:rsidP="00F37A52">
      <w:pPr>
        <w:ind w:left="360"/>
        <w:rPr>
          <w:b/>
          <w:sz w:val="36"/>
          <w:szCs w:val="36"/>
        </w:rPr>
      </w:pPr>
    </w:p>
    <w:p w14:paraId="24EE6701" w14:textId="77777777" w:rsidR="00990B19" w:rsidRDefault="00990B19" w:rsidP="00990B19">
      <w:pPr>
        <w:ind w:left="360"/>
        <w:jc w:val="center"/>
        <w:rPr>
          <w:b/>
          <w:sz w:val="36"/>
          <w:szCs w:val="36"/>
        </w:rPr>
      </w:pPr>
    </w:p>
    <w:p w14:paraId="68F2571F" w14:textId="77777777" w:rsidR="0097030B" w:rsidRDefault="0097030B">
      <w:pPr>
        <w:rPr>
          <w:b/>
          <w:sz w:val="36"/>
          <w:szCs w:val="36"/>
        </w:rPr>
      </w:pPr>
      <w:r>
        <w:rPr>
          <w:b/>
          <w:sz w:val="36"/>
          <w:szCs w:val="36"/>
        </w:rPr>
        <w:br w:type="page"/>
      </w:r>
    </w:p>
    <w:p w14:paraId="34051E39" w14:textId="77777777" w:rsidR="00990B19" w:rsidRDefault="00990B19" w:rsidP="00990B19">
      <w:pPr>
        <w:ind w:left="360"/>
        <w:jc w:val="center"/>
        <w:rPr>
          <w:b/>
          <w:sz w:val="36"/>
          <w:szCs w:val="36"/>
        </w:rPr>
      </w:pPr>
      <w:r w:rsidRPr="00990B19">
        <w:rPr>
          <w:b/>
          <w:sz w:val="36"/>
          <w:szCs w:val="36"/>
        </w:rPr>
        <w:lastRenderedPageBreak/>
        <w:t xml:space="preserve">Slide </w:t>
      </w:r>
      <w:r>
        <w:rPr>
          <w:b/>
          <w:sz w:val="36"/>
          <w:szCs w:val="36"/>
        </w:rPr>
        <w:t>2</w:t>
      </w:r>
    </w:p>
    <w:p w14:paraId="43654201" w14:textId="77777777" w:rsidR="00990B19" w:rsidRPr="00990B19" w:rsidRDefault="00990B19" w:rsidP="00990B19">
      <w:pPr>
        <w:ind w:left="360"/>
        <w:jc w:val="center"/>
        <w:rPr>
          <w:b/>
          <w:sz w:val="36"/>
          <w:szCs w:val="36"/>
        </w:rPr>
      </w:pPr>
      <w:r>
        <w:rPr>
          <w:noProof/>
        </w:rPr>
        <w:drawing>
          <wp:inline distT="0" distB="0" distL="0" distR="0" wp14:anchorId="4EC9EE78" wp14:editId="5DE8B2DE">
            <wp:extent cx="3302635" cy="225927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 t="3192" r="2133" b="8707"/>
                    <a:stretch/>
                  </pic:blipFill>
                  <pic:spPr bwMode="auto">
                    <a:xfrm>
                      <a:off x="0" y="0"/>
                      <a:ext cx="3330407" cy="2278270"/>
                    </a:xfrm>
                    <a:prstGeom prst="rect">
                      <a:avLst/>
                    </a:prstGeom>
                    <a:ln>
                      <a:noFill/>
                    </a:ln>
                    <a:extLst>
                      <a:ext uri="{53640926-AAD7-44D8-BBD7-CCE9431645EC}">
                        <a14:shadowObscured xmlns:a14="http://schemas.microsoft.com/office/drawing/2010/main"/>
                      </a:ext>
                    </a:extLst>
                  </pic:spPr>
                </pic:pic>
              </a:graphicData>
            </a:graphic>
          </wp:inline>
        </w:drawing>
      </w:r>
    </w:p>
    <w:p w14:paraId="2C419828" w14:textId="77777777" w:rsidR="000420F0" w:rsidRPr="000420F0" w:rsidRDefault="000420F0" w:rsidP="000420F0">
      <w:pPr>
        <w:rPr>
          <w:sz w:val="24"/>
          <w:szCs w:val="24"/>
        </w:rPr>
      </w:pPr>
      <w:r w:rsidRPr="000420F0">
        <w:rPr>
          <w:b/>
          <w:bCs/>
          <w:sz w:val="24"/>
          <w:szCs w:val="24"/>
        </w:rPr>
        <w:t xml:space="preserve">David </w:t>
      </w:r>
      <w:proofErr w:type="spellStart"/>
      <w:r w:rsidRPr="000420F0">
        <w:rPr>
          <w:b/>
          <w:bCs/>
          <w:sz w:val="24"/>
          <w:szCs w:val="24"/>
        </w:rPr>
        <w:t>Livengood</w:t>
      </w:r>
      <w:proofErr w:type="spellEnd"/>
    </w:p>
    <w:p w14:paraId="6B7712B1" w14:textId="77777777" w:rsidR="00000000" w:rsidRPr="000420F0" w:rsidRDefault="00094163" w:rsidP="00F17A78">
      <w:pPr>
        <w:numPr>
          <w:ilvl w:val="0"/>
          <w:numId w:val="4"/>
        </w:numPr>
        <w:rPr>
          <w:sz w:val="24"/>
          <w:szCs w:val="24"/>
        </w:rPr>
      </w:pPr>
      <w:r w:rsidRPr="000420F0">
        <w:rPr>
          <w:sz w:val="24"/>
          <w:szCs w:val="24"/>
        </w:rPr>
        <w:t>As we presented during our January EQC pre-inform presentation</w:t>
      </w:r>
      <w:r w:rsidRPr="000420F0">
        <w:rPr>
          <w:sz w:val="24"/>
          <w:szCs w:val="24"/>
        </w:rPr>
        <w:t>, like other pro</w:t>
      </w:r>
      <w:r w:rsidRPr="000420F0">
        <w:rPr>
          <w:sz w:val="24"/>
          <w:szCs w:val="24"/>
        </w:rPr>
        <w:t xml:space="preserve">grams at DEQ, our Hazardous Waste Program is largely supported by fees. </w:t>
      </w:r>
    </w:p>
    <w:p w14:paraId="5214FA2C" w14:textId="77777777" w:rsidR="00000000" w:rsidRPr="000420F0" w:rsidRDefault="00094163" w:rsidP="00F17A78">
      <w:pPr>
        <w:numPr>
          <w:ilvl w:val="0"/>
          <w:numId w:val="4"/>
        </w:numPr>
        <w:rPr>
          <w:sz w:val="24"/>
          <w:szCs w:val="24"/>
        </w:rPr>
      </w:pPr>
      <w:r w:rsidRPr="000420F0">
        <w:rPr>
          <w:sz w:val="24"/>
          <w:szCs w:val="24"/>
        </w:rPr>
        <w:t>Annually, DEQ Hazardous Waste Program receives approximately $3.5 million from multiple sources.  Of that total, appr</w:t>
      </w:r>
      <w:r w:rsidRPr="000420F0">
        <w:rPr>
          <w:sz w:val="24"/>
          <w:szCs w:val="24"/>
        </w:rPr>
        <w:t xml:space="preserve">oximately 80% are in fees -- and 20% in federal grant dollars. </w:t>
      </w:r>
    </w:p>
    <w:p w14:paraId="09CE5D27" w14:textId="77777777" w:rsidR="00000000" w:rsidRPr="000420F0" w:rsidRDefault="00094163" w:rsidP="00F17A78">
      <w:pPr>
        <w:numPr>
          <w:ilvl w:val="0"/>
          <w:numId w:val="4"/>
        </w:numPr>
        <w:rPr>
          <w:sz w:val="24"/>
          <w:szCs w:val="24"/>
        </w:rPr>
      </w:pPr>
      <w:r w:rsidRPr="000420F0">
        <w:rPr>
          <w:sz w:val="24"/>
          <w:szCs w:val="24"/>
        </w:rPr>
        <w:t>Today’s proposed rule changes represent in-depth staff analyses, as well as Advisory Committee input.</w:t>
      </w:r>
    </w:p>
    <w:p w14:paraId="233F6397" w14:textId="2558006C" w:rsidR="000420F0" w:rsidRPr="00F17A78" w:rsidRDefault="00094163" w:rsidP="00F17A78">
      <w:pPr>
        <w:numPr>
          <w:ilvl w:val="0"/>
          <w:numId w:val="4"/>
        </w:numPr>
        <w:rPr>
          <w:sz w:val="24"/>
          <w:szCs w:val="24"/>
        </w:rPr>
      </w:pPr>
      <w:r w:rsidRPr="00F17A78">
        <w:rPr>
          <w:b/>
          <w:bCs/>
          <w:sz w:val="24"/>
          <w:szCs w:val="24"/>
        </w:rPr>
        <w:t>For the purpose of this rulemaking, we used these figures.</w:t>
      </w:r>
      <w:r w:rsidR="00F17A78" w:rsidRPr="00F17A78">
        <w:rPr>
          <w:b/>
          <w:bCs/>
          <w:sz w:val="24"/>
          <w:szCs w:val="24"/>
        </w:rPr>
        <w:t xml:space="preserve">  </w:t>
      </w:r>
      <w:r w:rsidR="000420F0" w:rsidRPr="00F17A78">
        <w:rPr>
          <w:b/>
          <w:bCs/>
          <w:sz w:val="24"/>
          <w:szCs w:val="24"/>
        </w:rPr>
        <w:t xml:space="preserve">(CLICK) </w:t>
      </w:r>
    </w:p>
    <w:p w14:paraId="51DC4B41" w14:textId="77777777" w:rsidR="00000000" w:rsidRPr="000420F0" w:rsidRDefault="00094163" w:rsidP="00F17A78">
      <w:pPr>
        <w:numPr>
          <w:ilvl w:val="0"/>
          <w:numId w:val="5"/>
        </w:numPr>
        <w:rPr>
          <w:sz w:val="24"/>
          <w:szCs w:val="24"/>
        </w:rPr>
      </w:pPr>
      <w:r w:rsidRPr="000420F0">
        <w:rPr>
          <w:sz w:val="24"/>
          <w:szCs w:val="24"/>
        </w:rPr>
        <w:t>Today, we</w:t>
      </w:r>
      <w:r w:rsidRPr="000420F0">
        <w:rPr>
          <w:sz w:val="24"/>
          <w:szCs w:val="24"/>
        </w:rPr>
        <w:t xml:space="preserve"> are proposing to only increase the Generator and TSD Fees, highlighted in green. </w:t>
      </w:r>
    </w:p>
    <w:p w14:paraId="0B3FEDAF" w14:textId="77777777" w:rsidR="00000000" w:rsidRPr="000420F0" w:rsidRDefault="00094163" w:rsidP="00F17A78">
      <w:pPr>
        <w:numPr>
          <w:ilvl w:val="0"/>
          <w:numId w:val="5"/>
        </w:numPr>
        <w:rPr>
          <w:sz w:val="24"/>
          <w:szCs w:val="24"/>
        </w:rPr>
      </w:pPr>
      <w:r w:rsidRPr="000420F0">
        <w:rPr>
          <w:sz w:val="24"/>
          <w:szCs w:val="24"/>
        </w:rPr>
        <w:t>For many years, we have run a lean program by seeking efficiencies and cost-saving measures, including: Shi</w:t>
      </w:r>
      <w:r w:rsidRPr="000420F0">
        <w:rPr>
          <w:sz w:val="24"/>
          <w:szCs w:val="24"/>
        </w:rPr>
        <w:t>fting more to electronic reporting and invoicing, delaying hiring, eliminating positions, and reducing overhead expenses.</w:t>
      </w:r>
    </w:p>
    <w:p w14:paraId="2E8E09B9" w14:textId="77777777" w:rsidR="00000000" w:rsidRPr="000420F0" w:rsidRDefault="00094163" w:rsidP="00F17A78">
      <w:pPr>
        <w:numPr>
          <w:ilvl w:val="0"/>
          <w:numId w:val="5"/>
        </w:numPr>
        <w:rPr>
          <w:sz w:val="24"/>
          <w:szCs w:val="24"/>
        </w:rPr>
      </w:pPr>
      <w:r w:rsidRPr="000420F0">
        <w:rPr>
          <w:sz w:val="24"/>
          <w:szCs w:val="24"/>
        </w:rPr>
        <w:t>Now, our expenses are overrunning our revenue, thus eroding our endi</w:t>
      </w:r>
      <w:r w:rsidRPr="000420F0">
        <w:rPr>
          <w:sz w:val="24"/>
          <w:szCs w:val="24"/>
        </w:rPr>
        <w:t>ng fund balance.  Without additional revenue, our program will continue to dwindle the ending fund balance.  We estimate by December of this year, and we will need to consider further reductions, which will adversely impact our current services.</w:t>
      </w:r>
    </w:p>
    <w:p w14:paraId="1A17CC0F" w14:textId="77777777" w:rsidR="00000000" w:rsidRPr="000420F0" w:rsidRDefault="00094163" w:rsidP="00F17A78">
      <w:pPr>
        <w:numPr>
          <w:ilvl w:val="0"/>
          <w:numId w:val="5"/>
        </w:numPr>
        <w:rPr>
          <w:sz w:val="24"/>
          <w:szCs w:val="24"/>
        </w:rPr>
      </w:pPr>
      <w:r w:rsidRPr="000420F0">
        <w:rPr>
          <w:sz w:val="24"/>
          <w:szCs w:val="24"/>
        </w:rPr>
        <w:t>Several factors contributed to this deficit:</w:t>
      </w:r>
    </w:p>
    <w:p w14:paraId="1DFC2ABA" w14:textId="77777777" w:rsidR="00000000" w:rsidRPr="000420F0" w:rsidRDefault="00094163" w:rsidP="00F17A78">
      <w:pPr>
        <w:numPr>
          <w:ilvl w:val="1"/>
          <w:numId w:val="5"/>
        </w:numPr>
        <w:rPr>
          <w:sz w:val="24"/>
          <w:szCs w:val="24"/>
        </w:rPr>
      </w:pPr>
      <w:r w:rsidRPr="000420F0">
        <w:rPr>
          <w:b/>
          <w:bCs/>
          <w:sz w:val="24"/>
          <w:szCs w:val="24"/>
        </w:rPr>
        <w:t>First</w:t>
      </w:r>
      <w:r w:rsidRPr="000420F0">
        <w:rPr>
          <w:sz w:val="24"/>
          <w:szCs w:val="24"/>
        </w:rPr>
        <w:t>, most of our pr</w:t>
      </w:r>
      <w:r w:rsidRPr="000420F0">
        <w:rPr>
          <w:sz w:val="24"/>
          <w:szCs w:val="24"/>
        </w:rPr>
        <w:t xml:space="preserve">ogram fees have remained unchanged for over a decade -- without adjusting for inflation or increased program costs.  These costs include salaries and benefits – by far our largest expenses -- and information technology updates.  The proposed Generator and </w:t>
      </w:r>
      <w:r w:rsidRPr="000420F0">
        <w:rPr>
          <w:sz w:val="24"/>
          <w:szCs w:val="24"/>
        </w:rPr>
        <w:t>TSD fee increases we are proposing have remained unchanged since the late 1990’s.</w:t>
      </w:r>
    </w:p>
    <w:p w14:paraId="6DFFDBCA" w14:textId="31721719" w:rsidR="00000000" w:rsidRPr="000420F0" w:rsidRDefault="00094163" w:rsidP="00F17A78">
      <w:pPr>
        <w:numPr>
          <w:ilvl w:val="1"/>
          <w:numId w:val="5"/>
        </w:numPr>
        <w:rPr>
          <w:sz w:val="24"/>
          <w:szCs w:val="24"/>
        </w:rPr>
      </w:pPr>
      <w:r w:rsidRPr="000420F0">
        <w:rPr>
          <w:b/>
          <w:bCs/>
          <w:sz w:val="24"/>
          <w:szCs w:val="24"/>
        </w:rPr>
        <w:t>Second,</w:t>
      </w:r>
      <w:r w:rsidRPr="000420F0">
        <w:rPr>
          <w:sz w:val="24"/>
          <w:szCs w:val="24"/>
        </w:rPr>
        <w:t xml:space="preserve"> the program has had revenue decr</w:t>
      </w:r>
      <w:r w:rsidRPr="000420F0">
        <w:rPr>
          <w:sz w:val="24"/>
          <w:szCs w:val="24"/>
        </w:rPr>
        <w:t>eases. For example, since 2004, the Hazardous Waste Program tipping fee has decreased by approximately 60%. And, since 2008, our portion of an EPA grant</w:t>
      </w:r>
      <w:r w:rsidRPr="000420F0">
        <w:rPr>
          <w:sz w:val="24"/>
          <w:szCs w:val="24"/>
        </w:rPr>
        <w:t xml:space="preserve"> decreased 7%.</w:t>
      </w:r>
    </w:p>
    <w:p w14:paraId="0B9FB365" w14:textId="77777777" w:rsidR="00000000" w:rsidRPr="000420F0" w:rsidRDefault="00094163" w:rsidP="00F17A78">
      <w:pPr>
        <w:numPr>
          <w:ilvl w:val="1"/>
          <w:numId w:val="5"/>
        </w:numPr>
        <w:rPr>
          <w:sz w:val="24"/>
          <w:szCs w:val="24"/>
        </w:rPr>
      </w:pPr>
      <w:r w:rsidRPr="000420F0">
        <w:rPr>
          <w:b/>
          <w:bCs/>
          <w:sz w:val="24"/>
          <w:szCs w:val="24"/>
        </w:rPr>
        <w:t>And third</w:t>
      </w:r>
      <w:r w:rsidRPr="000420F0">
        <w:rPr>
          <w:sz w:val="24"/>
          <w:szCs w:val="24"/>
        </w:rPr>
        <w:t>, we have experienced a significant change in state revenue. The program received $1.2 million in state General Funds in 1999.  Since then, our General Fund allocation steadily declined un</w:t>
      </w:r>
      <w:r w:rsidRPr="000420F0">
        <w:rPr>
          <w:sz w:val="24"/>
          <w:szCs w:val="24"/>
        </w:rPr>
        <w:t xml:space="preserve">til its’ elimination in 2015. </w:t>
      </w:r>
      <w:r w:rsidRPr="000420F0">
        <w:rPr>
          <w:b/>
          <w:bCs/>
          <w:sz w:val="24"/>
          <w:szCs w:val="24"/>
        </w:rPr>
        <w:t>[CLICK]</w:t>
      </w:r>
    </w:p>
    <w:p w14:paraId="096F649A" w14:textId="77777777" w:rsidR="00F17A78" w:rsidRDefault="00F17A78" w:rsidP="00F37A52">
      <w:pPr>
        <w:rPr>
          <w:b/>
          <w:bCs/>
          <w:sz w:val="24"/>
          <w:szCs w:val="24"/>
        </w:rPr>
      </w:pPr>
    </w:p>
    <w:p w14:paraId="6276DEDF" w14:textId="3C14EA5A" w:rsidR="00F37A52" w:rsidRPr="00F37A52" w:rsidRDefault="00F37A52" w:rsidP="00F37A52">
      <w:pPr>
        <w:rPr>
          <w:sz w:val="24"/>
          <w:szCs w:val="24"/>
          <w:lang w:val="en-ZW"/>
        </w:rPr>
      </w:pPr>
      <w:r w:rsidRPr="00F37A52">
        <w:rPr>
          <w:b/>
          <w:bCs/>
          <w:sz w:val="24"/>
          <w:szCs w:val="24"/>
        </w:rPr>
        <w:lastRenderedPageBreak/>
        <w:t>--------------------------</w:t>
      </w:r>
    </w:p>
    <w:p w14:paraId="05510A66" w14:textId="77777777" w:rsidR="00F37A52" w:rsidRPr="00F37A52" w:rsidRDefault="00F37A52" w:rsidP="00F37A52">
      <w:pPr>
        <w:rPr>
          <w:sz w:val="24"/>
          <w:szCs w:val="24"/>
          <w:lang w:val="en-ZW"/>
        </w:rPr>
      </w:pPr>
      <w:r w:rsidRPr="00F37A52">
        <w:rPr>
          <w:b/>
          <w:bCs/>
          <w:sz w:val="24"/>
          <w:szCs w:val="24"/>
        </w:rPr>
        <w:t xml:space="preserve">Potential Questions: </w:t>
      </w:r>
    </w:p>
    <w:p w14:paraId="1108A86D" w14:textId="77777777" w:rsidR="00F91AA8" w:rsidRPr="00F37A52" w:rsidRDefault="00F37A52" w:rsidP="00F17A78">
      <w:pPr>
        <w:numPr>
          <w:ilvl w:val="0"/>
          <w:numId w:val="2"/>
        </w:numPr>
        <w:rPr>
          <w:sz w:val="24"/>
          <w:szCs w:val="24"/>
          <w:lang w:val="en-ZW"/>
        </w:rPr>
      </w:pPr>
      <w:r w:rsidRPr="00F37A52">
        <w:rPr>
          <w:b/>
          <w:bCs/>
          <w:sz w:val="24"/>
          <w:szCs w:val="24"/>
        </w:rPr>
        <w:t xml:space="preserve">Is Land Quality interested in receiving general funds again? </w:t>
      </w:r>
      <w:r w:rsidRPr="00F37A52">
        <w:rPr>
          <w:i/>
          <w:iCs/>
          <w:sz w:val="24"/>
          <w:szCs w:val="24"/>
        </w:rPr>
        <w:t>Ans: It is an agency allocation decision for those state funds received. In the past, other programs in air and water have had higher priority funding needs.</w:t>
      </w:r>
    </w:p>
    <w:p w14:paraId="14320803" w14:textId="77777777" w:rsidR="00F91AA8" w:rsidRPr="00F37A52" w:rsidRDefault="00F37A52" w:rsidP="00F17A78">
      <w:pPr>
        <w:numPr>
          <w:ilvl w:val="0"/>
          <w:numId w:val="2"/>
        </w:numPr>
        <w:rPr>
          <w:sz w:val="24"/>
          <w:szCs w:val="24"/>
          <w:lang w:val="en-ZW"/>
        </w:rPr>
      </w:pPr>
      <w:r w:rsidRPr="00F37A52">
        <w:rPr>
          <w:b/>
          <w:bCs/>
          <w:sz w:val="24"/>
          <w:szCs w:val="24"/>
        </w:rPr>
        <w:t xml:space="preserve">Is this an urgent concern, why were we not made aware of the issue earlier? Are we being asked to rubber stamp a fee increase?  </w:t>
      </w:r>
      <w:r w:rsidRPr="00F37A52">
        <w:rPr>
          <w:i/>
          <w:iCs/>
          <w:sz w:val="24"/>
          <w:szCs w:val="24"/>
        </w:rPr>
        <w:t>Ans:</w:t>
      </w:r>
      <w:r w:rsidRPr="00F37A52">
        <w:rPr>
          <w:sz w:val="24"/>
          <w:szCs w:val="24"/>
        </w:rPr>
        <w:t xml:space="preserve"> </w:t>
      </w:r>
      <w:r w:rsidRPr="00F37A52">
        <w:rPr>
          <w:i/>
          <w:iCs/>
          <w:sz w:val="24"/>
          <w:szCs w:val="24"/>
        </w:rPr>
        <w:t xml:space="preserve">Trend towards fee-based programs. Many entities pay fees associated with several DEQ programs (e.g. land, </w:t>
      </w:r>
      <w:proofErr w:type="gramStart"/>
      <w:r w:rsidRPr="00F37A52">
        <w:rPr>
          <w:i/>
          <w:iCs/>
          <w:sz w:val="24"/>
          <w:szCs w:val="24"/>
        </w:rPr>
        <w:t>air ,</w:t>
      </w:r>
      <w:proofErr w:type="gramEnd"/>
      <w:r w:rsidRPr="00F37A52">
        <w:rPr>
          <w:i/>
          <w:iCs/>
          <w:sz w:val="24"/>
          <w:szCs w:val="24"/>
        </w:rPr>
        <w:t xml:space="preserve"> water) and DEQ had to make tough decisions about which fee increases to prioritize to not overburden the regulated community. Now, due to program need, it’s Hazardous Waste Program’s time to request fee increases</w:t>
      </w:r>
      <w:r w:rsidRPr="00F37A52">
        <w:rPr>
          <w:sz w:val="24"/>
          <w:szCs w:val="24"/>
        </w:rPr>
        <w:t xml:space="preserve">. </w:t>
      </w:r>
      <w:r w:rsidRPr="00F37A52">
        <w:rPr>
          <w:i/>
          <w:iCs/>
          <w:sz w:val="24"/>
          <w:szCs w:val="24"/>
        </w:rPr>
        <w:t xml:space="preserve"> No, we are not asking for a rubber stamp, but your help in address this issue.</w:t>
      </w:r>
    </w:p>
    <w:p w14:paraId="5E6A0739" w14:textId="77777777" w:rsidR="00F91AA8" w:rsidRPr="00F37A52" w:rsidRDefault="00F37A52" w:rsidP="00F17A78">
      <w:pPr>
        <w:numPr>
          <w:ilvl w:val="0"/>
          <w:numId w:val="2"/>
        </w:numPr>
        <w:rPr>
          <w:sz w:val="24"/>
          <w:szCs w:val="24"/>
          <w:lang w:val="en-ZW"/>
        </w:rPr>
      </w:pPr>
      <w:r w:rsidRPr="00F37A52">
        <w:rPr>
          <w:b/>
          <w:bCs/>
          <w:sz w:val="24"/>
          <w:szCs w:val="24"/>
        </w:rPr>
        <w:t xml:space="preserve">What is the relationship between hazardous waste work/fees and GHG goals for waste reduction? </w:t>
      </w:r>
      <w:r w:rsidRPr="00F37A52">
        <w:rPr>
          <w:i/>
          <w:iCs/>
          <w:sz w:val="24"/>
          <w:szCs w:val="24"/>
        </w:rPr>
        <w:t>Direct to Director Whitman.</w:t>
      </w:r>
      <w:r w:rsidRPr="00F37A52">
        <w:rPr>
          <w:sz w:val="24"/>
          <w:szCs w:val="24"/>
        </w:rPr>
        <w:t xml:space="preserve"> </w:t>
      </w:r>
    </w:p>
    <w:p w14:paraId="28A6506A" w14:textId="11731CA0" w:rsidR="007251EF" w:rsidRDefault="007251EF" w:rsidP="00990B19">
      <w:pPr>
        <w:rPr>
          <w:i/>
          <w:iCs/>
          <w:sz w:val="24"/>
          <w:szCs w:val="24"/>
        </w:rPr>
      </w:pPr>
      <w:r>
        <w:rPr>
          <w:i/>
          <w:iCs/>
          <w:sz w:val="24"/>
          <w:szCs w:val="24"/>
        </w:rPr>
        <w:br w:type="page"/>
      </w:r>
    </w:p>
    <w:p w14:paraId="37313395" w14:textId="77777777" w:rsidR="00990B19" w:rsidRPr="0097030B" w:rsidRDefault="00990B19" w:rsidP="00990B19">
      <w:pPr>
        <w:rPr>
          <w:iCs/>
          <w:sz w:val="24"/>
          <w:szCs w:val="24"/>
        </w:rPr>
      </w:pPr>
    </w:p>
    <w:p w14:paraId="0F67B546" w14:textId="77777777" w:rsidR="00990B19" w:rsidRDefault="00990B19" w:rsidP="00EE5435">
      <w:pPr>
        <w:spacing w:after="0"/>
        <w:ind w:left="360"/>
        <w:jc w:val="center"/>
        <w:rPr>
          <w:b/>
          <w:sz w:val="36"/>
          <w:szCs w:val="36"/>
        </w:rPr>
      </w:pPr>
      <w:r w:rsidRPr="00990B19">
        <w:rPr>
          <w:b/>
          <w:sz w:val="36"/>
          <w:szCs w:val="36"/>
        </w:rPr>
        <w:t xml:space="preserve">Slide </w:t>
      </w:r>
      <w:r>
        <w:rPr>
          <w:b/>
          <w:sz w:val="36"/>
          <w:szCs w:val="36"/>
        </w:rPr>
        <w:t>3</w:t>
      </w:r>
    </w:p>
    <w:p w14:paraId="18A1EBD7" w14:textId="56C26EF9" w:rsidR="00990B19" w:rsidRDefault="00CF1B47" w:rsidP="00EE5435">
      <w:pPr>
        <w:spacing w:after="120"/>
        <w:ind w:left="360"/>
        <w:jc w:val="center"/>
        <w:rPr>
          <w:b/>
          <w:sz w:val="36"/>
          <w:szCs w:val="36"/>
        </w:rPr>
      </w:pPr>
      <w:r>
        <w:rPr>
          <w:noProof/>
        </w:rPr>
        <w:drawing>
          <wp:inline distT="0" distB="0" distL="0" distR="0" wp14:anchorId="6965006E" wp14:editId="62CE6CE0">
            <wp:extent cx="4886325" cy="37338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86325" cy="3733800"/>
                    </a:xfrm>
                    <a:prstGeom prst="rect">
                      <a:avLst/>
                    </a:prstGeom>
                  </pic:spPr>
                </pic:pic>
              </a:graphicData>
            </a:graphic>
          </wp:inline>
        </w:drawing>
      </w:r>
    </w:p>
    <w:p w14:paraId="7EA96F43" w14:textId="77777777" w:rsidR="000420F0" w:rsidRDefault="000420F0" w:rsidP="000420F0">
      <w:pPr>
        <w:spacing w:after="0" w:line="240" w:lineRule="auto"/>
        <w:ind w:left="1080"/>
        <w:contextualSpacing/>
        <w:rPr>
          <w:rFonts w:ascii="Calibri" w:eastAsia="+mn-ea" w:hAnsi="Calibri" w:cs="+mn-cs"/>
          <w:b/>
          <w:bCs/>
          <w:color w:val="000000"/>
          <w:kern w:val="24"/>
          <w:sz w:val="24"/>
          <w:szCs w:val="24"/>
          <w:lang w:eastAsia="en-ZW"/>
        </w:rPr>
      </w:pPr>
    </w:p>
    <w:p w14:paraId="25AC9668" w14:textId="569A75E3" w:rsidR="000420F0" w:rsidRPr="000420F0" w:rsidRDefault="000420F0" w:rsidP="000420F0">
      <w:pPr>
        <w:spacing w:after="0" w:line="240" w:lineRule="auto"/>
        <w:ind w:left="1080"/>
        <w:contextualSpacing/>
        <w:rPr>
          <w:rFonts w:ascii="Calibri" w:eastAsia="+mn-ea" w:hAnsi="Calibri" w:cs="+mn-cs"/>
          <w:color w:val="000000"/>
          <w:kern w:val="24"/>
          <w:sz w:val="24"/>
          <w:szCs w:val="24"/>
          <w:lang w:eastAsia="en-ZW"/>
        </w:rPr>
      </w:pPr>
      <w:r w:rsidRPr="000420F0">
        <w:rPr>
          <w:rFonts w:ascii="Calibri" w:eastAsia="+mn-ea" w:hAnsi="Calibri" w:cs="+mn-cs"/>
          <w:b/>
          <w:bCs/>
          <w:color w:val="000000"/>
          <w:kern w:val="24"/>
          <w:sz w:val="24"/>
          <w:szCs w:val="24"/>
          <w:lang w:eastAsia="en-ZW"/>
        </w:rPr>
        <w:t xml:space="preserve">David </w:t>
      </w:r>
      <w:proofErr w:type="spellStart"/>
      <w:r w:rsidRPr="000420F0">
        <w:rPr>
          <w:rFonts w:ascii="Calibri" w:eastAsia="+mn-ea" w:hAnsi="Calibri" w:cs="+mn-cs"/>
          <w:b/>
          <w:bCs/>
          <w:color w:val="000000"/>
          <w:kern w:val="24"/>
          <w:sz w:val="24"/>
          <w:szCs w:val="24"/>
          <w:lang w:eastAsia="en-ZW"/>
        </w:rPr>
        <w:t>Livengood</w:t>
      </w:r>
      <w:proofErr w:type="spellEnd"/>
    </w:p>
    <w:p w14:paraId="6912EB12" w14:textId="77777777" w:rsidR="00000000" w:rsidRPr="000420F0" w:rsidRDefault="00094163" w:rsidP="00F17A78">
      <w:pPr>
        <w:numPr>
          <w:ilvl w:val="1"/>
          <w:numId w:val="3"/>
        </w:numPr>
        <w:spacing w:after="0" w:line="240" w:lineRule="auto"/>
        <w:contextualSpacing/>
        <w:rPr>
          <w:rFonts w:ascii="Calibri" w:eastAsia="+mn-ea" w:hAnsi="Calibri" w:cs="+mn-cs"/>
          <w:color w:val="000000"/>
          <w:kern w:val="24"/>
          <w:sz w:val="24"/>
          <w:szCs w:val="24"/>
          <w:lang w:eastAsia="en-ZW"/>
        </w:rPr>
      </w:pPr>
      <w:r w:rsidRPr="000420F0">
        <w:rPr>
          <w:rFonts w:ascii="Calibri" w:eastAsia="+mn-ea" w:hAnsi="Calibri" w:cs="+mn-cs"/>
          <w:color w:val="000000"/>
          <w:kern w:val="24"/>
          <w:sz w:val="24"/>
          <w:szCs w:val="24"/>
          <w:lang w:eastAsia="en-ZW"/>
        </w:rPr>
        <w:t>Tod</w:t>
      </w:r>
      <w:r w:rsidRPr="000420F0">
        <w:rPr>
          <w:rFonts w:ascii="Calibri" w:eastAsia="+mn-ea" w:hAnsi="Calibri" w:cs="+mn-cs"/>
          <w:color w:val="000000"/>
          <w:kern w:val="24"/>
          <w:sz w:val="24"/>
          <w:szCs w:val="24"/>
          <w:lang w:eastAsia="en-ZW"/>
        </w:rPr>
        <w:t xml:space="preserve">ay, we face a projected $1.2 to $1.5 million revenue deficit in the 2019 - 2021 biennium. </w:t>
      </w:r>
    </w:p>
    <w:p w14:paraId="35F511E7" w14:textId="77777777" w:rsidR="000420F0" w:rsidRDefault="000420F0" w:rsidP="000420F0">
      <w:pPr>
        <w:spacing w:after="0" w:line="240" w:lineRule="auto"/>
        <w:ind w:left="1080"/>
        <w:contextualSpacing/>
        <w:rPr>
          <w:rFonts w:ascii="Calibri" w:eastAsia="+mn-ea" w:hAnsi="Calibri" w:cs="+mn-cs"/>
          <w:color w:val="000000"/>
          <w:kern w:val="24"/>
          <w:sz w:val="24"/>
          <w:szCs w:val="24"/>
          <w:lang w:eastAsia="en-ZW"/>
        </w:rPr>
      </w:pPr>
    </w:p>
    <w:p w14:paraId="15D102D5" w14:textId="451E4976" w:rsidR="00000000" w:rsidRPr="000420F0" w:rsidRDefault="00094163" w:rsidP="00F17A78">
      <w:pPr>
        <w:numPr>
          <w:ilvl w:val="1"/>
          <w:numId w:val="3"/>
        </w:numPr>
        <w:spacing w:after="0" w:line="240" w:lineRule="auto"/>
        <w:contextualSpacing/>
        <w:rPr>
          <w:rFonts w:ascii="Calibri" w:eastAsia="+mn-ea" w:hAnsi="Calibri" w:cs="+mn-cs"/>
          <w:color w:val="000000"/>
          <w:kern w:val="24"/>
          <w:sz w:val="24"/>
          <w:szCs w:val="24"/>
          <w:lang w:eastAsia="en-ZW"/>
        </w:rPr>
      </w:pPr>
      <w:r w:rsidRPr="000420F0">
        <w:rPr>
          <w:rFonts w:ascii="Calibri" w:eastAsia="+mn-ea" w:hAnsi="Calibri" w:cs="+mn-cs"/>
          <w:color w:val="000000"/>
          <w:kern w:val="24"/>
          <w:sz w:val="24"/>
          <w:szCs w:val="24"/>
          <w:lang w:eastAsia="en-ZW"/>
        </w:rPr>
        <w:t>This shortfall threatens DEQ’s ability to ensure safe management and disposal of hazardous waste via in</w:t>
      </w:r>
      <w:r w:rsidRPr="000420F0">
        <w:rPr>
          <w:rFonts w:ascii="Calibri" w:eastAsia="+mn-ea" w:hAnsi="Calibri" w:cs="+mn-cs"/>
          <w:color w:val="000000"/>
          <w:kern w:val="24"/>
          <w:sz w:val="24"/>
          <w:szCs w:val="24"/>
          <w:lang w:eastAsia="en-ZW"/>
        </w:rPr>
        <w:t xml:space="preserve">spections and complaint responses, and greatly reduces compliance assistance to small businesses. </w:t>
      </w:r>
    </w:p>
    <w:p w14:paraId="00CD1ADE" w14:textId="77777777" w:rsidR="000420F0" w:rsidRDefault="000420F0" w:rsidP="000420F0">
      <w:pPr>
        <w:spacing w:after="0" w:line="240" w:lineRule="auto"/>
        <w:ind w:left="1080"/>
        <w:contextualSpacing/>
        <w:rPr>
          <w:rFonts w:ascii="Calibri" w:eastAsia="+mn-ea" w:hAnsi="Calibri" w:cs="+mn-cs"/>
          <w:color w:val="000000"/>
          <w:kern w:val="24"/>
          <w:sz w:val="24"/>
          <w:szCs w:val="24"/>
          <w:lang w:eastAsia="en-ZW"/>
        </w:rPr>
      </w:pPr>
    </w:p>
    <w:p w14:paraId="0E66716F" w14:textId="15BCA330" w:rsidR="00000000" w:rsidRPr="000420F0" w:rsidRDefault="00094163" w:rsidP="00F17A78">
      <w:pPr>
        <w:numPr>
          <w:ilvl w:val="1"/>
          <w:numId w:val="3"/>
        </w:numPr>
        <w:spacing w:after="0" w:line="240" w:lineRule="auto"/>
        <w:contextualSpacing/>
        <w:rPr>
          <w:rFonts w:ascii="Calibri" w:eastAsia="+mn-ea" w:hAnsi="Calibri" w:cs="+mn-cs"/>
          <w:color w:val="000000"/>
          <w:kern w:val="24"/>
          <w:sz w:val="24"/>
          <w:szCs w:val="24"/>
          <w:lang w:eastAsia="en-ZW"/>
        </w:rPr>
      </w:pPr>
      <w:r w:rsidRPr="000420F0">
        <w:rPr>
          <w:rFonts w:ascii="Calibri" w:eastAsia="+mn-ea" w:hAnsi="Calibri" w:cs="+mn-cs"/>
          <w:color w:val="000000"/>
          <w:kern w:val="24"/>
          <w:sz w:val="24"/>
          <w:szCs w:val="24"/>
          <w:lang w:eastAsia="en-ZW"/>
        </w:rPr>
        <w:t>The deficit potentially impacts Oregon’s ability to maintain the state’s status as a federally-</w:t>
      </w:r>
      <w:r w:rsidRPr="000420F0">
        <w:rPr>
          <w:rFonts w:ascii="Calibri" w:eastAsia="+mn-ea" w:hAnsi="Calibri" w:cs="+mn-cs"/>
          <w:color w:val="000000"/>
          <w:kern w:val="24"/>
          <w:sz w:val="24"/>
          <w:szCs w:val="24"/>
          <w:lang w:eastAsia="en-ZW"/>
        </w:rPr>
        <w:t>authorized program.</w:t>
      </w:r>
    </w:p>
    <w:p w14:paraId="42376F22" w14:textId="77777777" w:rsidR="000420F0" w:rsidRPr="000420F0" w:rsidRDefault="000420F0" w:rsidP="000420F0">
      <w:pPr>
        <w:spacing w:after="0" w:line="240" w:lineRule="auto"/>
        <w:ind w:left="1080"/>
        <w:contextualSpacing/>
        <w:rPr>
          <w:rFonts w:ascii="Calibri" w:eastAsia="+mn-ea" w:hAnsi="Calibri" w:cs="+mn-cs"/>
          <w:color w:val="000000"/>
          <w:kern w:val="24"/>
          <w:sz w:val="24"/>
          <w:szCs w:val="24"/>
          <w:lang w:eastAsia="en-ZW"/>
        </w:rPr>
      </w:pPr>
    </w:p>
    <w:p w14:paraId="0B1A70D1" w14:textId="578C737D" w:rsidR="00000000" w:rsidRPr="000420F0" w:rsidRDefault="00094163" w:rsidP="00F17A78">
      <w:pPr>
        <w:numPr>
          <w:ilvl w:val="1"/>
          <w:numId w:val="3"/>
        </w:numPr>
        <w:spacing w:after="0" w:line="240" w:lineRule="auto"/>
        <w:contextualSpacing/>
        <w:rPr>
          <w:rFonts w:ascii="Calibri" w:eastAsia="+mn-ea" w:hAnsi="Calibri" w:cs="+mn-cs"/>
          <w:color w:val="000000"/>
          <w:kern w:val="24"/>
          <w:sz w:val="24"/>
          <w:szCs w:val="24"/>
          <w:lang w:eastAsia="en-ZW"/>
        </w:rPr>
      </w:pPr>
      <w:r w:rsidRPr="000420F0">
        <w:rPr>
          <w:rFonts w:ascii="Calibri" w:eastAsia="+mn-ea" w:hAnsi="Calibri" w:cs="+mn-cs"/>
          <w:b/>
          <w:bCs/>
          <w:color w:val="000000"/>
          <w:kern w:val="24"/>
          <w:sz w:val="24"/>
          <w:szCs w:val="24"/>
          <w:lang w:eastAsia="en-ZW"/>
        </w:rPr>
        <w:t>We are looking to regain our legislatively-approved budget service level of staff – and not add staff through this rulemaking.</w:t>
      </w:r>
    </w:p>
    <w:p w14:paraId="4FE36DE0" w14:textId="77777777" w:rsidR="000420F0" w:rsidRPr="000420F0" w:rsidRDefault="000420F0" w:rsidP="000420F0">
      <w:pPr>
        <w:spacing w:after="0" w:line="240" w:lineRule="auto"/>
        <w:ind w:left="1080"/>
        <w:contextualSpacing/>
        <w:rPr>
          <w:rFonts w:ascii="Calibri" w:eastAsia="+mn-ea" w:hAnsi="Calibri" w:cs="+mn-cs"/>
          <w:color w:val="000000"/>
          <w:kern w:val="24"/>
          <w:sz w:val="24"/>
          <w:szCs w:val="24"/>
          <w:lang w:val="en-ZW" w:eastAsia="en-ZW"/>
        </w:rPr>
      </w:pPr>
    </w:p>
    <w:p w14:paraId="1E742241" w14:textId="6852E9E2" w:rsidR="000420F0" w:rsidRPr="00F37A52" w:rsidRDefault="000420F0" w:rsidP="00F17A78">
      <w:pPr>
        <w:numPr>
          <w:ilvl w:val="1"/>
          <w:numId w:val="3"/>
        </w:numPr>
        <w:spacing w:after="0" w:line="240" w:lineRule="auto"/>
        <w:contextualSpacing/>
        <w:rPr>
          <w:rFonts w:ascii="Calibri" w:eastAsia="+mn-ea" w:hAnsi="Calibri" w:cs="+mn-cs"/>
          <w:color w:val="000000"/>
          <w:kern w:val="24"/>
          <w:sz w:val="24"/>
          <w:szCs w:val="24"/>
          <w:lang w:val="en-ZW" w:eastAsia="en-ZW"/>
        </w:rPr>
      </w:pPr>
      <w:r w:rsidRPr="00F37A52">
        <w:rPr>
          <w:rFonts w:ascii="Calibri" w:eastAsia="+mn-ea" w:hAnsi="Calibri" w:cs="+mn-cs"/>
          <w:b/>
          <w:bCs/>
          <w:color w:val="000000"/>
          <w:kern w:val="24"/>
          <w:sz w:val="24"/>
          <w:szCs w:val="24"/>
          <w:lang w:eastAsia="en-ZW"/>
        </w:rPr>
        <w:t>[CLICK]</w:t>
      </w:r>
    </w:p>
    <w:p w14:paraId="07D556EB" w14:textId="77777777" w:rsidR="000420F0" w:rsidRPr="000420F0" w:rsidRDefault="000420F0" w:rsidP="000420F0">
      <w:pPr>
        <w:spacing w:after="0" w:line="240" w:lineRule="auto"/>
        <w:ind w:left="1080"/>
        <w:contextualSpacing/>
        <w:rPr>
          <w:rFonts w:ascii="Calibri" w:eastAsia="+mn-ea" w:hAnsi="Calibri" w:cs="+mn-cs"/>
          <w:color w:val="000000"/>
          <w:kern w:val="24"/>
          <w:sz w:val="24"/>
          <w:szCs w:val="24"/>
          <w:lang w:eastAsia="en-ZW"/>
        </w:rPr>
      </w:pPr>
    </w:p>
    <w:p w14:paraId="1066ABF7" w14:textId="77777777" w:rsidR="000420F0" w:rsidRPr="000420F0" w:rsidRDefault="000420F0" w:rsidP="000420F0">
      <w:pPr>
        <w:spacing w:after="0" w:line="240" w:lineRule="auto"/>
        <w:ind w:left="1080"/>
        <w:contextualSpacing/>
        <w:rPr>
          <w:rFonts w:ascii="Calibri" w:eastAsia="+mn-ea" w:hAnsi="Calibri" w:cs="+mn-cs"/>
          <w:color w:val="000000"/>
          <w:kern w:val="24"/>
          <w:sz w:val="24"/>
          <w:szCs w:val="24"/>
          <w:lang w:eastAsia="en-ZW"/>
        </w:rPr>
      </w:pPr>
      <w:r w:rsidRPr="000420F0">
        <w:rPr>
          <w:rFonts w:ascii="Calibri" w:eastAsia="+mn-ea" w:hAnsi="Calibri" w:cs="+mn-cs"/>
          <w:color w:val="000000"/>
          <w:kern w:val="24"/>
          <w:sz w:val="24"/>
          <w:szCs w:val="24"/>
          <w:lang w:eastAsia="en-ZW"/>
        </w:rPr>
        <w:t>~~~~~~</w:t>
      </w:r>
    </w:p>
    <w:p w14:paraId="4DDFD262" w14:textId="77777777" w:rsidR="000420F0" w:rsidRPr="000420F0" w:rsidRDefault="000420F0" w:rsidP="000420F0">
      <w:pPr>
        <w:spacing w:after="0" w:line="240" w:lineRule="auto"/>
        <w:ind w:left="1080"/>
        <w:contextualSpacing/>
        <w:rPr>
          <w:rFonts w:ascii="Calibri" w:eastAsia="+mn-ea" w:hAnsi="Calibri" w:cs="+mn-cs"/>
          <w:color w:val="000000"/>
          <w:kern w:val="24"/>
          <w:sz w:val="24"/>
          <w:szCs w:val="24"/>
          <w:lang w:eastAsia="en-ZW"/>
        </w:rPr>
      </w:pPr>
      <w:r w:rsidRPr="000420F0">
        <w:rPr>
          <w:rFonts w:ascii="Calibri" w:eastAsia="+mn-ea" w:hAnsi="Calibri" w:cs="+mn-cs"/>
          <w:color w:val="000000"/>
          <w:kern w:val="24"/>
          <w:sz w:val="24"/>
          <w:szCs w:val="24"/>
          <w:lang w:eastAsia="en-ZW"/>
        </w:rPr>
        <w:t>Notes</w:t>
      </w:r>
    </w:p>
    <w:p w14:paraId="1E96E786" w14:textId="77777777" w:rsidR="000420F0" w:rsidRPr="000420F0" w:rsidRDefault="000420F0" w:rsidP="00F17A78">
      <w:pPr>
        <w:numPr>
          <w:ilvl w:val="1"/>
          <w:numId w:val="3"/>
        </w:numPr>
        <w:spacing w:after="0" w:line="240" w:lineRule="auto"/>
        <w:contextualSpacing/>
        <w:rPr>
          <w:rFonts w:ascii="Calibri" w:eastAsia="+mn-ea" w:hAnsi="Calibri" w:cs="+mn-cs"/>
          <w:color w:val="000000"/>
          <w:kern w:val="24"/>
          <w:sz w:val="24"/>
          <w:szCs w:val="24"/>
          <w:lang w:eastAsia="en-ZW"/>
        </w:rPr>
      </w:pPr>
      <w:r w:rsidRPr="000420F0">
        <w:rPr>
          <w:rFonts w:ascii="Calibri" w:eastAsia="+mn-ea" w:hAnsi="Calibri" w:cs="+mn-cs"/>
          <w:color w:val="000000"/>
          <w:kern w:val="24"/>
          <w:sz w:val="24"/>
          <w:szCs w:val="24"/>
          <w:lang w:eastAsia="en-ZW"/>
        </w:rPr>
        <w:t>DEQ last increased the Hazardous Waste fee cap and per metric ton fees in 2007 through by way of statutory changes.  However, the fees we are proposing have not increased since 1998</w:t>
      </w:r>
    </w:p>
    <w:p w14:paraId="51EEEE63" w14:textId="77777777" w:rsidR="000420F0" w:rsidRDefault="000420F0" w:rsidP="00860D54">
      <w:pPr>
        <w:ind w:left="360"/>
        <w:jc w:val="center"/>
        <w:rPr>
          <w:b/>
          <w:sz w:val="36"/>
          <w:szCs w:val="36"/>
        </w:rPr>
      </w:pPr>
    </w:p>
    <w:p w14:paraId="5BF647D8" w14:textId="77777777" w:rsidR="000420F0" w:rsidRDefault="000420F0" w:rsidP="00860D54">
      <w:pPr>
        <w:ind w:left="360"/>
        <w:jc w:val="center"/>
        <w:rPr>
          <w:b/>
          <w:sz w:val="36"/>
          <w:szCs w:val="36"/>
        </w:rPr>
      </w:pPr>
    </w:p>
    <w:p w14:paraId="32118EB0" w14:textId="77777777" w:rsidR="000420F0" w:rsidRDefault="000420F0" w:rsidP="00860D54">
      <w:pPr>
        <w:ind w:left="360"/>
        <w:jc w:val="center"/>
        <w:rPr>
          <w:b/>
          <w:sz w:val="36"/>
          <w:szCs w:val="36"/>
        </w:rPr>
      </w:pPr>
    </w:p>
    <w:p w14:paraId="622A8E27" w14:textId="77777777" w:rsidR="008657D2" w:rsidRDefault="008657D2" w:rsidP="00860D54">
      <w:pPr>
        <w:ind w:left="360"/>
        <w:jc w:val="center"/>
        <w:rPr>
          <w:b/>
          <w:sz w:val="36"/>
          <w:szCs w:val="36"/>
        </w:rPr>
      </w:pPr>
    </w:p>
    <w:p w14:paraId="76F15ECC" w14:textId="2C0BF7B4" w:rsidR="00860D54" w:rsidRDefault="00860D54" w:rsidP="00860D54">
      <w:pPr>
        <w:ind w:left="360"/>
        <w:jc w:val="center"/>
        <w:rPr>
          <w:b/>
          <w:sz w:val="36"/>
          <w:szCs w:val="36"/>
        </w:rPr>
      </w:pPr>
      <w:r w:rsidRPr="00990B19">
        <w:rPr>
          <w:b/>
          <w:sz w:val="36"/>
          <w:szCs w:val="36"/>
        </w:rPr>
        <w:lastRenderedPageBreak/>
        <w:t xml:space="preserve">Slide </w:t>
      </w:r>
      <w:r>
        <w:rPr>
          <w:b/>
          <w:sz w:val="36"/>
          <w:szCs w:val="36"/>
        </w:rPr>
        <w:t>4</w:t>
      </w:r>
    </w:p>
    <w:p w14:paraId="45B078E2" w14:textId="238E11C7" w:rsidR="00104B53" w:rsidRDefault="00104B53" w:rsidP="00860D54">
      <w:pPr>
        <w:ind w:left="360"/>
        <w:jc w:val="center"/>
        <w:rPr>
          <w:b/>
          <w:sz w:val="36"/>
          <w:szCs w:val="36"/>
        </w:rPr>
      </w:pPr>
      <w:r>
        <w:rPr>
          <w:noProof/>
        </w:rPr>
        <w:drawing>
          <wp:inline distT="0" distB="0" distL="0" distR="0" wp14:anchorId="35FDDB71" wp14:editId="2209FC95">
            <wp:extent cx="2754307" cy="2060812"/>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98178" cy="2093637"/>
                    </a:xfrm>
                    <a:prstGeom prst="rect">
                      <a:avLst/>
                    </a:prstGeom>
                  </pic:spPr>
                </pic:pic>
              </a:graphicData>
            </a:graphic>
          </wp:inline>
        </w:drawing>
      </w:r>
    </w:p>
    <w:p w14:paraId="7B943EAD" w14:textId="77777777" w:rsidR="000420F0" w:rsidRPr="000420F0" w:rsidRDefault="000420F0" w:rsidP="000420F0">
      <w:pPr>
        <w:ind w:left="360"/>
        <w:rPr>
          <w:rFonts w:cstheme="minorHAnsi"/>
          <w:sz w:val="24"/>
          <w:szCs w:val="24"/>
        </w:rPr>
      </w:pPr>
      <w:r w:rsidRPr="000420F0">
        <w:rPr>
          <w:rFonts w:cstheme="minorHAnsi"/>
          <w:b/>
          <w:bCs/>
          <w:sz w:val="24"/>
          <w:szCs w:val="24"/>
        </w:rPr>
        <w:t xml:space="preserve">David </w:t>
      </w:r>
      <w:proofErr w:type="spellStart"/>
      <w:r w:rsidRPr="000420F0">
        <w:rPr>
          <w:rFonts w:cstheme="minorHAnsi"/>
          <w:b/>
          <w:bCs/>
          <w:sz w:val="24"/>
          <w:szCs w:val="24"/>
        </w:rPr>
        <w:t>Livengood</w:t>
      </w:r>
      <w:proofErr w:type="spellEnd"/>
    </w:p>
    <w:p w14:paraId="01357B85" w14:textId="77777777" w:rsidR="00000000" w:rsidRPr="000420F0" w:rsidRDefault="00094163" w:rsidP="00F17A78">
      <w:pPr>
        <w:numPr>
          <w:ilvl w:val="0"/>
          <w:numId w:val="6"/>
        </w:numPr>
        <w:rPr>
          <w:rFonts w:cstheme="minorHAnsi"/>
          <w:sz w:val="24"/>
          <w:szCs w:val="24"/>
        </w:rPr>
      </w:pPr>
      <w:r w:rsidRPr="000420F0">
        <w:rPr>
          <w:rFonts w:cstheme="minorHAnsi"/>
          <w:sz w:val="24"/>
          <w:szCs w:val="24"/>
        </w:rPr>
        <w:t xml:space="preserve">We have 19 regional and headquarters staff working with approximately 500 generators (aka businesses producing hazardous waste) throughout the state.  </w:t>
      </w:r>
    </w:p>
    <w:p w14:paraId="038438BB" w14:textId="1414A6BB" w:rsidR="00000000" w:rsidRPr="000420F0" w:rsidRDefault="00094163" w:rsidP="00F17A78">
      <w:pPr>
        <w:pStyle w:val="ListParagraph"/>
        <w:numPr>
          <w:ilvl w:val="0"/>
          <w:numId w:val="6"/>
        </w:numPr>
        <w:rPr>
          <w:rFonts w:cstheme="minorHAnsi"/>
          <w:sz w:val="24"/>
          <w:szCs w:val="24"/>
        </w:rPr>
      </w:pPr>
      <w:r w:rsidRPr="000420F0">
        <w:rPr>
          <w:rFonts w:cstheme="minorHAnsi"/>
          <w:sz w:val="24"/>
          <w:szCs w:val="24"/>
        </w:rPr>
        <w:t xml:space="preserve">On the map we have highlighted our hazardous waste staff offices, and by color, identified the different types of work.  Our program has four areas. </w:t>
      </w:r>
    </w:p>
    <w:p w14:paraId="0281154F" w14:textId="77777777" w:rsidR="00000000" w:rsidRPr="000420F0" w:rsidRDefault="00094163" w:rsidP="00F17A78">
      <w:pPr>
        <w:numPr>
          <w:ilvl w:val="1"/>
          <w:numId w:val="7"/>
        </w:numPr>
        <w:rPr>
          <w:rFonts w:cstheme="minorHAnsi"/>
          <w:sz w:val="24"/>
          <w:szCs w:val="24"/>
        </w:rPr>
      </w:pPr>
      <w:r w:rsidRPr="000420F0">
        <w:rPr>
          <w:rFonts w:cstheme="minorHAnsi"/>
          <w:sz w:val="24"/>
          <w:szCs w:val="24"/>
        </w:rPr>
        <w:t>In Blue we have</w:t>
      </w:r>
      <w:r w:rsidRPr="000420F0">
        <w:rPr>
          <w:rFonts w:cstheme="minorHAnsi"/>
          <w:b/>
          <w:bCs/>
          <w:sz w:val="24"/>
          <w:szCs w:val="24"/>
        </w:rPr>
        <w:t xml:space="preserve"> 6.5 </w:t>
      </w:r>
      <w:r w:rsidRPr="000420F0">
        <w:rPr>
          <w:rFonts w:cstheme="minorHAnsi"/>
          <w:sz w:val="24"/>
          <w:szCs w:val="24"/>
        </w:rPr>
        <w:t>Compliance and Enforcement staff who inspect each of Oregon’s gen</w:t>
      </w:r>
      <w:r w:rsidRPr="000420F0">
        <w:rPr>
          <w:rFonts w:cstheme="minorHAnsi"/>
          <w:sz w:val="24"/>
          <w:szCs w:val="24"/>
        </w:rPr>
        <w:t xml:space="preserve">erators every three years.  </w:t>
      </w:r>
    </w:p>
    <w:p w14:paraId="2D1B3418" w14:textId="77777777" w:rsidR="00000000" w:rsidRPr="000420F0" w:rsidRDefault="00094163" w:rsidP="00F17A78">
      <w:pPr>
        <w:numPr>
          <w:ilvl w:val="1"/>
          <w:numId w:val="7"/>
        </w:numPr>
        <w:rPr>
          <w:rFonts w:cstheme="minorHAnsi"/>
          <w:sz w:val="24"/>
          <w:szCs w:val="24"/>
        </w:rPr>
      </w:pPr>
      <w:r w:rsidRPr="000420F0">
        <w:rPr>
          <w:rFonts w:cstheme="minorHAnsi"/>
          <w:sz w:val="24"/>
          <w:szCs w:val="24"/>
        </w:rPr>
        <w:t xml:space="preserve">In Green we have </w:t>
      </w:r>
      <w:r w:rsidRPr="000420F0">
        <w:rPr>
          <w:rFonts w:cstheme="minorHAnsi"/>
          <w:b/>
          <w:bCs/>
          <w:sz w:val="24"/>
          <w:szCs w:val="24"/>
        </w:rPr>
        <w:t>4</w:t>
      </w:r>
      <w:r w:rsidRPr="000420F0">
        <w:rPr>
          <w:rFonts w:cstheme="minorHAnsi"/>
          <w:sz w:val="24"/>
          <w:szCs w:val="24"/>
        </w:rPr>
        <w:t xml:space="preserve"> technical assistance </w:t>
      </w:r>
      <w:r w:rsidRPr="000420F0">
        <w:rPr>
          <w:rFonts w:cstheme="minorHAnsi"/>
          <w:sz w:val="24"/>
          <w:szCs w:val="24"/>
        </w:rPr>
        <w:t>staff who</w:t>
      </w:r>
      <w:r w:rsidRPr="000420F0">
        <w:rPr>
          <w:rFonts w:cstheme="minorHAnsi"/>
          <w:b/>
          <w:bCs/>
          <w:sz w:val="24"/>
          <w:szCs w:val="24"/>
        </w:rPr>
        <w:t xml:space="preserve"> </w:t>
      </w:r>
      <w:r w:rsidRPr="000420F0">
        <w:rPr>
          <w:rFonts w:cstheme="minorHAnsi"/>
          <w:sz w:val="24"/>
          <w:szCs w:val="24"/>
        </w:rPr>
        <w:t>work with businesses of all sizes throughout the state to implement regulatory requirements and reduce wastes and toxic c</w:t>
      </w:r>
      <w:r w:rsidRPr="000420F0">
        <w:rPr>
          <w:rFonts w:cstheme="minorHAnsi"/>
          <w:sz w:val="24"/>
          <w:szCs w:val="24"/>
        </w:rPr>
        <w:t xml:space="preserve">hemicals. </w:t>
      </w:r>
    </w:p>
    <w:p w14:paraId="07AA3FA3" w14:textId="77777777" w:rsidR="00000000" w:rsidRPr="000420F0" w:rsidRDefault="00094163" w:rsidP="00F17A78">
      <w:pPr>
        <w:numPr>
          <w:ilvl w:val="1"/>
          <w:numId w:val="7"/>
        </w:numPr>
        <w:rPr>
          <w:rFonts w:cstheme="minorHAnsi"/>
          <w:sz w:val="24"/>
          <w:szCs w:val="24"/>
        </w:rPr>
      </w:pPr>
      <w:r w:rsidRPr="000420F0">
        <w:rPr>
          <w:rFonts w:cstheme="minorHAnsi"/>
          <w:sz w:val="24"/>
          <w:szCs w:val="24"/>
        </w:rPr>
        <w:t xml:space="preserve">In Orange we have </w:t>
      </w:r>
      <w:r w:rsidRPr="000420F0">
        <w:rPr>
          <w:rFonts w:cstheme="minorHAnsi"/>
          <w:b/>
          <w:bCs/>
          <w:sz w:val="24"/>
          <w:szCs w:val="24"/>
        </w:rPr>
        <w:t xml:space="preserve">2 </w:t>
      </w:r>
      <w:r w:rsidRPr="000420F0">
        <w:rPr>
          <w:rFonts w:cstheme="minorHAnsi"/>
          <w:sz w:val="24"/>
          <w:szCs w:val="24"/>
        </w:rPr>
        <w:t>permitting and Corrective Action staff</w:t>
      </w:r>
      <w:r w:rsidRPr="000420F0">
        <w:rPr>
          <w:rFonts w:cstheme="minorHAnsi"/>
          <w:sz w:val="24"/>
          <w:szCs w:val="24"/>
        </w:rPr>
        <w:t xml:space="preserve"> who are responsible for permitting, corrective action, and compliance activities in Oregon. </w:t>
      </w:r>
      <w:r w:rsidRPr="000420F0">
        <w:rPr>
          <w:rFonts w:cstheme="minorHAnsi"/>
          <w:sz w:val="24"/>
          <w:szCs w:val="24"/>
        </w:rPr>
        <w:tab/>
      </w:r>
    </w:p>
    <w:p w14:paraId="2957FC33" w14:textId="77777777" w:rsidR="00000000" w:rsidRPr="000420F0" w:rsidRDefault="00094163" w:rsidP="00F17A78">
      <w:pPr>
        <w:numPr>
          <w:ilvl w:val="1"/>
          <w:numId w:val="7"/>
        </w:numPr>
        <w:rPr>
          <w:rFonts w:cstheme="minorHAnsi"/>
          <w:sz w:val="24"/>
          <w:szCs w:val="24"/>
        </w:rPr>
      </w:pPr>
      <w:r w:rsidRPr="000420F0">
        <w:rPr>
          <w:rFonts w:cstheme="minorHAnsi"/>
          <w:sz w:val="24"/>
          <w:szCs w:val="24"/>
        </w:rPr>
        <w:t xml:space="preserve">And in Purple we have </w:t>
      </w:r>
      <w:r w:rsidRPr="000420F0">
        <w:rPr>
          <w:rFonts w:cstheme="minorHAnsi"/>
          <w:b/>
          <w:bCs/>
          <w:sz w:val="24"/>
          <w:szCs w:val="24"/>
        </w:rPr>
        <w:t xml:space="preserve">6.5 </w:t>
      </w:r>
      <w:r w:rsidRPr="000420F0">
        <w:rPr>
          <w:rFonts w:cstheme="minorHAnsi"/>
          <w:sz w:val="24"/>
          <w:szCs w:val="24"/>
        </w:rPr>
        <w:t>Administration</w:t>
      </w:r>
      <w:r w:rsidRPr="000420F0">
        <w:rPr>
          <w:rFonts w:cstheme="minorHAnsi"/>
          <w:b/>
          <w:bCs/>
          <w:sz w:val="24"/>
          <w:szCs w:val="24"/>
        </w:rPr>
        <w:t xml:space="preserve"> </w:t>
      </w:r>
      <w:r w:rsidRPr="000420F0">
        <w:rPr>
          <w:rFonts w:cstheme="minorHAnsi"/>
          <w:sz w:val="24"/>
          <w:szCs w:val="24"/>
        </w:rPr>
        <w:t xml:space="preserve">staff who coordinate the program, perform mandatory tracking and reporting of data to EPA, invoicing, policy analysis and implementing state rules such as the federal rule adoptions and the recent delisting. </w:t>
      </w:r>
    </w:p>
    <w:p w14:paraId="2F72FBE8" w14:textId="208C60B1" w:rsidR="00000000" w:rsidRPr="000420F0" w:rsidRDefault="00094163" w:rsidP="00F17A78">
      <w:pPr>
        <w:numPr>
          <w:ilvl w:val="0"/>
          <w:numId w:val="7"/>
        </w:numPr>
        <w:rPr>
          <w:rFonts w:cstheme="minorHAnsi"/>
          <w:sz w:val="24"/>
          <w:szCs w:val="24"/>
        </w:rPr>
      </w:pPr>
      <w:r w:rsidRPr="000420F0">
        <w:rPr>
          <w:rFonts w:cstheme="minorHAnsi"/>
          <w:sz w:val="24"/>
          <w:szCs w:val="24"/>
        </w:rPr>
        <w:t>Our program is legislatively approved for 25 staff. However, due to current funding levels, the program has 3</w:t>
      </w:r>
      <w:r w:rsidRPr="000420F0">
        <w:rPr>
          <w:rFonts w:cstheme="minorHAnsi"/>
          <w:sz w:val="24"/>
          <w:szCs w:val="24"/>
        </w:rPr>
        <w:t xml:space="preserve"> vacancies. These vacancies include 2 field inspectors, </w:t>
      </w:r>
      <w:r w:rsidR="00EB749D">
        <w:rPr>
          <w:rFonts w:cstheme="minorHAnsi"/>
          <w:sz w:val="24"/>
          <w:szCs w:val="24"/>
        </w:rPr>
        <w:t xml:space="preserve">and </w:t>
      </w:r>
      <w:r w:rsidRPr="000420F0">
        <w:rPr>
          <w:rFonts w:cstheme="minorHAnsi"/>
          <w:sz w:val="24"/>
          <w:szCs w:val="24"/>
        </w:rPr>
        <w:t>1 permit writer</w:t>
      </w:r>
      <w:r w:rsidRPr="000420F0">
        <w:rPr>
          <w:rFonts w:cstheme="minorHAnsi"/>
          <w:sz w:val="24"/>
          <w:szCs w:val="24"/>
        </w:rPr>
        <w:t xml:space="preserve"> </w:t>
      </w:r>
      <w:r w:rsidRPr="000420F0">
        <w:rPr>
          <w:rFonts w:cstheme="minorHAnsi"/>
          <w:i/>
          <w:iCs/>
          <w:sz w:val="24"/>
          <w:szCs w:val="24"/>
        </w:rPr>
        <w:t>(LAB 2019-2021 25.44)</w:t>
      </w:r>
    </w:p>
    <w:p w14:paraId="6936C2C7" w14:textId="081DCDD7" w:rsidR="000420F0" w:rsidRPr="000420F0" w:rsidRDefault="000420F0" w:rsidP="008657D2">
      <w:pPr>
        <w:spacing w:after="0"/>
        <w:ind w:left="360"/>
        <w:rPr>
          <w:rFonts w:cstheme="minorHAnsi"/>
          <w:sz w:val="24"/>
          <w:szCs w:val="24"/>
        </w:rPr>
      </w:pPr>
      <w:r w:rsidRPr="000420F0">
        <w:rPr>
          <w:rFonts w:cstheme="minorHAnsi"/>
          <w:sz w:val="24"/>
          <w:szCs w:val="24"/>
        </w:rPr>
        <w:t>---------------------------------------------------------------------------------------------------</w:t>
      </w:r>
    </w:p>
    <w:p w14:paraId="74DB41C7" w14:textId="77777777" w:rsidR="000420F0" w:rsidRPr="000420F0" w:rsidRDefault="000420F0" w:rsidP="008657D2">
      <w:pPr>
        <w:spacing w:after="0"/>
        <w:ind w:left="360"/>
        <w:rPr>
          <w:rFonts w:cstheme="minorHAnsi"/>
          <w:sz w:val="24"/>
          <w:szCs w:val="24"/>
        </w:rPr>
      </w:pPr>
      <w:r w:rsidRPr="000420F0">
        <w:rPr>
          <w:rFonts w:cstheme="minorHAnsi"/>
          <w:b/>
          <w:bCs/>
          <w:sz w:val="24"/>
          <w:szCs w:val="24"/>
        </w:rPr>
        <w:t xml:space="preserve">Potential Questions &amp; Notes: </w:t>
      </w:r>
    </w:p>
    <w:p w14:paraId="1A77684E" w14:textId="77777777" w:rsidR="00000000" w:rsidRPr="000420F0" w:rsidRDefault="00094163" w:rsidP="008657D2">
      <w:pPr>
        <w:numPr>
          <w:ilvl w:val="0"/>
          <w:numId w:val="8"/>
        </w:numPr>
        <w:spacing w:after="0"/>
        <w:rPr>
          <w:rFonts w:cstheme="minorHAnsi"/>
          <w:sz w:val="24"/>
          <w:szCs w:val="24"/>
        </w:rPr>
      </w:pPr>
      <w:r w:rsidRPr="000420F0">
        <w:rPr>
          <w:rFonts w:cstheme="minorHAnsi"/>
          <w:b/>
          <w:bCs/>
          <w:sz w:val="24"/>
          <w:szCs w:val="24"/>
        </w:rPr>
        <w:t>What would happen if we chose to inspect every 5 years (EPA requirement), instead of every 3 years (DEQ standa</w:t>
      </w:r>
      <w:r w:rsidRPr="000420F0">
        <w:rPr>
          <w:rFonts w:cstheme="minorHAnsi"/>
          <w:b/>
          <w:bCs/>
          <w:sz w:val="24"/>
          <w:szCs w:val="24"/>
        </w:rPr>
        <w:t>rd)?</w:t>
      </w:r>
      <w:r w:rsidRPr="000420F0">
        <w:rPr>
          <w:rFonts w:cstheme="minorHAnsi"/>
          <w:sz w:val="24"/>
          <w:szCs w:val="24"/>
        </w:rPr>
        <w:t xml:space="preserve"> </w:t>
      </w:r>
    </w:p>
    <w:p w14:paraId="71E9394C" w14:textId="77777777" w:rsidR="00000000" w:rsidRPr="000420F0" w:rsidRDefault="00094163" w:rsidP="008657D2">
      <w:pPr>
        <w:numPr>
          <w:ilvl w:val="0"/>
          <w:numId w:val="8"/>
        </w:numPr>
        <w:spacing w:after="0"/>
        <w:rPr>
          <w:rFonts w:cstheme="minorHAnsi"/>
          <w:sz w:val="24"/>
          <w:szCs w:val="24"/>
        </w:rPr>
      </w:pPr>
      <w:r w:rsidRPr="000420F0">
        <w:rPr>
          <w:rFonts w:cstheme="minorHAnsi"/>
          <w:sz w:val="24"/>
          <w:szCs w:val="24"/>
        </w:rPr>
        <w:t xml:space="preserve">You have more program administration staff than other types of core staff. Is it possible to put more FTE towards technical </w:t>
      </w:r>
      <w:r w:rsidRPr="000420F0">
        <w:rPr>
          <w:rFonts w:cstheme="minorHAnsi"/>
          <w:sz w:val="24"/>
          <w:szCs w:val="24"/>
        </w:rPr>
        <w:t xml:space="preserve">assistance and inspection work and less staff towards program administration? </w:t>
      </w:r>
    </w:p>
    <w:p w14:paraId="1B4804F5" w14:textId="77777777" w:rsidR="00000000" w:rsidRPr="000420F0" w:rsidRDefault="00094163" w:rsidP="008657D2">
      <w:pPr>
        <w:numPr>
          <w:ilvl w:val="0"/>
          <w:numId w:val="8"/>
        </w:numPr>
        <w:spacing w:after="0"/>
        <w:rPr>
          <w:rFonts w:cstheme="minorHAnsi"/>
          <w:sz w:val="24"/>
          <w:szCs w:val="24"/>
        </w:rPr>
      </w:pPr>
      <w:r w:rsidRPr="000420F0">
        <w:rPr>
          <w:rFonts w:cstheme="minorHAnsi"/>
          <w:sz w:val="24"/>
          <w:szCs w:val="24"/>
        </w:rPr>
        <w:t xml:space="preserve">7 permitted sites – Baron Blakeslee </w:t>
      </w:r>
      <w:r w:rsidRPr="000420F0">
        <w:rPr>
          <w:rFonts w:cstheme="minorHAnsi"/>
          <w:i/>
          <w:iCs/>
          <w:sz w:val="24"/>
          <w:szCs w:val="24"/>
        </w:rPr>
        <w:t>(Portland)</w:t>
      </w:r>
      <w:r w:rsidRPr="000420F0">
        <w:rPr>
          <w:rFonts w:cstheme="minorHAnsi"/>
          <w:sz w:val="24"/>
          <w:szCs w:val="24"/>
        </w:rPr>
        <w:t xml:space="preserve">, </w:t>
      </w:r>
      <w:proofErr w:type="spellStart"/>
      <w:r w:rsidRPr="000420F0">
        <w:rPr>
          <w:rFonts w:cstheme="minorHAnsi"/>
          <w:sz w:val="24"/>
          <w:szCs w:val="24"/>
        </w:rPr>
        <w:t>Evanite</w:t>
      </w:r>
      <w:proofErr w:type="spellEnd"/>
      <w:r w:rsidRPr="000420F0">
        <w:rPr>
          <w:rFonts w:cstheme="minorHAnsi"/>
          <w:sz w:val="24"/>
          <w:szCs w:val="24"/>
        </w:rPr>
        <w:t xml:space="preserve"> Fiber Corp </w:t>
      </w:r>
      <w:r w:rsidRPr="000420F0">
        <w:rPr>
          <w:rFonts w:cstheme="minorHAnsi"/>
          <w:i/>
          <w:iCs/>
          <w:sz w:val="24"/>
          <w:szCs w:val="24"/>
        </w:rPr>
        <w:t>(Corvallis)</w:t>
      </w:r>
      <w:r w:rsidRPr="000420F0">
        <w:rPr>
          <w:rFonts w:cstheme="minorHAnsi"/>
          <w:sz w:val="24"/>
          <w:szCs w:val="24"/>
        </w:rPr>
        <w:t>, Lockheed (</w:t>
      </w:r>
      <w:r w:rsidRPr="000420F0">
        <w:rPr>
          <w:rFonts w:cstheme="minorHAnsi"/>
          <w:i/>
          <w:iCs/>
          <w:sz w:val="24"/>
          <w:szCs w:val="24"/>
        </w:rPr>
        <w:t xml:space="preserve">The </w:t>
      </w:r>
      <w:proofErr w:type="spellStart"/>
      <w:r w:rsidRPr="000420F0">
        <w:rPr>
          <w:rFonts w:cstheme="minorHAnsi"/>
          <w:i/>
          <w:iCs/>
          <w:sz w:val="24"/>
          <w:szCs w:val="24"/>
        </w:rPr>
        <w:t>Dalles</w:t>
      </w:r>
      <w:proofErr w:type="spellEnd"/>
      <w:r w:rsidRPr="000420F0">
        <w:rPr>
          <w:rFonts w:cstheme="minorHAnsi"/>
          <w:i/>
          <w:iCs/>
          <w:sz w:val="24"/>
          <w:szCs w:val="24"/>
        </w:rPr>
        <w:t>)</w:t>
      </w:r>
      <w:r w:rsidRPr="000420F0">
        <w:rPr>
          <w:rFonts w:cstheme="minorHAnsi"/>
          <w:sz w:val="24"/>
          <w:szCs w:val="24"/>
        </w:rPr>
        <w:t xml:space="preserve">, </w:t>
      </w:r>
      <w:proofErr w:type="spellStart"/>
      <w:r w:rsidRPr="000420F0">
        <w:rPr>
          <w:rFonts w:cstheme="minorHAnsi"/>
          <w:sz w:val="24"/>
          <w:szCs w:val="24"/>
        </w:rPr>
        <w:t>Permapost</w:t>
      </w:r>
      <w:proofErr w:type="spellEnd"/>
      <w:r w:rsidRPr="000420F0">
        <w:rPr>
          <w:rFonts w:cstheme="minorHAnsi"/>
          <w:sz w:val="24"/>
          <w:szCs w:val="24"/>
        </w:rPr>
        <w:t xml:space="preserve"> Products Co (</w:t>
      </w:r>
      <w:r w:rsidRPr="000420F0">
        <w:rPr>
          <w:rFonts w:cstheme="minorHAnsi"/>
          <w:i/>
          <w:iCs/>
          <w:sz w:val="24"/>
          <w:szCs w:val="24"/>
        </w:rPr>
        <w:t>Hillsboro)</w:t>
      </w:r>
      <w:r w:rsidRPr="000420F0">
        <w:rPr>
          <w:rFonts w:cstheme="minorHAnsi"/>
          <w:sz w:val="24"/>
          <w:szCs w:val="24"/>
        </w:rPr>
        <w:t xml:space="preserve">, Tektronix </w:t>
      </w:r>
      <w:proofErr w:type="spellStart"/>
      <w:r w:rsidRPr="000420F0">
        <w:rPr>
          <w:rFonts w:cstheme="minorHAnsi"/>
          <w:sz w:val="24"/>
          <w:szCs w:val="24"/>
        </w:rPr>
        <w:t>Inc</w:t>
      </w:r>
      <w:proofErr w:type="spellEnd"/>
      <w:r w:rsidRPr="000420F0">
        <w:rPr>
          <w:rFonts w:cstheme="minorHAnsi"/>
          <w:sz w:val="24"/>
          <w:szCs w:val="24"/>
        </w:rPr>
        <w:t xml:space="preserve"> </w:t>
      </w:r>
      <w:r w:rsidRPr="000420F0">
        <w:rPr>
          <w:rFonts w:cstheme="minorHAnsi"/>
          <w:i/>
          <w:iCs/>
          <w:sz w:val="24"/>
          <w:szCs w:val="24"/>
        </w:rPr>
        <w:t>(Beaverton)</w:t>
      </w:r>
    </w:p>
    <w:p w14:paraId="34F2F7A8" w14:textId="77777777" w:rsidR="00000000" w:rsidRPr="000420F0" w:rsidRDefault="00094163" w:rsidP="008657D2">
      <w:pPr>
        <w:numPr>
          <w:ilvl w:val="0"/>
          <w:numId w:val="8"/>
        </w:numPr>
        <w:spacing w:after="0"/>
        <w:rPr>
          <w:rFonts w:cstheme="minorHAnsi"/>
          <w:sz w:val="24"/>
          <w:szCs w:val="24"/>
        </w:rPr>
      </w:pPr>
      <w:r w:rsidRPr="000420F0">
        <w:rPr>
          <w:rFonts w:cstheme="minorHAnsi"/>
          <w:sz w:val="24"/>
          <w:szCs w:val="24"/>
        </w:rPr>
        <w:t xml:space="preserve">2 Operating TSDs – Chemical Waste of Northwest, Safety-Kleen, </w:t>
      </w:r>
      <w:proofErr w:type="spellStart"/>
      <w:r w:rsidRPr="000420F0">
        <w:rPr>
          <w:rFonts w:cstheme="minorHAnsi"/>
          <w:sz w:val="24"/>
          <w:szCs w:val="24"/>
        </w:rPr>
        <w:t>Inc</w:t>
      </w:r>
      <w:proofErr w:type="spellEnd"/>
    </w:p>
    <w:p w14:paraId="6813BAE6" w14:textId="77777777" w:rsidR="00000000" w:rsidRPr="000420F0" w:rsidRDefault="00094163" w:rsidP="008657D2">
      <w:pPr>
        <w:numPr>
          <w:ilvl w:val="0"/>
          <w:numId w:val="8"/>
        </w:numPr>
        <w:spacing w:after="0"/>
        <w:rPr>
          <w:rFonts w:cstheme="minorHAnsi"/>
          <w:sz w:val="24"/>
          <w:szCs w:val="24"/>
        </w:rPr>
      </w:pPr>
      <w:r w:rsidRPr="000420F0">
        <w:rPr>
          <w:rFonts w:cstheme="minorHAnsi"/>
          <w:sz w:val="24"/>
          <w:szCs w:val="24"/>
        </w:rPr>
        <w:t xml:space="preserve">corrective actions sites - Boeing of Portland, Cascade Wood Products, Columbia Helicopters, </w:t>
      </w:r>
      <w:proofErr w:type="spellStart"/>
      <w:r w:rsidRPr="000420F0">
        <w:rPr>
          <w:rFonts w:cstheme="minorHAnsi"/>
          <w:sz w:val="24"/>
          <w:szCs w:val="24"/>
        </w:rPr>
        <w:t>Evraz</w:t>
      </w:r>
      <w:proofErr w:type="spellEnd"/>
      <w:r w:rsidRPr="000420F0">
        <w:rPr>
          <w:rFonts w:cstheme="minorHAnsi"/>
          <w:sz w:val="24"/>
          <w:szCs w:val="24"/>
        </w:rPr>
        <w:t xml:space="preserve"> Oregon Steel, JH Baxter &amp; Co. – Eugene, Marion County Road Dept., Mew Data Arms (MDA), NW Industries Pacific Fabricators, P</w:t>
      </w:r>
      <w:r w:rsidRPr="000420F0">
        <w:rPr>
          <w:rFonts w:cstheme="minorHAnsi"/>
          <w:sz w:val="24"/>
          <w:szCs w:val="24"/>
        </w:rPr>
        <w:t xml:space="preserve">otter Manufacturing, Roseburg Forest Products – Dillard, Safety-Kleen – Springfield, Taylor Lumber &amp; Treating Inc., </w:t>
      </w:r>
      <w:r w:rsidRPr="000420F0">
        <w:rPr>
          <w:rFonts w:cstheme="minorHAnsi"/>
          <w:sz w:val="24"/>
          <w:szCs w:val="24"/>
          <w:lang w:val="en-ZW"/>
        </w:rPr>
        <w:t xml:space="preserve">Teledyne </w:t>
      </w:r>
      <w:proofErr w:type="spellStart"/>
      <w:r w:rsidRPr="000420F0">
        <w:rPr>
          <w:rFonts w:cstheme="minorHAnsi"/>
          <w:sz w:val="24"/>
          <w:szCs w:val="24"/>
          <w:lang w:val="en-ZW"/>
        </w:rPr>
        <w:t>Wah</w:t>
      </w:r>
      <w:proofErr w:type="spellEnd"/>
      <w:r w:rsidRPr="000420F0">
        <w:rPr>
          <w:rFonts w:cstheme="minorHAnsi"/>
          <w:sz w:val="24"/>
          <w:szCs w:val="24"/>
          <w:lang w:val="en-ZW"/>
        </w:rPr>
        <w:t xml:space="preserve"> Chang Albany,  Univar, </w:t>
      </w:r>
      <w:proofErr w:type="spellStart"/>
      <w:r w:rsidRPr="000420F0">
        <w:rPr>
          <w:rFonts w:cstheme="minorHAnsi"/>
          <w:sz w:val="24"/>
          <w:szCs w:val="24"/>
          <w:lang w:val="en-ZW"/>
        </w:rPr>
        <w:t>Velco</w:t>
      </w:r>
      <w:proofErr w:type="spellEnd"/>
      <w:r w:rsidRPr="000420F0">
        <w:rPr>
          <w:rFonts w:cstheme="minorHAnsi"/>
          <w:sz w:val="24"/>
          <w:szCs w:val="24"/>
          <w:lang w:val="en-ZW"/>
        </w:rPr>
        <w:t xml:space="preserve">, Inc. (Former) </w:t>
      </w:r>
    </w:p>
    <w:p w14:paraId="78C78E33" w14:textId="7A336259" w:rsidR="00EB749D" w:rsidRDefault="000420F0" w:rsidP="008657D2">
      <w:pPr>
        <w:spacing w:after="0"/>
        <w:ind w:left="360"/>
        <w:rPr>
          <w:b/>
          <w:sz w:val="36"/>
          <w:szCs w:val="36"/>
        </w:rPr>
      </w:pPr>
      <w:r w:rsidRPr="000420F0">
        <w:rPr>
          <w:rFonts w:cstheme="minorHAnsi"/>
          <w:sz w:val="24"/>
          <w:szCs w:val="24"/>
        </w:rPr>
        <w:t>(</w:t>
      </w:r>
      <w:r w:rsidRPr="000420F0">
        <w:rPr>
          <w:rFonts w:cstheme="minorHAnsi"/>
          <w:i/>
          <w:iCs/>
          <w:sz w:val="24"/>
          <w:szCs w:val="24"/>
        </w:rPr>
        <w:t xml:space="preserve">It is worth noting that while we only have two operating permitted TSDs, DEQ’s data shows sometimes it can cost up to $140,000 in staff hours per complex permit modification.) </w:t>
      </w:r>
    </w:p>
    <w:p w14:paraId="79C4CF53" w14:textId="47227E63" w:rsidR="00104B53" w:rsidRDefault="00104B53" w:rsidP="00860D54">
      <w:pPr>
        <w:ind w:left="360"/>
        <w:jc w:val="center"/>
        <w:rPr>
          <w:b/>
          <w:sz w:val="36"/>
          <w:szCs w:val="36"/>
        </w:rPr>
      </w:pPr>
      <w:r w:rsidRPr="00990B19">
        <w:rPr>
          <w:b/>
          <w:sz w:val="36"/>
          <w:szCs w:val="36"/>
        </w:rPr>
        <w:lastRenderedPageBreak/>
        <w:t xml:space="preserve">Slide </w:t>
      </w:r>
      <w:r>
        <w:rPr>
          <w:b/>
          <w:sz w:val="36"/>
          <w:szCs w:val="36"/>
        </w:rPr>
        <w:t>5</w:t>
      </w:r>
    </w:p>
    <w:p w14:paraId="71A06935" w14:textId="675673F3" w:rsidR="000420F0" w:rsidRDefault="000420F0" w:rsidP="00860D54">
      <w:pPr>
        <w:ind w:left="360"/>
        <w:jc w:val="center"/>
        <w:rPr>
          <w:b/>
          <w:sz w:val="36"/>
          <w:szCs w:val="36"/>
        </w:rPr>
      </w:pPr>
      <w:r>
        <w:rPr>
          <w:noProof/>
        </w:rPr>
        <w:drawing>
          <wp:inline distT="0" distB="0" distL="0" distR="0" wp14:anchorId="3B8CF3D8" wp14:editId="12ADF506">
            <wp:extent cx="2956516" cy="2281057"/>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74737" cy="2295115"/>
                    </a:xfrm>
                    <a:prstGeom prst="rect">
                      <a:avLst/>
                    </a:prstGeom>
                  </pic:spPr>
                </pic:pic>
              </a:graphicData>
            </a:graphic>
          </wp:inline>
        </w:drawing>
      </w:r>
    </w:p>
    <w:p w14:paraId="1F05BBB5" w14:textId="77777777" w:rsidR="00EB749D" w:rsidRPr="00EB749D" w:rsidRDefault="00EB749D" w:rsidP="00EB749D">
      <w:pPr>
        <w:spacing w:after="0" w:line="240" w:lineRule="auto"/>
        <w:rPr>
          <w:rFonts w:ascii="Times New Roman" w:eastAsia="Times New Roman" w:hAnsi="Times New Roman" w:cs="Times New Roman"/>
          <w:sz w:val="24"/>
          <w:szCs w:val="24"/>
        </w:rPr>
      </w:pPr>
      <w:r w:rsidRPr="00EB749D">
        <w:rPr>
          <w:rFonts w:ascii="Calibri" w:eastAsia="+mn-ea" w:hAnsi="Calibri" w:cs="+mn-cs"/>
          <w:b/>
          <w:bCs/>
          <w:color w:val="000000"/>
          <w:kern w:val="24"/>
          <w:sz w:val="24"/>
          <w:szCs w:val="24"/>
        </w:rPr>
        <w:t xml:space="preserve">David </w:t>
      </w:r>
      <w:proofErr w:type="spellStart"/>
      <w:r w:rsidRPr="00EB749D">
        <w:rPr>
          <w:rFonts w:ascii="Calibri" w:eastAsia="+mn-ea" w:hAnsi="Calibri" w:cs="+mn-cs"/>
          <w:b/>
          <w:bCs/>
          <w:color w:val="000000"/>
          <w:kern w:val="24"/>
          <w:sz w:val="24"/>
          <w:szCs w:val="24"/>
        </w:rPr>
        <w:t>Livengood</w:t>
      </w:r>
      <w:proofErr w:type="spellEnd"/>
    </w:p>
    <w:p w14:paraId="39FEC826" w14:textId="77777777" w:rsidR="00EB749D" w:rsidRPr="00EB749D" w:rsidRDefault="00EB749D" w:rsidP="00F17A78">
      <w:pPr>
        <w:numPr>
          <w:ilvl w:val="0"/>
          <w:numId w:val="9"/>
        </w:numPr>
        <w:spacing w:after="0" w:line="240" w:lineRule="auto"/>
        <w:ind w:left="994"/>
        <w:contextualSpacing/>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The two types of fee increases that we are proposing today will help support and meet our core commitments to Oregon and EPA:</w:t>
      </w:r>
    </w:p>
    <w:p w14:paraId="7E5138E3" w14:textId="77777777" w:rsidR="00EB749D" w:rsidRPr="00EB749D" w:rsidRDefault="00EB749D" w:rsidP="00F17A78">
      <w:pPr>
        <w:numPr>
          <w:ilvl w:val="0"/>
          <w:numId w:val="9"/>
        </w:numPr>
        <w:overflowPunct w:val="0"/>
        <w:spacing w:after="0" w:line="240" w:lineRule="auto"/>
        <w:ind w:left="994"/>
        <w:contextualSpacing/>
        <w:textAlignment w:val="baseline"/>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First, we are proposing increases to two existing hazardous waste generator fees:</w:t>
      </w:r>
    </w:p>
    <w:p w14:paraId="0D004990" w14:textId="77777777" w:rsidR="00EB749D" w:rsidRPr="00EB749D" w:rsidRDefault="00EB749D" w:rsidP="00F17A78">
      <w:pPr>
        <w:numPr>
          <w:ilvl w:val="1"/>
          <w:numId w:val="9"/>
        </w:numPr>
        <w:overflowPunct w:val="0"/>
        <w:spacing w:after="0" w:line="240" w:lineRule="auto"/>
        <w:ind w:left="2434"/>
        <w:contextualSpacing/>
        <w:textAlignment w:val="baseline"/>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 xml:space="preserve">Annual hazardous waste generators activity verification fees, and </w:t>
      </w:r>
    </w:p>
    <w:p w14:paraId="5F12DEC5" w14:textId="77777777" w:rsidR="00EB749D" w:rsidRPr="00EB749D" w:rsidRDefault="00EB749D" w:rsidP="00F17A78">
      <w:pPr>
        <w:numPr>
          <w:ilvl w:val="1"/>
          <w:numId w:val="9"/>
        </w:numPr>
        <w:overflowPunct w:val="0"/>
        <w:spacing w:after="0" w:line="240" w:lineRule="auto"/>
        <w:ind w:left="2434"/>
        <w:contextualSpacing/>
        <w:textAlignment w:val="baseline"/>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 xml:space="preserve">Annual hazardous waste generators management method fee factors </w:t>
      </w:r>
    </w:p>
    <w:p w14:paraId="71F91404" w14:textId="77777777" w:rsidR="00EB749D" w:rsidRPr="00EB749D" w:rsidRDefault="00EB749D" w:rsidP="00EB749D">
      <w:pPr>
        <w:overflowPunct w:val="0"/>
        <w:spacing w:after="0" w:line="240" w:lineRule="auto"/>
        <w:ind w:left="720"/>
        <w:textAlignment w:val="baseline"/>
        <w:rPr>
          <w:rFonts w:ascii="Times New Roman" w:eastAsia="Times New Roman" w:hAnsi="Times New Roman" w:cs="Times New Roman"/>
          <w:sz w:val="24"/>
          <w:szCs w:val="24"/>
        </w:rPr>
      </w:pPr>
      <w:r w:rsidRPr="00EB749D">
        <w:rPr>
          <w:rFonts w:ascii="Calibri" w:eastAsia="+mn-ea" w:hAnsi="Calibri" w:cs="+mn-cs"/>
          <w:color w:val="000000"/>
          <w:kern w:val="24"/>
          <w:sz w:val="24"/>
          <w:szCs w:val="24"/>
          <w:lang w:val="en-ZW"/>
        </w:rPr>
        <w:t>[PAUSE]</w:t>
      </w:r>
    </w:p>
    <w:p w14:paraId="7B81BF3B" w14:textId="77777777" w:rsidR="00EB749D" w:rsidRPr="00EB749D" w:rsidRDefault="00EB749D" w:rsidP="00F17A78">
      <w:pPr>
        <w:numPr>
          <w:ilvl w:val="1"/>
          <w:numId w:val="10"/>
        </w:numPr>
        <w:overflowPunct w:val="0"/>
        <w:spacing w:after="0" w:line="240" w:lineRule="auto"/>
        <w:ind w:left="2434"/>
        <w:contextualSpacing/>
        <w:textAlignment w:val="baseline"/>
        <w:rPr>
          <w:rFonts w:ascii="Times New Roman" w:eastAsia="Times New Roman" w:hAnsi="Times New Roman" w:cs="Times New Roman"/>
          <w:sz w:val="24"/>
          <w:szCs w:val="24"/>
        </w:rPr>
      </w:pPr>
      <w:r w:rsidRPr="00EB749D">
        <w:rPr>
          <w:rFonts w:ascii="Calibri" w:eastAsia="+mn-ea" w:hAnsi="Calibri" w:cs="+mn-cs"/>
          <w:color w:val="000000"/>
          <w:kern w:val="24"/>
          <w:sz w:val="24"/>
          <w:szCs w:val="24"/>
          <w:lang w:val="en-ZW"/>
        </w:rPr>
        <w:t xml:space="preserve">If implemented, these proposed fee increases will impact the approximately 500 businesses and organizations in Oregon currently paying hazardous waste fees. As a way to moderate the impact to our fee-paying generators, we are proposing to phase in these fee increases over several years. </w:t>
      </w:r>
    </w:p>
    <w:p w14:paraId="3B923C49" w14:textId="77777777" w:rsidR="00EB749D" w:rsidRPr="00EB749D" w:rsidRDefault="00EB749D" w:rsidP="00F17A78">
      <w:pPr>
        <w:numPr>
          <w:ilvl w:val="0"/>
          <w:numId w:val="10"/>
        </w:numPr>
        <w:overflowPunct w:val="0"/>
        <w:spacing w:after="0" w:line="240" w:lineRule="auto"/>
        <w:ind w:left="994"/>
        <w:contextualSpacing/>
        <w:textAlignment w:val="baseline"/>
        <w:rPr>
          <w:rFonts w:ascii="Times New Roman" w:eastAsia="Times New Roman" w:hAnsi="Times New Roman" w:cs="Times New Roman"/>
          <w:sz w:val="24"/>
          <w:szCs w:val="24"/>
        </w:rPr>
      </w:pPr>
      <w:r w:rsidRPr="00EB749D">
        <w:rPr>
          <w:rFonts w:ascii="Calibri" w:eastAsia="+mn-ea" w:hAnsi="Calibri" w:cs="+mn-cs"/>
          <w:color w:val="000000"/>
          <w:kern w:val="24"/>
          <w:sz w:val="24"/>
          <w:szCs w:val="24"/>
          <w:lang w:val="en-ZW"/>
        </w:rPr>
        <w:t xml:space="preserve">Second, we are proposing to change the </w:t>
      </w:r>
      <w:r w:rsidRPr="00EB749D">
        <w:rPr>
          <w:rFonts w:ascii="Calibri" w:eastAsia="+mn-ea" w:hAnsi="Calibri" w:cs="+mn-cs"/>
          <w:color w:val="000000"/>
          <w:kern w:val="24"/>
          <w:sz w:val="24"/>
          <w:szCs w:val="24"/>
        </w:rPr>
        <w:t xml:space="preserve">permitted fees for Treatment Storage and Disposal (TSD) fee structure. </w:t>
      </w:r>
    </w:p>
    <w:p w14:paraId="741F8E1D" w14:textId="77777777" w:rsidR="00EB749D" w:rsidRPr="00EB749D" w:rsidRDefault="00EB749D" w:rsidP="00EB749D">
      <w:pPr>
        <w:overflowPunct w:val="0"/>
        <w:spacing w:after="0" w:line="240" w:lineRule="auto"/>
        <w:textAlignment w:val="baseline"/>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And now, I will hand off to Jeannette, who will give a breakdown and explanation of each proposal.</w:t>
      </w:r>
    </w:p>
    <w:p w14:paraId="71E6423A" w14:textId="77777777" w:rsidR="00EB749D" w:rsidRDefault="00EB749D" w:rsidP="00EB749D">
      <w:pPr>
        <w:overflowPunct w:val="0"/>
        <w:spacing w:after="0" w:line="240" w:lineRule="auto"/>
        <w:textAlignment w:val="baseline"/>
        <w:rPr>
          <w:rFonts w:ascii="Calibri" w:eastAsia="+mn-ea" w:hAnsi="Calibri" w:cs="+mn-cs"/>
          <w:color w:val="000000"/>
          <w:kern w:val="24"/>
          <w:sz w:val="24"/>
          <w:szCs w:val="24"/>
        </w:rPr>
      </w:pPr>
    </w:p>
    <w:p w14:paraId="531EC10F" w14:textId="79A227F3" w:rsidR="00EB749D" w:rsidRDefault="00EB749D" w:rsidP="00EB749D">
      <w:pPr>
        <w:overflowPunct w:val="0"/>
        <w:spacing w:after="0" w:line="240" w:lineRule="auto"/>
        <w:textAlignment w:val="baseline"/>
        <w:rPr>
          <w:rFonts w:ascii="Calibri" w:eastAsia="+mn-ea" w:hAnsi="Calibri" w:cs="+mn-cs"/>
          <w:color w:val="000000"/>
          <w:kern w:val="24"/>
          <w:sz w:val="24"/>
          <w:szCs w:val="24"/>
        </w:rPr>
      </w:pPr>
    </w:p>
    <w:p w14:paraId="5CE39BC6" w14:textId="22DBD692" w:rsidR="00F17A78" w:rsidRDefault="00F17A78" w:rsidP="00EB749D">
      <w:pPr>
        <w:overflowPunct w:val="0"/>
        <w:spacing w:after="0" w:line="240" w:lineRule="auto"/>
        <w:textAlignment w:val="baseline"/>
        <w:rPr>
          <w:rFonts w:ascii="Calibri" w:eastAsia="+mn-ea" w:hAnsi="Calibri" w:cs="+mn-cs"/>
          <w:color w:val="000000"/>
          <w:kern w:val="24"/>
          <w:sz w:val="24"/>
          <w:szCs w:val="24"/>
        </w:rPr>
      </w:pPr>
    </w:p>
    <w:p w14:paraId="66C35822" w14:textId="6F18F9EC" w:rsidR="00F17A78" w:rsidRDefault="00F17A78" w:rsidP="00EB749D">
      <w:pPr>
        <w:overflowPunct w:val="0"/>
        <w:spacing w:after="0" w:line="240" w:lineRule="auto"/>
        <w:textAlignment w:val="baseline"/>
        <w:rPr>
          <w:rFonts w:ascii="Calibri" w:eastAsia="+mn-ea" w:hAnsi="Calibri" w:cs="+mn-cs"/>
          <w:color w:val="000000"/>
          <w:kern w:val="24"/>
          <w:sz w:val="24"/>
          <w:szCs w:val="24"/>
        </w:rPr>
      </w:pPr>
    </w:p>
    <w:p w14:paraId="2C38D051" w14:textId="1A9C7763" w:rsidR="00F17A78" w:rsidRDefault="00F17A78" w:rsidP="00EB749D">
      <w:pPr>
        <w:overflowPunct w:val="0"/>
        <w:spacing w:after="0" w:line="240" w:lineRule="auto"/>
        <w:textAlignment w:val="baseline"/>
        <w:rPr>
          <w:rFonts w:ascii="Calibri" w:eastAsia="+mn-ea" w:hAnsi="Calibri" w:cs="+mn-cs"/>
          <w:color w:val="000000"/>
          <w:kern w:val="24"/>
          <w:sz w:val="24"/>
          <w:szCs w:val="24"/>
        </w:rPr>
      </w:pPr>
    </w:p>
    <w:p w14:paraId="7F9CE122" w14:textId="77777777" w:rsidR="00F17A78" w:rsidRDefault="00F17A78" w:rsidP="00EB749D">
      <w:pPr>
        <w:overflowPunct w:val="0"/>
        <w:spacing w:after="0" w:line="240" w:lineRule="auto"/>
        <w:textAlignment w:val="baseline"/>
        <w:rPr>
          <w:rFonts w:ascii="Calibri" w:eastAsia="+mn-ea" w:hAnsi="Calibri" w:cs="+mn-cs"/>
          <w:color w:val="000000"/>
          <w:kern w:val="24"/>
          <w:sz w:val="24"/>
          <w:szCs w:val="24"/>
        </w:rPr>
      </w:pPr>
    </w:p>
    <w:p w14:paraId="799BE751" w14:textId="2987A056" w:rsidR="00EB749D" w:rsidRPr="00EB749D" w:rsidRDefault="00EB749D" w:rsidP="00EB749D">
      <w:pPr>
        <w:overflowPunct w:val="0"/>
        <w:spacing w:after="0" w:line="240" w:lineRule="auto"/>
        <w:textAlignment w:val="baseline"/>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w:t>
      </w:r>
    </w:p>
    <w:p w14:paraId="6D060722" w14:textId="77777777" w:rsidR="00EB749D" w:rsidRPr="00EB749D" w:rsidRDefault="00EB749D" w:rsidP="00F17A78">
      <w:pPr>
        <w:overflowPunct w:val="0"/>
        <w:spacing w:after="0" w:line="240" w:lineRule="auto"/>
        <w:contextualSpacing/>
        <w:textAlignment w:val="baseline"/>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Notes</w:t>
      </w:r>
    </w:p>
    <w:p w14:paraId="1B4C952C" w14:textId="77777777" w:rsidR="00EB749D" w:rsidRPr="00EB749D" w:rsidRDefault="00EB749D" w:rsidP="00EB749D">
      <w:pPr>
        <w:spacing w:after="0" w:line="240" w:lineRule="auto"/>
        <w:rPr>
          <w:rFonts w:ascii="Times New Roman" w:eastAsia="Times New Roman" w:hAnsi="Times New Roman" w:cs="Times New Roman"/>
          <w:sz w:val="24"/>
          <w:szCs w:val="24"/>
        </w:rPr>
      </w:pPr>
      <w:r w:rsidRPr="00EB749D">
        <w:rPr>
          <w:rFonts w:ascii="Calibri" w:eastAsia="+mn-ea" w:hAnsi="Calibri" w:cs="+mn-cs"/>
          <w:i/>
          <w:iCs/>
          <w:color w:val="000000"/>
          <w:kern w:val="24"/>
          <w:sz w:val="24"/>
          <w:szCs w:val="24"/>
        </w:rPr>
        <w:t>Both 2007 fees increased 18%: Cap from $27,500 to current $32,500 &amp; Metric ton from $110 to current $130 per metric ton</w:t>
      </w:r>
    </w:p>
    <w:p w14:paraId="7AAB17ED" w14:textId="35E7BA2E" w:rsidR="000420F0" w:rsidRDefault="000420F0" w:rsidP="00EB749D">
      <w:pPr>
        <w:ind w:left="360"/>
        <w:rPr>
          <w:b/>
          <w:sz w:val="36"/>
          <w:szCs w:val="36"/>
        </w:rPr>
      </w:pPr>
    </w:p>
    <w:p w14:paraId="5BD48DDC" w14:textId="77777777" w:rsidR="000420F0" w:rsidRDefault="000420F0" w:rsidP="000420F0">
      <w:pPr>
        <w:ind w:left="360"/>
        <w:jc w:val="center"/>
        <w:rPr>
          <w:b/>
          <w:sz w:val="36"/>
          <w:szCs w:val="36"/>
        </w:rPr>
      </w:pPr>
    </w:p>
    <w:p w14:paraId="01A562F2" w14:textId="77777777" w:rsidR="000420F0" w:rsidRDefault="000420F0" w:rsidP="000420F0">
      <w:pPr>
        <w:ind w:left="360"/>
        <w:jc w:val="center"/>
        <w:rPr>
          <w:b/>
          <w:sz w:val="36"/>
          <w:szCs w:val="36"/>
        </w:rPr>
      </w:pPr>
    </w:p>
    <w:p w14:paraId="42FCF86A" w14:textId="77777777" w:rsidR="000420F0" w:rsidRDefault="000420F0" w:rsidP="000420F0">
      <w:pPr>
        <w:ind w:left="360"/>
        <w:jc w:val="center"/>
        <w:rPr>
          <w:b/>
          <w:sz w:val="36"/>
          <w:szCs w:val="36"/>
        </w:rPr>
      </w:pPr>
    </w:p>
    <w:p w14:paraId="1CF542D3" w14:textId="77777777" w:rsidR="000420F0" w:rsidRDefault="000420F0" w:rsidP="000420F0">
      <w:pPr>
        <w:ind w:left="360"/>
        <w:jc w:val="center"/>
        <w:rPr>
          <w:b/>
          <w:sz w:val="36"/>
          <w:szCs w:val="36"/>
        </w:rPr>
      </w:pPr>
    </w:p>
    <w:p w14:paraId="0B3FB15F" w14:textId="77777777" w:rsidR="00C00B77" w:rsidRDefault="00C00B77" w:rsidP="000420F0">
      <w:pPr>
        <w:ind w:left="360"/>
        <w:jc w:val="center"/>
        <w:rPr>
          <w:b/>
          <w:sz w:val="36"/>
          <w:szCs w:val="36"/>
        </w:rPr>
      </w:pPr>
      <w:r>
        <w:rPr>
          <w:b/>
          <w:sz w:val="36"/>
          <w:szCs w:val="36"/>
        </w:rPr>
        <w:br w:type="page"/>
      </w:r>
    </w:p>
    <w:p w14:paraId="0BA2AFF6" w14:textId="7B9E8420" w:rsidR="000420F0" w:rsidRDefault="000420F0" w:rsidP="000420F0">
      <w:pPr>
        <w:ind w:left="360"/>
        <w:jc w:val="center"/>
        <w:rPr>
          <w:b/>
          <w:sz w:val="36"/>
          <w:szCs w:val="36"/>
        </w:rPr>
      </w:pPr>
      <w:r w:rsidRPr="00990B19">
        <w:rPr>
          <w:b/>
          <w:sz w:val="36"/>
          <w:szCs w:val="36"/>
        </w:rPr>
        <w:lastRenderedPageBreak/>
        <w:t xml:space="preserve">Slide </w:t>
      </w:r>
      <w:r>
        <w:rPr>
          <w:b/>
          <w:sz w:val="36"/>
          <w:szCs w:val="36"/>
        </w:rPr>
        <w:t>6</w:t>
      </w:r>
    </w:p>
    <w:p w14:paraId="15DE48FC" w14:textId="2ED387F4" w:rsidR="000420F0" w:rsidRDefault="00EB749D" w:rsidP="00860D54">
      <w:pPr>
        <w:ind w:left="360"/>
        <w:jc w:val="center"/>
        <w:rPr>
          <w:b/>
          <w:sz w:val="36"/>
          <w:szCs w:val="36"/>
        </w:rPr>
      </w:pPr>
      <w:r>
        <w:rPr>
          <w:noProof/>
        </w:rPr>
        <w:drawing>
          <wp:inline distT="0" distB="0" distL="0" distR="0" wp14:anchorId="04137A0E" wp14:editId="7A3E1977">
            <wp:extent cx="4017600" cy="2664069"/>
            <wp:effectExtent l="0" t="0" r="254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5113"/>
                    <a:stretch/>
                  </pic:blipFill>
                  <pic:spPr bwMode="auto">
                    <a:xfrm>
                      <a:off x="0" y="0"/>
                      <a:ext cx="4037869" cy="2677509"/>
                    </a:xfrm>
                    <a:prstGeom prst="rect">
                      <a:avLst/>
                    </a:prstGeom>
                    <a:ln>
                      <a:noFill/>
                    </a:ln>
                    <a:extLst>
                      <a:ext uri="{53640926-AAD7-44D8-BBD7-CCE9431645EC}">
                        <a14:shadowObscured xmlns:a14="http://schemas.microsoft.com/office/drawing/2010/main"/>
                      </a:ext>
                    </a:extLst>
                  </pic:spPr>
                </pic:pic>
              </a:graphicData>
            </a:graphic>
          </wp:inline>
        </w:drawing>
      </w:r>
    </w:p>
    <w:p w14:paraId="7FEC3EAB" w14:textId="77777777" w:rsidR="00EB749D" w:rsidRPr="00EB749D" w:rsidRDefault="00EB749D" w:rsidP="00EB749D">
      <w:pPr>
        <w:spacing w:after="0" w:line="240" w:lineRule="auto"/>
        <w:rPr>
          <w:rFonts w:ascii="Times New Roman" w:eastAsia="Times New Roman" w:hAnsi="Times New Roman" w:cs="Times New Roman"/>
          <w:sz w:val="24"/>
          <w:szCs w:val="24"/>
        </w:rPr>
      </w:pPr>
      <w:r w:rsidRPr="00EB749D">
        <w:rPr>
          <w:rFonts w:ascii="Calibri" w:eastAsia="+mn-ea" w:hAnsi="Calibri" w:cs="+mn-cs"/>
          <w:b/>
          <w:bCs/>
          <w:color w:val="000000"/>
          <w:kern w:val="24"/>
          <w:sz w:val="24"/>
          <w:szCs w:val="24"/>
        </w:rPr>
        <w:t>Jeannette Acomb</w:t>
      </w:r>
    </w:p>
    <w:p w14:paraId="252D1AB6" w14:textId="77777777" w:rsidR="00EB749D" w:rsidRPr="00EB749D" w:rsidRDefault="00EB749D" w:rsidP="00EB749D">
      <w:pPr>
        <w:spacing w:after="0" w:line="240" w:lineRule="auto"/>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Thank you, David.</w:t>
      </w:r>
    </w:p>
    <w:p w14:paraId="4E6683DE" w14:textId="77777777" w:rsidR="00EB749D" w:rsidRPr="00EB749D" w:rsidRDefault="00EB749D" w:rsidP="00F17A78">
      <w:pPr>
        <w:numPr>
          <w:ilvl w:val="0"/>
          <w:numId w:val="11"/>
        </w:numPr>
        <w:spacing w:after="0" w:line="240" w:lineRule="auto"/>
        <w:ind w:left="994"/>
        <w:contextualSpacing/>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This table illustrates our Hazardous Waste Annual Generator Fee and Management Method Fee Factors.  In our Staff Report on page 13, you can see a full breakdown of these fees and their impact to generators.</w:t>
      </w:r>
    </w:p>
    <w:p w14:paraId="4DDDCDFD" w14:textId="6FA7131D" w:rsidR="00EB749D" w:rsidRPr="00EB749D" w:rsidRDefault="00EB749D" w:rsidP="00F17A78">
      <w:pPr>
        <w:numPr>
          <w:ilvl w:val="0"/>
          <w:numId w:val="11"/>
        </w:numPr>
        <w:spacing w:after="0" w:line="240" w:lineRule="auto"/>
        <w:ind w:left="994"/>
        <w:contextualSpacing/>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We are proposing to increase the Annual Base Fees all hazardous waste generators pay.  These fees will incrementally increase over three years - changing the current fee for Large Quantity Generators from $525 to $945, and for small quantity generators from $300 to $540 by 2021.</w:t>
      </w:r>
    </w:p>
    <w:p w14:paraId="513443CB" w14:textId="77777777" w:rsidR="00EB749D" w:rsidRPr="00EB749D" w:rsidRDefault="00EB749D" w:rsidP="00F17A78">
      <w:pPr>
        <w:numPr>
          <w:ilvl w:val="1"/>
          <w:numId w:val="11"/>
        </w:numPr>
        <w:spacing w:after="0" w:line="240" w:lineRule="auto"/>
        <w:ind w:left="2434"/>
        <w:contextualSpacing/>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This phased-in fee increase will impact less than 500 small and large quantity generators in Oregon.  As of Oct 2018. we had 197 large and 272 small quantity generators</w:t>
      </w:r>
    </w:p>
    <w:p w14:paraId="5D199744" w14:textId="77777777" w:rsidR="00EB749D" w:rsidRPr="00EB749D" w:rsidRDefault="00EB749D" w:rsidP="00EB749D">
      <w:pPr>
        <w:spacing w:after="0" w:line="264" w:lineRule="auto"/>
        <w:rPr>
          <w:rFonts w:ascii="Times New Roman" w:eastAsia="Times New Roman" w:hAnsi="Times New Roman" w:cs="Times New Roman"/>
          <w:sz w:val="24"/>
          <w:szCs w:val="24"/>
        </w:rPr>
      </w:pPr>
      <w:r w:rsidRPr="00EB749D">
        <w:rPr>
          <w:rFonts w:ascii="Calibri" w:eastAsia="+mn-ea" w:hAnsi="Calibri" w:cs="+mn-cs"/>
          <w:b/>
          <w:bCs/>
          <w:color w:val="000000"/>
          <w:kern w:val="24"/>
          <w:sz w:val="24"/>
          <w:szCs w:val="24"/>
        </w:rPr>
        <w:t>[PAUSE]</w:t>
      </w:r>
    </w:p>
    <w:p w14:paraId="39CCE159" w14:textId="77777777" w:rsidR="00EB749D" w:rsidRPr="00EB749D" w:rsidRDefault="00EB749D" w:rsidP="00F17A78">
      <w:pPr>
        <w:numPr>
          <w:ilvl w:val="0"/>
          <w:numId w:val="12"/>
        </w:numPr>
        <w:spacing w:after="0" w:line="264" w:lineRule="auto"/>
        <w:ind w:left="994"/>
        <w:contextualSpacing/>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 xml:space="preserve">Next, DEQ proposes to increase the Management Method Fee Factors, which are part of the Base Annual Fees. </w:t>
      </w:r>
    </w:p>
    <w:p w14:paraId="03EDDE6A" w14:textId="77777777" w:rsidR="00EB749D" w:rsidRPr="00EB749D" w:rsidRDefault="00EB749D" w:rsidP="00F17A78">
      <w:pPr>
        <w:numPr>
          <w:ilvl w:val="0"/>
          <w:numId w:val="12"/>
        </w:numPr>
        <w:spacing w:after="0" w:line="264" w:lineRule="auto"/>
        <w:ind w:left="994"/>
        <w:contextualSpacing/>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 xml:space="preserve">The Management Method Factors reflect Oregon’s environmental hierarchy of preferred management methods, ranging from a low factor giving preference to recovery of valuable materials, like metals and solvents -- to a high factor for less environmentally-preferable options, such as land disposal. </w:t>
      </w:r>
    </w:p>
    <w:p w14:paraId="577A3C22" w14:textId="77777777" w:rsidR="00EB749D" w:rsidRPr="00EB749D" w:rsidRDefault="00EB749D" w:rsidP="00F17A78">
      <w:pPr>
        <w:numPr>
          <w:ilvl w:val="0"/>
          <w:numId w:val="12"/>
        </w:numPr>
        <w:spacing w:after="0" w:line="264" w:lineRule="auto"/>
        <w:ind w:left="994"/>
        <w:contextualSpacing/>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As you can see, the current factors range from .5 to 2.  By 2024, the factors will range from .85 to 3.4.</w:t>
      </w:r>
    </w:p>
    <w:p w14:paraId="0761C3F7" w14:textId="77777777" w:rsidR="00EB749D" w:rsidRPr="00EB749D" w:rsidRDefault="00EB749D" w:rsidP="00F17A78">
      <w:pPr>
        <w:numPr>
          <w:ilvl w:val="0"/>
          <w:numId w:val="12"/>
        </w:numPr>
        <w:spacing w:after="0" w:line="264" w:lineRule="auto"/>
        <w:ind w:left="994"/>
        <w:contextualSpacing/>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We will phase in the factor fee increases as six annual increases to mitigate the overall impact to generators giving ample time to budget for the incremental increases. The Advisory Committee favored this approach.</w:t>
      </w:r>
    </w:p>
    <w:p w14:paraId="4CA78584" w14:textId="77777777" w:rsidR="00EB749D" w:rsidRPr="00EB749D" w:rsidRDefault="00EB749D" w:rsidP="00EB749D">
      <w:pPr>
        <w:spacing w:after="0" w:line="264" w:lineRule="auto"/>
        <w:rPr>
          <w:rFonts w:ascii="Times New Roman" w:eastAsia="Times New Roman" w:hAnsi="Times New Roman" w:cs="Times New Roman"/>
          <w:sz w:val="24"/>
          <w:szCs w:val="24"/>
        </w:rPr>
      </w:pPr>
      <w:r w:rsidRPr="00EB749D">
        <w:rPr>
          <w:rFonts w:ascii="Calibri" w:eastAsia="+mn-ea" w:hAnsi="Calibri" w:cs="+mn-cs"/>
          <w:b/>
          <w:bCs/>
          <w:color w:val="000000"/>
          <w:kern w:val="24"/>
          <w:sz w:val="24"/>
          <w:szCs w:val="24"/>
        </w:rPr>
        <w:t>[PAUSE]</w:t>
      </w:r>
    </w:p>
    <w:p w14:paraId="51B9E7ED" w14:textId="77777777" w:rsidR="00EB749D" w:rsidRPr="00EB749D" w:rsidRDefault="00EB749D" w:rsidP="00F17A78">
      <w:pPr>
        <w:numPr>
          <w:ilvl w:val="0"/>
          <w:numId w:val="13"/>
        </w:numPr>
        <w:spacing w:after="0" w:line="264" w:lineRule="auto"/>
        <w:ind w:left="994"/>
        <w:contextualSpacing/>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 xml:space="preserve">Together, fee increases will bridge our projected deficit and support safe management and disposal of wastes in Oregon, allowing us to hire and begin to bring our staffing up to legislatively-approved levels. </w:t>
      </w:r>
    </w:p>
    <w:p w14:paraId="64035A2B" w14:textId="77777777" w:rsidR="00EB749D" w:rsidRPr="00EB749D" w:rsidRDefault="00EB749D" w:rsidP="00EB749D">
      <w:pPr>
        <w:spacing w:after="0" w:line="264" w:lineRule="auto"/>
        <w:rPr>
          <w:rFonts w:ascii="Times New Roman" w:eastAsia="Times New Roman" w:hAnsi="Times New Roman" w:cs="Times New Roman"/>
          <w:sz w:val="24"/>
          <w:szCs w:val="24"/>
        </w:rPr>
      </w:pPr>
      <w:r w:rsidRPr="00EB749D">
        <w:rPr>
          <w:rFonts w:ascii="Calibri" w:eastAsia="+mn-ea" w:hAnsi="Calibri" w:cs="+mn-cs"/>
          <w:b/>
          <w:bCs/>
          <w:color w:val="000000"/>
          <w:kern w:val="24"/>
          <w:sz w:val="24"/>
          <w:szCs w:val="24"/>
        </w:rPr>
        <w:t xml:space="preserve">[CLICK] </w:t>
      </w:r>
    </w:p>
    <w:p w14:paraId="40805305" w14:textId="77777777" w:rsidR="00EB749D" w:rsidRDefault="00EB749D" w:rsidP="00EB749D">
      <w:pPr>
        <w:ind w:left="360"/>
        <w:rPr>
          <w:b/>
          <w:sz w:val="36"/>
          <w:szCs w:val="36"/>
        </w:rPr>
      </w:pPr>
    </w:p>
    <w:p w14:paraId="421CC6FB" w14:textId="77777777" w:rsidR="00EB749D" w:rsidRDefault="00EB749D" w:rsidP="0097030B">
      <w:pPr>
        <w:ind w:left="360"/>
        <w:jc w:val="center"/>
        <w:rPr>
          <w:b/>
          <w:sz w:val="36"/>
          <w:szCs w:val="36"/>
        </w:rPr>
      </w:pPr>
    </w:p>
    <w:p w14:paraId="39EE4840" w14:textId="77777777" w:rsidR="00F17A78" w:rsidRDefault="00F17A78" w:rsidP="0097030B">
      <w:pPr>
        <w:ind w:left="360"/>
        <w:jc w:val="center"/>
        <w:rPr>
          <w:b/>
          <w:sz w:val="36"/>
          <w:szCs w:val="36"/>
        </w:rPr>
      </w:pPr>
    </w:p>
    <w:p w14:paraId="060DB67B" w14:textId="2C3EA59F" w:rsidR="0097030B" w:rsidRDefault="0097030B" w:rsidP="0097030B">
      <w:pPr>
        <w:ind w:left="360"/>
        <w:jc w:val="center"/>
        <w:rPr>
          <w:b/>
          <w:sz w:val="36"/>
          <w:szCs w:val="36"/>
        </w:rPr>
      </w:pPr>
      <w:r w:rsidRPr="00990B19">
        <w:rPr>
          <w:b/>
          <w:sz w:val="36"/>
          <w:szCs w:val="36"/>
        </w:rPr>
        <w:lastRenderedPageBreak/>
        <w:t xml:space="preserve">Slide </w:t>
      </w:r>
      <w:r w:rsidR="00EB749D">
        <w:rPr>
          <w:b/>
          <w:sz w:val="36"/>
          <w:szCs w:val="36"/>
        </w:rPr>
        <w:t>7</w:t>
      </w:r>
    </w:p>
    <w:p w14:paraId="571E2DBA" w14:textId="77777777" w:rsidR="0097030B" w:rsidRDefault="0097030B" w:rsidP="0097030B">
      <w:pPr>
        <w:ind w:left="360"/>
        <w:jc w:val="center"/>
        <w:rPr>
          <w:b/>
          <w:sz w:val="36"/>
          <w:szCs w:val="36"/>
        </w:rPr>
      </w:pPr>
      <w:r>
        <w:rPr>
          <w:noProof/>
        </w:rPr>
        <w:drawing>
          <wp:inline distT="0" distB="0" distL="0" distR="0" wp14:anchorId="7734DA81" wp14:editId="57A684C1">
            <wp:extent cx="3976607" cy="2663391"/>
            <wp:effectExtent l="0" t="0" r="508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95742" cy="2676207"/>
                    </a:xfrm>
                    <a:prstGeom prst="rect">
                      <a:avLst/>
                    </a:prstGeom>
                  </pic:spPr>
                </pic:pic>
              </a:graphicData>
            </a:graphic>
          </wp:inline>
        </w:drawing>
      </w:r>
    </w:p>
    <w:p w14:paraId="50A85BF8" w14:textId="77777777" w:rsidR="00EB749D" w:rsidRPr="00EB749D" w:rsidRDefault="00EB749D" w:rsidP="00EB749D">
      <w:pPr>
        <w:spacing w:after="0" w:line="240" w:lineRule="auto"/>
        <w:rPr>
          <w:rFonts w:ascii="Times New Roman" w:eastAsia="Times New Roman" w:hAnsi="Times New Roman" w:cs="Times New Roman"/>
          <w:sz w:val="24"/>
          <w:szCs w:val="24"/>
        </w:rPr>
      </w:pPr>
      <w:r w:rsidRPr="00EB749D">
        <w:rPr>
          <w:rFonts w:ascii="Calibri" w:eastAsia="+mn-ea" w:hAnsi="Calibri" w:cs="+mn-cs"/>
          <w:b/>
          <w:bCs/>
          <w:color w:val="000000"/>
          <w:kern w:val="24"/>
          <w:sz w:val="24"/>
          <w:szCs w:val="24"/>
        </w:rPr>
        <w:t>Jeannette Acomb</w:t>
      </w:r>
    </w:p>
    <w:p w14:paraId="65DD2836" w14:textId="77777777" w:rsidR="00EB749D" w:rsidRPr="00EB749D" w:rsidRDefault="00EB749D" w:rsidP="00F17A78">
      <w:pPr>
        <w:numPr>
          <w:ilvl w:val="0"/>
          <w:numId w:val="14"/>
        </w:numPr>
        <w:spacing w:after="0" w:line="240" w:lineRule="auto"/>
        <w:ind w:left="994"/>
        <w:contextualSpacing/>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We now shift to our proposed permitting fee increases and a new fee.</w:t>
      </w:r>
    </w:p>
    <w:p w14:paraId="705C87C4" w14:textId="77777777" w:rsidR="00EB749D" w:rsidRPr="00EB749D" w:rsidRDefault="00EB749D" w:rsidP="00F17A78">
      <w:pPr>
        <w:numPr>
          <w:ilvl w:val="0"/>
          <w:numId w:val="14"/>
        </w:numPr>
        <w:spacing w:after="0" w:line="240" w:lineRule="auto"/>
        <w:ind w:left="994"/>
        <w:contextualSpacing/>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On page 14 of our Staff Report, there is a full description of these proposed fees and the potential fiscal impacts.</w:t>
      </w:r>
    </w:p>
    <w:p w14:paraId="28D1567A" w14:textId="77777777" w:rsidR="00EB749D" w:rsidRPr="00EB749D" w:rsidRDefault="00EB749D" w:rsidP="00F17A78">
      <w:pPr>
        <w:numPr>
          <w:ilvl w:val="0"/>
          <w:numId w:val="14"/>
        </w:numPr>
        <w:spacing w:after="0" w:line="240" w:lineRule="auto"/>
        <w:ind w:left="994"/>
        <w:contextualSpacing/>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 xml:space="preserve">In this table, we show the Hazardous Waste Permitted Treatment, Storage and Disposal (or, TSD) fee categories </w:t>
      </w:r>
      <w:r w:rsidRPr="00EB749D">
        <w:rPr>
          <w:rFonts w:ascii="Calibri" w:eastAsia="+mn-ea" w:hAnsi="Calibri" w:cs="+mn-cs"/>
          <w:b/>
          <w:bCs/>
          <w:color w:val="000000"/>
          <w:kern w:val="24"/>
          <w:sz w:val="24"/>
          <w:szCs w:val="24"/>
        </w:rPr>
        <w:t xml:space="preserve">(PAUSE) </w:t>
      </w:r>
      <w:r w:rsidRPr="00EB749D">
        <w:rPr>
          <w:rFonts w:ascii="Calibri" w:eastAsia="+mn-ea" w:hAnsi="Calibri" w:cs="+mn-cs"/>
          <w:color w:val="000000"/>
          <w:kern w:val="24"/>
          <w:sz w:val="24"/>
          <w:szCs w:val="24"/>
        </w:rPr>
        <w:t xml:space="preserve">–--- from the top Annual Compliance Determination, to Permit Modification Fees, and to our new, proposed category called Operating Permitted Disposal Administrative Fee.  </w:t>
      </w:r>
    </w:p>
    <w:p w14:paraId="01EF4BEF" w14:textId="77777777" w:rsidR="00EB749D" w:rsidRPr="00EB749D" w:rsidRDefault="00EB749D" w:rsidP="00F17A78">
      <w:pPr>
        <w:numPr>
          <w:ilvl w:val="0"/>
          <w:numId w:val="14"/>
        </w:numPr>
        <w:spacing w:after="0" w:line="240" w:lineRule="auto"/>
        <w:ind w:left="994"/>
        <w:contextualSpacing/>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 xml:space="preserve">In Oregon, all operating permitted hazardous waste TSD’s are subject to our Annual Compliance Determination Fees. </w:t>
      </w:r>
    </w:p>
    <w:p w14:paraId="5440B97C" w14:textId="77777777" w:rsidR="00EB749D" w:rsidRPr="00EB749D" w:rsidRDefault="00EB749D" w:rsidP="00F17A78">
      <w:pPr>
        <w:numPr>
          <w:ilvl w:val="0"/>
          <w:numId w:val="14"/>
        </w:numPr>
        <w:spacing w:after="0" w:line="240" w:lineRule="auto"/>
        <w:ind w:left="994"/>
        <w:contextualSpacing/>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 xml:space="preserve">We propose increasing the Annual Compliance Determination Fees for treatment, storage and disposal.  We show the three current Annual Compliance Determination Fees DEQ charges annually.  DEQ charges a fee for each activity, as reflected in the chart.  </w:t>
      </w:r>
      <w:r w:rsidRPr="00EB749D">
        <w:rPr>
          <w:rFonts w:ascii="Calibri" w:eastAsia="+mn-ea" w:hAnsi="Calibri" w:cs="+mn-cs"/>
          <w:b/>
          <w:bCs/>
          <w:color w:val="000000"/>
          <w:kern w:val="24"/>
          <w:sz w:val="24"/>
          <w:szCs w:val="24"/>
        </w:rPr>
        <w:t xml:space="preserve">Of our two operating, permitted TSD facilities in Oregon: one facility stores hazardous waste only and the other treats, stores and disposes of hazardous wastes and the applicable fees apply. </w:t>
      </w:r>
    </w:p>
    <w:p w14:paraId="5218A396" w14:textId="77777777" w:rsidR="00EB749D" w:rsidRPr="00EB749D" w:rsidRDefault="00EB749D" w:rsidP="00F17A78">
      <w:pPr>
        <w:numPr>
          <w:ilvl w:val="0"/>
          <w:numId w:val="14"/>
        </w:numPr>
        <w:spacing w:after="0" w:line="240" w:lineRule="auto"/>
        <w:ind w:left="994"/>
        <w:contextualSpacing/>
        <w:rPr>
          <w:rFonts w:ascii="Times New Roman" w:eastAsia="Times New Roman" w:hAnsi="Times New Roman" w:cs="Times New Roman"/>
          <w:sz w:val="24"/>
          <w:szCs w:val="24"/>
        </w:rPr>
      </w:pPr>
      <w:r w:rsidRPr="00EB749D">
        <w:rPr>
          <w:rFonts w:ascii="Calibri" w:eastAsia="+mn-ea" w:hAnsi="Calibri" w:cs="+mn-cs"/>
          <w:b/>
          <w:bCs/>
          <w:color w:val="000000"/>
          <w:kern w:val="24"/>
          <w:sz w:val="24"/>
          <w:szCs w:val="24"/>
        </w:rPr>
        <w:t>[PAUSE]</w:t>
      </w:r>
    </w:p>
    <w:p w14:paraId="1648A4A9" w14:textId="77777777" w:rsidR="00EB749D" w:rsidRPr="00EB749D" w:rsidRDefault="00EB749D" w:rsidP="00F17A78">
      <w:pPr>
        <w:numPr>
          <w:ilvl w:val="0"/>
          <w:numId w:val="14"/>
        </w:numPr>
        <w:spacing w:after="0" w:line="264" w:lineRule="auto"/>
        <w:ind w:left="994"/>
        <w:contextualSpacing/>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Next, we propose to increase the Permit Modification Fees.  These fees are broken down into three classes currently based on DEQ work level is to modify the permit.  Class 1 modifications are the simplest and class 3 as the most complex requiring significant review. Our proposal also streamlines to just one fee per class. These fees are an inconsistent source of revenue since the fees are only assessed when permittees request a modification.</w:t>
      </w:r>
    </w:p>
    <w:p w14:paraId="7BE1A1D6" w14:textId="77777777" w:rsidR="00EB749D" w:rsidRPr="00EB749D" w:rsidRDefault="00EB749D" w:rsidP="00F17A78">
      <w:pPr>
        <w:numPr>
          <w:ilvl w:val="0"/>
          <w:numId w:val="14"/>
        </w:numPr>
        <w:spacing w:after="0" w:line="264" w:lineRule="auto"/>
        <w:ind w:left="994"/>
        <w:contextualSpacing/>
        <w:rPr>
          <w:rFonts w:ascii="Times New Roman" w:eastAsia="Times New Roman" w:hAnsi="Times New Roman" w:cs="Times New Roman"/>
          <w:sz w:val="24"/>
          <w:szCs w:val="24"/>
        </w:rPr>
      </w:pPr>
      <w:r w:rsidRPr="00EB749D">
        <w:rPr>
          <w:rFonts w:ascii="Calibri" w:eastAsia="+mn-ea" w:hAnsi="Calibri" w:cs="+mn-cs"/>
          <w:b/>
          <w:bCs/>
          <w:color w:val="000000"/>
          <w:kern w:val="24"/>
          <w:sz w:val="24"/>
          <w:szCs w:val="24"/>
        </w:rPr>
        <w:t>[PAUSE]</w:t>
      </w:r>
    </w:p>
    <w:p w14:paraId="1A0A82A9" w14:textId="77777777" w:rsidR="00EB749D" w:rsidRPr="00EB749D" w:rsidRDefault="00EB749D" w:rsidP="00F17A78">
      <w:pPr>
        <w:numPr>
          <w:ilvl w:val="0"/>
          <w:numId w:val="14"/>
        </w:numPr>
        <w:spacing w:after="0" w:line="264" w:lineRule="auto"/>
        <w:ind w:left="994"/>
        <w:contextualSpacing/>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 xml:space="preserve">Finally, we propose a new Operating Permitted Disposal Administrative fee of $5.50 per metric ton. DEQ will assess fees for waste disposed into a permitted Subtitle C land disposal unit.  </w:t>
      </w:r>
    </w:p>
    <w:p w14:paraId="204340DF" w14:textId="77777777" w:rsidR="00EB749D" w:rsidRPr="00EB749D" w:rsidRDefault="00EB749D" w:rsidP="00F17A78">
      <w:pPr>
        <w:numPr>
          <w:ilvl w:val="0"/>
          <w:numId w:val="14"/>
        </w:numPr>
        <w:spacing w:after="0" w:line="264" w:lineRule="auto"/>
        <w:ind w:left="994"/>
        <w:contextualSpacing/>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 xml:space="preserve">At $5.50 per ton this fee could potentially bring in $400, 000 annually in additional revenue.  </w:t>
      </w:r>
      <w:r w:rsidRPr="00EB749D">
        <w:rPr>
          <w:rFonts w:ascii="Calibri" w:eastAsia="+mn-ea" w:hAnsi="Calibri" w:cs="+mn-cs"/>
          <w:i/>
          <w:iCs/>
          <w:color w:val="000000"/>
          <w:kern w:val="24"/>
          <w:sz w:val="24"/>
          <w:szCs w:val="24"/>
        </w:rPr>
        <w:t>(90,000 tons)</w:t>
      </w:r>
    </w:p>
    <w:p w14:paraId="4F1C7CAF" w14:textId="77777777" w:rsidR="00EB749D" w:rsidRPr="00EB749D" w:rsidRDefault="00EB749D" w:rsidP="00F17A78">
      <w:pPr>
        <w:numPr>
          <w:ilvl w:val="0"/>
          <w:numId w:val="14"/>
        </w:numPr>
        <w:spacing w:after="0" w:line="264" w:lineRule="auto"/>
        <w:ind w:left="994"/>
        <w:contextualSpacing/>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 xml:space="preserve">Together, these proposed fee increases will help align our hazardous waste permit fees with the Consumer Price Index and help us meet our program administration costs. </w:t>
      </w:r>
      <w:r w:rsidRPr="00EB749D">
        <w:rPr>
          <w:rFonts w:ascii="Calibri" w:eastAsia="+mn-ea" w:hAnsi="Calibri" w:cs="+mn-cs"/>
          <w:strike/>
          <w:color w:val="000000"/>
          <w:kern w:val="24"/>
          <w:sz w:val="24"/>
          <w:szCs w:val="24"/>
        </w:rPr>
        <w:t xml:space="preserve"> </w:t>
      </w:r>
    </w:p>
    <w:p w14:paraId="12E81EF7" w14:textId="77777777" w:rsidR="00EB749D" w:rsidRPr="00EB749D" w:rsidRDefault="00EB749D" w:rsidP="00F17A78">
      <w:pPr>
        <w:numPr>
          <w:ilvl w:val="0"/>
          <w:numId w:val="14"/>
        </w:numPr>
        <w:spacing w:after="0" w:line="264" w:lineRule="auto"/>
        <w:ind w:left="994"/>
        <w:contextualSpacing/>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 xml:space="preserve">We propose implementing all of these permitting fee increases in 2019.  </w:t>
      </w:r>
    </w:p>
    <w:p w14:paraId="6DF8B7F4" w14:textId="2A3FCFFC" w:rsidR="00EB749D" w:rsidRPr="00EB749D" w:rsidRDefault="00EB749D" w:rsidP="00F17A78">
      <w:pPr>
        <w:numPr>
          <w:ilvl w:val="0"/>
          <w:numId w:val="14"/>
        </w:numPr>
        <w:spacing w:after="0" w:line="264" w:lineRule="auto"/>
        <w:ind w:left="994"/>
        <w:contextualSpacing/>
        <w:rPr>
          <w:rFonts w:ascii="Times New Roman" w:eastAsia="Times New Roman" w:hAnsi="Times New Roman" w:cs="Times New Roman"/>
          <w:sz w:val="24"/>
          <w:szCs w:val="24"/>
        </w:rPr>
      </w:pPr>
      <w:r w:rsidRPr="00EB749D">
        <w:rPr>
          <w:rFonts w:ascii="Calibri" w:eastAsia="+mn-ea" w:hAnsi="Calibri" w:cs="+mn-cs"/>
          <w:b/>
          <w:bCs/>
          <w:color w:val="000000"/>
          <w:kern w:val="24"/>
          <w:sz w:val="24"/>
          <w:szCs w:val="24"/>
        </w:rPr>
        <w:t>Now, I will return the presentation back to David. [CLICK]</w:t>
      </w:r>
    </w:p>
    <w:p w14:paraId="6D1AB14A" w14:textId="34104D4F" w:rsidR="00EB749D" w:rsidRDefault="00EB749D" w:rsidP="00EB749D">
      <w:pPr>
        <w:spacing w:after="0" w:line="264" w:lineRule="auto"/>
        <w:contextualSpacing/>
        <w:rPr>
          <w:rFonts w:ascii="Calibri" w:eastAsia="+mn-ea" w:hAnsi="Calibri" w:cs="+mn-cs"/>
          <w:b/>
          <w:bCs/>
          <w:color w:val="000000"/>
          <w:kern w:val="24"/>
          <w:sz w:val="24"/>
          <w:szCs w:val="24"/>
        </w:rPr>
      </w:pPr>
    </w:p>
    <w:p w14:paraId="7072990D" w14:textId="77777777" w:rsidR="00EB749D" w:rsidRPr="00EB749D" w:rsidRDefault="00EB749D" w:rsidP="00EB749D">
      <w:pPr>
        <w:spacing w:after="0" w:line="264" w:lineRule="auto"/>
        <w:contextualSpacing/>
        <w:rPr>
          <w:rFonts w:ascii="Times New Roman" w:eastAsia="Times New Roman" w:hAnsi="Times New Roman" w:cs="Times New Roman"/>
          <w:sz w:val="24"/>
          <w:szCs w:val="24"/>
        </w:rPr>
      </w:pPr>
    </w:p>
    <w:p w14:paraId="7488051E" w14:textId="77777777" w:rsidR="00F17A78" w:rsidRDefault="00F17A78" w:rsidP="00EB749D">
      <w:pPr>
        <w:spacing w:after="0" w:line="264" w:lineRule="auto"/>
        <w:ind w:left="634"/>
        <w:contextualSpacing/>
        <w:rPr>
          <w:rFonts w:ascii="Calibri" w:eastAsia="+mn-ea" w:hAnsi="Calibri" w:cs="+mn-cs"/>
          <w:color w:val="000000"/>
          <w:kern w:val="24"/>
          <w:sz w:val="24"/>
          <w:szCs w:val="24"/>
        </w:rPr>
      </w:pPr>
    </w:p>
    <w:p w14:paraId="2FB577F3" w14:textId="77777777" w:rsidR="00094163" w:rsidRDefault="00094163" w:rsidP="00EB749D">
      <w:pPr>
        <w:spacing w:after="0" w:line="264" w:lineRule="auto"/>
        <w:ind w:left="634"/>
        <w:contextualSpacing/>
        <w:rPr>
          <w:rFonts w:ascii="Calibri" w:eastAsia="+mn-ea" w:hAnsi="Calibri" w:cs="+mn-cs"/>
          <w:color w:val="000000"/>
          <w:kern w:val="24"/>
          <w:sz w:val="24"/>
          <w:szCs w:val="24"/>
        </w:rPr>
      </w:pPr>
    </w:p>
    <w:p w14:paraId="79B5FDC1" w14:textId="7034ABF3" w:rsidR="00EB749D" w:rsidRPr="00EB749D" w:rsidRDefault="00EB749D" w:rsidP="00EB749D">
      <w:pPr>
        <w:spacing w:after="0" w:line="264" w:lineRule="auto"/>
        <w:ind w:left="634"/>
        <w:contextualSpacing/>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lastRenderedPageBreak/>
        <w:t>~~~~~~~~~~~~~~~~~~~</w:t>
      </w:r>
    </w:p>
    <w:p w14:paraId="55D4C787" w14:textId="77777777" w:rsidR="00EB749D" w:rsidRPr="00EB749D" w:rsidRDefault="00EB749D" w:rsidP="00F17A78">
      <w:pPr>
        <w:numPr>
          <w:ilvl w:val="0"/>
          <w:numId w:val="14"/>
        </w:numPr>
        <w:overflowPunct w:val="0"/>
        <w:spacing w:after="0" w:line="240" w:lineRule="auto"/>
        <w:ind w:left="994"/>
        <w:contextualSpacing/>
        <w:textAlignment w:val="baseline"/>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Fee increases including:</w:t>
      </w:r>
    </w:p>
    <w:p w14:paraId="5EF76DF8" w14:textId="77777777" w:rsidR="00EB749D" w:rsidRPr="00EB749D" w:rsidRDefault="00EB749D" w:rsidP="00F17A78">
      <w:pPr>
        <w:numPr>
          <w:ilvl w:val="1"/>
          <w:numId w:val="14"/>
        </w:numPr>
        <w:overflowPunct w:val="0"/>
        <w:spacing w:after="0" w:line="240" w:lineRule="auto"/>
        <w:ind w:left="2434"/>
        <w:contextualSpacing/>
        <w:textAlignment w:val="baseline"/>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An increase in annual compliance determination fees (TSD annual base fee for treatment, storage and disposal activities)</w:t>
      </w:r>
    </w:p>
    <w:p w14:paraId="55429A76" w14:textId="77777777" w:rsidR="00EB749D" w:rsidRPr="00EB749D" w:rsidRDefault="00EB749D" w:rsidP="00F17A78">
      <w:pPr>
        <w:numPr>
          <w:ilvl w:val="1"/>
          <w:numId w:val="14"/>
        </w:numPr>
        <w:overflowPunct w:val="0"/>
        <w:spacing w:after="0" w:line="240" w:lineRule="auto"/>
        <w:ind w:left="2434"/>
        <w:contextualSpacing/>
        <w:textAlignment w:val="baseline"/>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An increase to Permit Modification fees, and</w:t>
      </w:r>
    </w:p>
    <w:p w14:paraId="772C72C3" w14:textId="77777777" w:rsidR="00EB749D" w:rsidRPr="00EB749D" w:rsidRDefault="00EB749D" w:rsidP="00F17A78">
      <w:pPr>
        <w:numPr>
          <w:ilvl w:val="1"/>
          <w:numId w:val="14"/>
        </w:numPr>
        <w:overflowPunct w:val="0"/>
        <w:spacing w:after="0" w:line="240" w:lineRule="auto"/>
        <w:ind w:left="2434"/>
        <w:contextualSpacing/>
        <w:textAlignment w:val="baseline"/>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An addition of an operating permitted disposal administrative fee for permitted facilities disposing solid and hazardous wastes in Oregon Detail , either by land unit such as in a permitted SW or HW landfill</w:t>
      </w:r>
      <w:r w:rsidRPr="00EB749D">
        <w:rPr>
          <w:rFonts w:ascii="Calibri" w:eastAsia="+mn-ea" w:hAnsi="Calibri" w:cs="+mn-cs"/>
          <w:b/>
          <w:bCs/>
          <w:color w:val="000000"/>
          <w:kern w:val="24"/>
          <w:sz w:val="24"/>
          <w:szCs w:val="24"/>
        </w:rPr>
        <w:t xml:space="preserve"> </w:t>
      </w:r>
      <w:r w:rsidRPr="00EB749D">
        <w:rPr>
          <w:rFonts w:ascii="Calibri" w:eastAsia="+mn-ea" w:hAnsi="Calibri" w:cs="+mn-cs"/>
          <w:color w:val="000000"/>
          <w:kern w:val="24"/>
          <w:sz w:val="24"/>
          <w:szCs w:val="24"/>
        </w:rPr>
        <w:t>or surface impoundment such as a</w:t>
      </w:r>
      <w:r w:rsidRPr="00EB749D">
        <w:rPr>
          <w:rFonts w:ascii="Calibri" w:eastAsia="+mn-ea" w:hAnsi="Calibri" w:cs="+mn-cs"/>
          <w:b/>
          <w:bCs/>
          <w:color w:val="000000"/>
          <w:kern w:val="24"/>
          <w:sz w:val="24"/>
          <w:szCs w:val="24"/>
        </w:rPr>
        <w:t xml:space="preserve"> </w:t>
      </w:r>
      <w:r w:rsidRPr="00EB749D">
        <w:rPr>
          <w:rFonts w:ascii="Calibri" w:eastAsia="+mn-ea" w:hAnsi="Calibri" w:cs="+mn-cs"/>
          <w:color w:val="000000"/>
          <w:kern w:val="24"/>
          <w:sz w:val="24"/>
          <w:szCs w:val="24"/>
        </w:rPr>
        <w:t>permitted surface lagoon.</w:t>
      </w:r>
    </w:p>
    <w:p w14:paraId="7F3B9121" w14:textId="77777777" w:rsidR="00EB749D" w:rsidRPr="00EB749D" w:rsidRDefault="00EB749D" w:rsidP="00F17A78">
      <w:pPr>
        <w:numPr>
          <w:ilvl w:val="1"/>
          <w:numId w:val="14"/>
        </w:numPr>
        <w:spacing w:after="0" w:line="240" w:lineRule="auto"/>
        <w:ind w:left="2434"/>
        <w:contextualSpacing/>
        <w:rPr>
          <w:rFonts w:ascii="Times New Roman" w:eastAsia="Times New Roman" w:hAnsi="Times New Roman" w:cs="Times New Roman"/>
          <w:sz w:val="24"/>
          <w:szCs w:val="24"/>
        </w:rPr>
      </w:pPr>
      <w:r w:rsidRPr="00EB749D">
        <w:rPr>
          <w:rFonts w:ascii="Calibri" w:eastAsia="+mn-ea" w:hAnsi="Calibri" w:cs="+mn-cs"/>
          <w:color w:val="000000"/>
          <w:kern w:val="24"/>
          <w:sz w:val="24"/>
          <w:szCs w:val="24"/>
        </w:rPr>
        <w:t xml:space="preserve">These TSD fees will apply to two operating treatment, storage and disposal facilities in Oregon, and we are proposing one fee increase in 2019. </w:t>
      </w:r>
      <w:r w:rsidRPr="00EB749D">
        <w:rPr>
          <w:rFonts w:ascii="Calibri" w:eastAsia="+mn-ea" w:hAnsi="Calibri" w:cs="+mn-cs"/>
          <w:b/>
          <w:bCs/>
          <w:color w:val="000000"/>
          <w:kern w:val="24"/>
          <w:sz w:val="24"/>
          <w:szCs w:val="24"/>
        </w:rPr>
        <w:t>[CLICK]</w:t>
      </w:r>
    </w:p>
    <w:p w14:paraId="5B40216F" w14:textId="77777777" w:rsidR="00EB749D" w:rsidRDefault="00EB749D" w:rsidP="00EB749D">
      <w:pPr>
        <w:ind w:left="360"/>
        <w:rPr>
          <w:b/>
          <w:sz w:val="36"/>
          <w:szCs w:val="36"/>
        </w:rPr>
      </w:pPr>
    </w:p>
    <w:p w14:paraId="73B9BCFA" w14:textId="77777777" w:rsidR="00EB749D" w:rsidRDefault="00EB749D" w:rsidP="0097030B">
      <w:pPr>
        <w:ind w:left="360"/>
        <w:jc w:val="center"/>
        <w:rPr>
          <w:b/>
          <w:sz w:val="36"/>
          <w:szCs w:val="36"/>
        </w:rPr>
      </w:pPr>
    </w:p>
    <w:p w14:paraId="32798C6E" w14:textId="77777777" w:rsidR="00EB749D" w:rsidRDefault="00EB749D" w:rsidP="0097030B">
      <w:pPr>
        <w:ind w:left="360"/>
        <w:jc w:val="center"/>
        <w:rPr>
          <w:b/>
          <w:sz w:val="36"/>
          <w:szCs w:val="36"/>
        </w:rPr>
      </w:pPr>
    </w:p>
    <w:p w14:paraId="20BDDCD6" w14:textId="77777777" w:rsidR="00EB749D" w:rsidRDefault="00EB749D" w:rsidP="0097030B">
      <w:pPr>
        <w:ind w:left="360"/>
        <w:jc w:val="center"/>
        <w:rPr>
          <w:b/>
          <w:sz w:val="36"/>
          <w:szCs w:val="36"/>
        </w:rPr>
      </w:pPr>
    </w:p>
    <w:p w14:paraId="2836536D" w14:textId="77777777" w:rsidR="00EB749D" w:rsidRDefault="00EB749D" w:rsidP="0097030B">
      <w:pPr>
        <w:ind w:left="360"/>
        <w:jc w:val="center"/>
        <w:rPr>
          <w:b/>
          <w:sz w:val="36"/>
          <w:szCs w:val="36"/>
        </w:rPr>
      </w:pPr>
    </w:p>
    <w:p w14:paraId="6180BC4F" w14:textId="77777777" w:rsidR="00EB749D" w:rsidRDefault="00EB749D" w:rsidP="0097030B">
      <w:pPr>
        <w:ind w:left="360"/>
        <w:jc w:val="center"/>
        <w:rPr>
          <w:b/>
          <w:sz w:val="36"/>
          <w:szCs w:val="36"/>
        </w:rPr>
      </w:pPr>
    </w:p>
    <w:p w14:paraId="7EFE536A" w14:textId="77777777" w:rsidR="00EB749D" w:rsidRDefault="00EB749D" w:rsidP="0097030B">
      <w:pPr>
        <w:ind w:left="360"/>
        <w:jc w:val="center"/>
        <w:rPr>
          <w:b/>
          <w:sz w:val="36"/>
          <w:szCs w:val="36"/>
        </w:rPr>
      </w:pPr>
    </w:p>
    <w:p w14:paraId="250892C7" w14:textId="77777777" w:rsidR="00EB749D" w:rsidRDefault="00EB749D" w:rsidP="0097030B">
      <w:pPr>
        <w:ind w:left="360"/>
        <w:jc w:val="center"/>
        <w:rPr>
          <w:b/>
          <w:sz w:val="36"/>
          <w:szCs w:val="36"/>
        </w:rPr>
      </w:pPr>
    </w:p>
    <w:p w14:paraId="236E55BC" w14:textId="77777777" w:rsidR="00EB749D" w:rsidRDefault="00EB749D" w:rsidP="0097030B">
      <w:pPr>
        <w:ind w:left="360"/>
        <w:jc w:val="center"/>
        <w:rPr>
          <w:b/>
          <w:sz w:val="36"/>
          <w:szCs w:val="36"/>
        </w:rPr>
      </w:pPr>
    </w:p>
    <w:p w14:paraId="3DA724C5" w14:textId="77777777" w:rsidR="00EB749D" w:rsidRDefault="00EB749D" w:rsidP="0097030B">
      <w:pPr>
        <w:ind w:left="360"/>
        <w:jc w:val="center"/>
        <w:rPr>
          <w:b/>
          <w:sz w:val="36"/>
          <w:szCs w:val="36"/>
        </w:rPr>
      </w:pPr>
    </w:p>
    <w:p w14:paraId="6F80D665" w14:textId="77777777" w:rsidR="00EB749D" w:rsidRDefault="00EB749D" w:rsidP="0097030B">
      <w:pPr>
        <w:ind w:left="360"/>
        <w:jc w:val="center"/>
        <w:rPr>
          <w:b/>
          <w:sz w:val="36"/>
          <w:szCs w:val="36"/>
        </w:rPr>
      </w:pPr>
    </w:p>
    <w:p w14:paraId="75A5026B" w14:textId="77777777" w:rsidR="00EB749D" w:rsidRDefault="00EB749D" w:rsidP="0097030B">
      <w:pPr>
        <w:ind w:left="360"/>
        <w:jc w:val="center"/>
        <w:rPr>
          <w:b/>
          <w:sz w:val="36"/>
          <w:szCs w:val="36"/>
        </w:rPr>
      </w:pPr>
    </w:p>
    <w:p w14:paraId="717C32EC" w14:textId="77777777" w:rsidR="00EB749D" w:rsidRDefault="00EB749D" w:rsidP="0097030B">
      <w:pPr>
        <w:ind w:left="360"/>
        <w:jc w:val="center"/>
        <w:rPr>
          <w:b/>
          <w:sz w:val="36"/>
          <w:szCs w:val="36"/>
        </w:rPr>
      </w:pPr>
    </w:p>
    <w:p w14:paraId="40EA0BEF" w14:textId="77777777" w:rsidR="00EB749D" w:rsidRDefault="00EB749D" w:rsidP="0097030B">
      <w:pPr>
        <w:ind w:left="360"/>
        <w:jc w:val="center"/>
        <w:rPr>
          <w:b/>
          <w:sz w:val="36"/>
          <w:szCs w:val="36"/>
        </w:rPr>
      </w:pPr>
    </w:p>
    <w:p w14:paraId="2D3C418F" w14:textId="77777777" w:rsidR="00EB749D" w:rsidRDefault="00EB749D" w:rsidP="0097030B">
      <w:pPr>
        <w:ind w:left="360"/>
        <w:jc w:val="center"/>
        <w:rPr>
          <w:b/>
          <w:sz w:val="36"/>
          <w:szCs w:val="36"/>
        </w:rPr>
      </w:pPr>
    </w:p>
    <w:p w14:paraId="0A5E431D" w14:textId="77777777" w:rsidR="00EB749D" w:rsidRDefault="00EB749D" w:rsidP="0097030B">
      <w:pPr>
        <w:ind w:left="360"/>
        <w:jc w:val="center"/>
        <w:rPr>
          <w:b/>
          <w:sz w:val="36"/>
          <w:szCs w:val="36"/>
        </w:rPr>
      </w:pPr>
    </w:p>
    <w:p w14:paraId="30523DD5" w14:textId="77777777" w:rsidR="00EB749D" w:rsidRDefault="00EB749D" w:rsidP="0097030B">
      <w:pPr>
        <w:ind w:left="360"/>
        <w:jc w:val="center"/>
        <w:rPr>
          <w:b/>
          <w:sz w:val="36"/>
          <w:szCs w:val="36"/>
        </w:rPr>
      </w:pPr>
    </w:p>
    <w:p w14:paraId="48827F6A" w14:textId="77777777" w:rsidR="00EB749D" w:rsidRDefault="00EB749D" w:rsidP="0097030B">
      <w:pPr>
        <w:ind w:left="360"/>
        <w:jc w:val="center"/>
        <w:rPr>
          <w:b/>
          <w:sz w:val="36"/>
          <w:szCs w:val="36"/>
        </w:rPr>
      </w:pPr>
    </w:p>
    <w:p w14:paraId="144461A0" w14:textId="77777777" w:rsidR="00C00B77" w:rsidRDefault="00C00B77" w:rsidP="0097030B">
      <w:pPr>
        <w:ind w:left="360"/>
        <w:jc w:val="center"/>
        <w:rPr>
          <w:b/>
          <w:sz w:val="36"/>
          <w:szCs w:val="36"/>
        </w:rPr>
      </w:pPr>
      <w:r>
        <w:rPr>
          <w:b/>
          <w:sz w:val="36"/>
          <w:szCs w:val="36"/>
        </w:rPr>
        <w:br w:type="page"/>
      </w:r>
    </w:p>
    <w:p w14:paraId="3A4E437D" w14:textId="7F3E4E07" w:rsidR="0097030B" w:rsidRDefault="0097030B" w:rsidP="0097030B">
      <w:pPr>
        <w:ind w:left="360"/>
        <w:jc w:val="center"/>
        <w:rPr>
          <w:b/>
          <w:sz w:val="36"/>
          <w:szCs w:val="36"/>
        </w:rPr>
      </w:pPr>
      <w:r w:rsidRPr="00990B19">
        <w:rPr>
          <w:b/>
          <w:sz w:val="36"/>
          <w:szCs w:val="36"/>
        </w:rPr>
        <w:lastRenderedPageBreak/>
        <w:t xml:space="preserve">Slide </w:t>
      </w:r>
      <w:r w:rsidR="00EB749D">
        <w:rPr>
          <w:b/>
          <w:sz w:val="36"/>
          <w:szCs w:val="36"/>
        </w:rPr>
        <w:t>8</w:t>
      </w:r>
    </w:p>
    <w:p w14:paraId="677FD2EC" w14:textId="77777777" w:rsidR="0097030B" w:rsidRDefault="0097030B" w:rsidP="0097030B">
      <w:pPr>
        <w:ind w:left="360"/>
        <w:jc w:val="center"/>
        <w:rPr>
          <w:b/>
          <w:sz w:val="36"/>
          <w:szCs w:val="36"/>
        </w:rPr>
      </w:pPr>
      <w:r>
        <w:rPr>
          <w:noProof/>
        </w:rPr>
        <w:drawing>
          <wp:inline distT="0" distB="0" distL="0" distR="0" wp14:anchorId="07365968" wp14:editId="568EA208">
            <wp:extent cx="4353909" cy="2715904"/>
            <wp:effectExtent l="0" t="0" r="889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5813"/>
                    <a:stretch/>
                  </pic:blipFill>
                  <pic:spPr bwMode="auto">
                    <a:xfrm>
                      <a:off x="0" y="0"/>
                      <a:ext cx="4377384" cy="2730547"/>
                    </a:xfrm>
                    <a:prstGeom prst="rect">
                      <a:avLst/>
                    </a:prstGeom>
                    <a:ln>
                      <a:noFill/>
                    </a:ln>
                    <a:extLst>
                      <a:ext uri="{53640926-AAD7-44D8-BBD7-CCE9431645EC}">
                        <a14:shadowObscured xmlns:a14="http://schemas.microsoft.com/office/drawing/2010/main"/>
                      </a:ext>
                    </a:extLst>
                  </pic:spPr>
                </pic:pic>
              </a:graphicData>
            </a:graphic>
          </wp:inline>
        </w:drawing>
      </w:r>
    </w:p>
    <w:p w14:paraId="62C522E8" w14:textId="77777777" w:rsidR="00F17A78" w:rsidRPr="00F17A78" w:rsidRDefault="00F17A78" w:rsidP="00F17A78">
      <w:pPr>
        <w:spacing w:after="0" w:line="240" w:lineRule="auto"/>
        <w:rPr>
          <w:rFonts w:ascii="Times New Roman" w:eastAsia="Times New Roman" w:hAnsi="Times New Roman" w:cs="Times New Roman"/>
          <w:sz w:val="24"/>
          <w:szCs w:val="24"/>
        </w:rPr>
      </w:pPr>
      <w:r w:rsidRPr="00F17A78">
        <w:rPr>
          <w:rFonts w:ascii="Calibri" w:eastAsia="+mn-ea" w:hAnsi="Calibri" w:cs="+mn-cs"/>
          <w:b/>
          <w:bCs/>
          <w:color w:val="000000"/>
          <w:kern w:val="24"/>
          <w:sz w:val="24"/>
          <w:szCs w:val="24"/>
        </w:rPr>
        <w:t xml:space="preserve">David </w:t>
      </w:r>
      <w:proofErr w:type="spellStart"/>
      <w:r w:rsidRPr="00F17A78">
        <w:rPr>
          <w:rFonts w:ascii="Calibri" w:eastAsia="+mn-ea" w:hAnsi="Calibri" w:cs="+mn-cs"/>
          <w:b/>
          <w:bCs/>
          <w:color w:val="000000"/>
          <w:kern w:val="24"/>
          <w:sz w:val="24"/>
          <w:szCs w:val="24"/>
        </w:rPr>
        <w:t>Livengood</w:t>
      </w:r>
      <w:proofErr w:type="spellEnd"/>
    </w:p>
    <w:p w14:paraId="3FD8FF63" w14:textId="77777777" w:rsidR="00F17A78" w:rsidRPr="00F17A78" w:rsidRDefault="00F17A78" w:rsidP="00F17A78">
      <w:pPr>
        <w:numPr>
          <w:ilvl w:val="0"/>
          <w:numId w:val="15"/>
        </w:numPr>
        <w:tabs>
          <w:tab w:val="clear" w:pos="720"/>
        </w:tabs>
        <w:spacing w:after="0" w:line="240" w:lineRule="auto"/>
        <w:ind w:left="450"/>
        <w:contextualSpacing/>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This calendar reflects our</w:t>
      </w:r>
      <w:r w:rsidRPr="00F17A78">
        <w:rPr>
          <w:rFonts w:ascii="Calibri" w:eastAsia="+mn-ea" w:hAnsi="Calibri" w:cs="+mn-cs"/>
          <w:b/>
          <w:bCs/>
          <w:color w:val="000000"/>
          <w:kern w:val="24"/>
          <w:sz w:val="24"/>
          <w:szCs w:val="24"/>
        </w:rPr>
        <w:t xml:space="preserve"> </w:t>
      </w:r>
      <w:r w:rsidRPr="00F17A78">
        <w:rPr>
          <w:rFonts w:ascii="Calibri" w:eastAsia="+mn-ea" w:hAnsi="Calibri" w:cs="+mn-cs"/>
          <w:color w:val="000000"/>
          <w:kern w:val="24"/>
          <w:sz w:val="24"/>
          <w:szCs w:val="24"/>
        </w:rPr>
        <w:t>work-to-date for this rulemaking. The blue circles represent our public engagement process, and the blue paper stacks represent documents we developed in support of this rulemaking.</w:t>
      </w:r>
    </w:p>
    <w:p w14:paraId="02CA6265" w14:textId="77777777" w:rsidR="00F17A78" w:rsidRPr="00F17A78" w:rsidRDefault="00F17A78" w:rsidP="00F17A78">
      <w:pPr>
        <w:numPr>
          <w:ilvl w:val="0"/>
          <w:numId w:val="15"/>
        </w:numPr>
        <w:tabs>
          <w:tab w:val="clear" w:pos="720"/>
        </w:tabs>
        <w:spacing w:after="0" w:line="240" w:lineRule="auto"/>
        <w:ind w:left="450"/>
        <w:contextualSpacing/>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As mentioned earlier, from the beginning, we were aware of many of the potential impacts this rulemaking would have on businesses producing hazardous waste, as well as the permitted facilities in Oregon that treat, store and dispose hazardous waste.</w:t>
      </w:r>
    </w:p>
    <w:p w14:paraId="292D5F9C" w14:textId="77777777" w:rsidR="00F17A78" w:rsidRPr="00F17A78" w:rsidRDefault="00F17A78" w:rsidP="00F17A78">
      <w:pPr>
        <w:numPr>
          <w:ilvl w:val="0"/>
          <w:numId w:val="15"/>
        </w:numPr>
        <w:tabs>
          <w:tab w:val="clear" w:pos="720"/>
        </w:tabs>
        <w:spacing w:after="0" w:line="240" w:lineRule="auto"/>
        <w:ind w:left="450"/>
        <w:contextualSpacing/>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During the past year, we sought stakeholder input, primarily from a 9-member advisory committee. The nine-member advisory committee was comprised of statewide stakeholders, including representatives of small and large businesses, business advocates, education, and environmental interests meet three times (in Aug, Sept, and Oct).</w:t>
      </w:r>
    </w:p>
    <w:p w14:paraId="4CB9AFE0" w14:textId="77777777" w:rsidR="00F17A78" w:rsidRPr="00F17A78" w:rsidRDefault="00F17A78" w:rsidP="00F17A78">
      <w:pPr>
        <w:numPr>
          <w:ilvl w:val="0"/>
          <w:numId w:val="15"/>
        </w:numPr>
        <w:tabs>
          <w:tab w:val="clear" w:pos="720"/>
        </w:tabs>
        <w:spacing w:after="0" w:line="240" w:lineRule="auto"/>
        <w:ind w:left="450"/>
        <w:contextualSpacing/>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 xml:space="preserve">Topics covered ranged from type of fee increases, amount of fees, and the current service needed to help us better understand impacts.  Stakeholder supported and agreed to our current service level, and on which fees to change and how to change them to mitigate impacts.  </w:t>
      </w:r>
    </w:p>
    <w:p w14:paraId="0A9D0ACE" w14:textId="77777777" w:rsidR="00F17A78" w:rsidRPr="00F17A78" w:rsidRDefault="00F17A78" w:rsidP="00F17A78">
      <w:pPr>
        <w:numPr>
          <w:ilvl w:val="0"/>
          <w:numId w:val="15"/>
        </w:numPr>
        <w:tabs>
          <w:tab w:val="clear" w:pos="720"/>
        </w:tabs>
        <w:spacing w:after="0" w:line="240" w:lineRule="auto"/>
        <w:ind w:left="450"/>
        <w:contextualSpacing/>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During the meetings, the committee discussed impacts on Oregon’s hazardous waste management and the anticipated fiscal impacts on Oregon’s.   While there will be impacts, the Committee did not identify significant adverse impacts on Oregon small businesses as a result of our proposed fee increases.  The committee expressed support for the proposed fees increase to maintain DEQ Hazardous Waste Program’s current service</w:t>
      </w:r>
      <w:r w:rsidRPr="00F17A78">
        <w:rPr>
          <w:rFonts w:ascii="Calibri" w:eastAsia="+mn-ea" w:hAnsi="Calibri" w:cs="+mn-cs"/>
          <w:b/>
          <w:bCs/>
          <w:color w:val="000000"/>
          <w:kern w:val="24"/>
          <w:sz w:val="24"/>
          <w:szCs w:val="24"/>
        </w:rPr>
        <w:t xml:space="preserve"> </w:t>
      </w:r>
      <w:r w:rsidRPr="00F17A78">
        <w:rPr>
          <w:rFonts w:ascii="Calibri" w:eastAsia="+mn-ea" w:hAnsi="Calibri" w:cs="+mn-cs"/>
          <w:color w:val="000000"/>
          <w:kern w:val="24"/>
          <w:sz w:val="24"/>
          <w:szCs w:val="24"/>
        </w:rPr>
        <w:t>level. The Committee also supported the concept of phasing-in fee increases for affected hazardous waste generators.</w:t>
      </w:r>
    </w:p>
    <w:p w14:paraId="45B43FED" w14:textId="77777777" w:rsidR="00F17A78" w:rsidRPr="00F17A78" w:rsidRDefault="00F17A78" w:rsidP="00F17A78">
      <w:pPr>
        <w:numPr>
          <w:ilvl w:val="0"/>
          <w:numId w:val="15"/>
        </w:numPr>
        <w:tabs>
          <w:tab w:val="clear" w:pos="720"/>
        </w:tabs>
        <w:spacing w:after="120" w:line="240" w:lineRule="auto"/>
        <w:ind w:left="450"/>
        <w:contextualSpacing/>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 xml:space="preserve">Next on the chart, we published public notice for the proposed rulemaking on December 14, 2018.  </w:t>
      </w:r>
    </w:p>
    <w:p w14:paraId="2F053EB1" w14:textId="6578EC73" w:rsidR="00F17A78" w:rsidRPr="00F17A78" w:rsidRDefault="00F17A78" w:rsidP="00F17A78">
      <w:pPr>
        <w:numPr>
          <w:ilvl w:val="0"/>
          <w:numId w:val="15"/>
        </w:numPr>
        <w:tabs>
          <w:tab w:val="clear" w:pos="720"/>
        </w:tabs>
        <w:spacing w:after="240" w:line="240" w:lineRule="auto"/>
        <w:ind w:left="450"/>
        <w:contextualSpacing/>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And on January 17, 2019, we held a public hearing in Portland. The public comment period ended January 22, 2019, and we received no comments.</w:t>
      </w:r>
    </w:p>
    <w:p w14:paraId="6B13E864" w14:textId="77777777" w:rsidR="00F17A78" w:rsidRPr="00F17A78" w:rsidRDefault="00F17A78" w:rsidP="00F17A78">
      <w:pPr>
        <w:spacing w:after="240" w:line="240" w:lineRule="auto"/>
        <w:ind w:left="634"/>
        <w:contextualSpacing/>
        <w:rPr>
          <w:rFonts w:ascii="Times New Roman" w:eastAsia="Times New Roman" w:hAnsi="Times New Roman" w:cs="Times New Roman"/>
          <w:sz w:val="24"/>
          <w:szCs w:val="24"/>
        </w:rPr>
      </w:pPr>
    </w:p>
    <w:p w14:paraId="7742CCBC" w14:textId="77777777" w:rsidR="00F17A78" w:rsidRPr="00F17A78" w:rsidRDefault="00F17A78" w:rsidP="00F17A78">
      <w:pPr>
        <w:numPr>
          <w:ilvl w:val="0"/>
          <w:numId w:val="15"/>
        </w:numPr>
        <w:spacing w:after="120" w:line="240" w:lineRule="auto"/>
        <w:ind w:left="540"/>
        <w:contextualSpacing/>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 xml:space="preserve">Today, we are seeking your approval for phase 1 of our fee increase rulemaking effort. </w:t>
      </w:r>
    </w:p>
    <w:p w14:paraId="58B55097" w14:textId="75C744C1" w:rsidR="00F17A78" w:rsidRPr="00F17A78" w:rsidRDefault="00F17A78" w:rsidP="00F17A78">
      <w:pPr>
        <w:numPr>
          <w:ilvl w:val="0"/>
          <w:numId w:val="15"/>
        </w:numPr>
        <w:spacing w:after="120" w:line="240" w:lineRule="auto"/>
        <w:ind w:left="540"/>
        <w:contextualSpacing/>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Phase 2 involves statutory changes followed by additional rulemaking with a goal to secure program funding through 2026.</w:t>
      </w:r>
    </w:p>
    <w:p w14:paraId="78A586D6" w14:textId="77777777" w:rsidR="00F17A78" w:rsidRPr="00F17A78" w:rsidRDefault="00F17A78" w:rsidP="00F17A78">
      <w:pPr>
        <w:spacing w:after="120" w:line="240" w:lineRule="auto"/>
        <w:ind w:left="540"/>
        <w:contextualSpacing/>
        <w:rPr>
          <w:rFonts w:ascii="Times New Roman" w:eastAsia="Times New Roman" w:hAnsi="Times New Roman" w:cs="Times New Roman"/>
          <w:sz w:val="24"/>
          <w:szCs w:val="24"/>
        </w:rPr>
      </w:pPr>
    </w:p>
    <w:p w14:paraId="3EE19A48" w14:textId="77777777" w:rsidR="00F17A78" w:rsidRPr="00F17A78" w:rsidRDefault="00F17A78" w:rsidP="00F17A78">
      <w:pPr>
        <w:numPr>
          <w:ilvl w:val="0"/>
          <w:numId w:val="15"/>
        </w:numPr>
        <w:spacing w:after="120" w:line="240" w:lineRule="auto"/>
        <w:ind w:left="540"/>
        <w:contextualSpacing/>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If you approve Phase 1 today, we will send out invoices to our regulated businesses and organizations within the next 30 days.  We have been keeping them informed of our fee increase activities as a courtesy.</w:t>
      </w:r>
    </w:p>
    <w:p w14:paraId="29B3BBC1" w14:textId="77777777" w:rsidR="00F17A78" w:rsidRDefault="00F17A78" w:rsidP="00F17A78">
      <w:pPr>
        <w:spacing w:after="0" w:line="240" w:lineRule="auto"/>
        <w:rPr>
          <w:rFonts w:ascii="Calibri" w:eastAsia="+mn-ea" w:hAnsi="Calibri" w:cs="+mn-cs"/>
          <w:color w:val="000000"/>
          <w:kern w:val="24"/>
          <w:sz w:val="24"/>
          <w:szCs w:val="24"/>
        </w:rPr>
      </w:pPr>
    </w:p>
    <w:p w14:paraId="1ED77CB0" w14:textId="77777777" w:rsidR="00F17A78" w:rsidRDefault="00F17A78" w:rsidP="00F17A78">
      <w:pPr>
        <w:spacing w:after="0" w:line="240" w:lineRule="auto"/>
        <w:rPr>
          <w:rFonts w:ascii="Calibri" w:eastAsia="+mn-ea" w:hAnsi="Calibri" w:cs="+mn-cs"/>
          <w:color w:val="000000"/>
          <w:kern w:val="24"/>
          <w:sz w:val="24"/>
          <w:szCs w:val="24"/>
        </w:rPr>
      </w:pPr>
    </w:p>
    <w:p w14:paraId="6FE8856F" w14:textId="2139537A" w:rsidR="00F17A78" w:rsidRPr="00F17A78" w:rsidRDefault="00F17A78" w:rsidP="00F17A78">
      <w:pPr>
        <w:spacing w:after="0" w:line="240" w:lineRule="auto"/>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w:t>
      </w:r>
    </w:p>
    <w:p w14:paraId="4653E5E4" w14:textId="77777777" w:rsidR="00F17A78" w:rsidRPr="00F17A78" w:rsidRDefault="00F17A78" w:rsidP="00F17A78">
      <w:pPr>
        <w:spacing w:after="0" w:line="240" w:lineRule="auto"/>
        <w:rPr>
          <w:rFonts w:ascii="Times New Roman" w:eastAsia="Times New Roman" w:hAnsi="Times New Roman" w:cs="Times New Roman"/>
          <w:sz w:val="24"/>
          <w:szCs w:val="24"/>
        </w:rPr>
      </w:pPr>
      <w:r w:rsidRPr="00F17A78">
        <w:rPr>
          <w:rFonts w:ascii="Calibri" w:eastAsia="+mn-ea" w:hAnsi="Calibri" w:cs="+mn-cs"/>
          <w:b/>
          <w:bCs/>
          <w:color w:val="000000"/>
          <w:kern w:val="24"/>
          <w:sz w:val="24"/>
          <w:szCs w:val="24"/>
        </w:rPr>
        <w:lastRenderedPageBreak/>
        <w:t>Notes: (6-8 pm Hearing)</w:t>
      </w:r>
    </w:p>
    <w:p w14:paraId="1BA72B54" w14:textId="77777777" w:rsidR="00F17A78" w:rsidRPr="00F17A78" w:rsidRDefault="00F17A78" w:rsidP="00F17A78">
      <w:pPr>
        <w:spacing w:after="0" w:line="240" w:lineRule="auto"/>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 xml:space="preserve">We notified 23,744 interested people by GovDelivery bulletins, emails and US mail about the advisory committee meetings, public comment period and public hearing. Our distribution list for this information </w:t>
      </w:r>
    </w:p>
    <w:p w14:paraId="773604A3" w14:textId="77777777" w:rsidR="00F17A78" w:rsidRPr="00F17A78" w:rsidRDefault="00F17A78" w:rsidP="00F17A78">
      <w:pPr>
        <w:spacing w:after="0" w:line="240" w:lineRule="auto"/>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Includes notification of 1,014 hazardous waste generators who reported to DEQ within the last three years</w:t>
      </w:r>
    </w:p>
    <w:p w14:paraId="6E5CDA39" w14:textId="77777777" w:rsidR="00F17A78" w:rsidRPr="00F17A78" w:rsidRDefault="00F17A78" w:rsidP="00F17A78">
      <w:pPr>
        <w:spacing w:after="0" w:line="240" w:lineRule="auto"/>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 xml:space="preserve">DEQ held a public hearing on Jan 17, 2018.  2 interested people attended the public hearing in person and an unknown number by phone. </w:t>
      </w:r>
    </w:p>
    <w:p w14:paraId="7B2CA408" w14:textId="77777777" w:rsidR="00F17A78" w:rsidRPr="00F17A78" w:rsidRDefault="00F17A78" w:rsidP="00F17A78">
      <w:pPr>
        <w:numPr>
          <w:ilvl w:val="0"/>
          <w:numId w:val="16"/>
        </w:numPr>
        <w:spacing w:after="0" w:line="240" w:lineRule="auto"/>
        <w:ind w:left="994"/>
        <w:contextualSpacing/>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Potential Question: Be prepared to answer what we may propose to change via statute:</w:t>
      </w:r>
    </w:p>
    <w:p w14:paraId="7A9DB353" w14:textId="77777777" w:rsidR="00F17A78" w:rsidRPr="00F17A78" w:rsidRDefault="00F17A78" w:rsidP="00F17A78">
      <w:pPr>
        <w:numPr>
          <w:ilvl w:val="1"/>
          <w:numId w:val="16"/>
        </w:numPr>
        <w:spacing w:after="0" w:line="240" w:lineRule="auto"/>
        <w:ind w:left="2434"/>
        <w:contextualSpacing/>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 xml:space="preserve">hazardous waste generator fee cap  </w:t>
      </w:r>
      <w:r w:rsidRPr="00F17A78">
        <w:rPr>
          <w:rFonts w:ascii="Calibri" w:eastAsia="+mn-ea" w:hAnsi="Calibri" w:cs="+mn-cs"/>
          <w:b/>
          <w:bCs/>
          <w:color w:val="000000"/>
          <w:kern w:val="24"/>
          <w:sz w:val="24"/>
          <w:szCs w:val="24"/>
        </w:rPr>
        <w:t>$32,500</w:t>
      </w:r>
      <w:r w:rsidRPr="00F17A78">
        <w:rPr>
          <w:rFonts w:ascii="Calibri" w:eastAsia="+mn-ea" w:hAnsi="Calibri" w:cs="+mn-cs"/>
          <w:color w:val="000000"/>
          <w:kern w:val="24"/>
          <w:sz w:val="24"/>
          <w:szCs w:val="24"/>
        </w:rPr>
        <w:t xml:space="preserve">: </w:t>
      </w:r>
      <w:r w:rsidRPr="00F17A78">
        <w:rPr>
          <w:rFonts w:ascii="Calibri" w:eastAsia="+mn-ea" w:hAnsi="Calibri" w:cs="+mn-cs"/>
          <w:color w:val="000000"/>
          <w:kern w:val="24"/>
          <w:sz w:val="24"/>
          <w:szCs w:val="24"/>
          <w:lang w:val="fr-FR"/>
        </w:rPr>
        <w:t xml:space="preserve">Est 1992   1997 Cap $15,000 to $22,500             </w:t>
      </w:r>
      <w:r w:rsidRPr="00F17A78">
        <w:rPr>
          <w:rFonts w:ascii="Calibri" w:eastAsia="+mn-ea" w:hAnsi="Calibri" w:cs="+mn-cs"/>
          <w:color w:val="000000"/>
          <w:kern w:val="24"/>
          <w:sz w:val="24"/>
          <w:szCs w:val="24"/>
          <w:lang w:val="fr-FR"/>
        </w:rPr>
        <w:tab/>
      </w:r>
    </w:p>
    <w:p w14:paraId="0EF57110" w14:textId="77777777" w:rsidR="00F17A78" w:rsidRPr="00F17A78" w:rsidRDefault="00F17A78" w:rsidP="00F17A78">
      <w:pPr>
        <w:spacing w:after="0" w:line="240" w:lineRule="auto"/>
        <w:ind w:left="5760"/>
        <w:rPr>
          <w:rFonts w:ascii="Times New Roman" w:eastAsia="Times New Roman" w:hAnsi="Times New Roman" w:cs="Times New Roman"/>
          <w:sz w:val="24"/>
          <w:szCs w:val="24"/>
        </w:rPr>
      </w:pPr>
      <w:r w:rsidRPr="00F17A78">
        <w:rPr>
          <w:rFonts w:ascii="Calibri" w:eastAsia="+mn-ea" w:hAnsi="Calibri" w:cs="+mn-cs"/>
          <w:color w:val="000000"/>
          <w:kern w:val="24"/>
          <w:sz w:val="24"/>
          <w:szCs w:val="24"/>
          <w:lang w:val="fr-FR"/>
        </w:rPr>
        <w:t xml:space="preserve">           2003 Cap $22,500 to $27,500</w:t>
      </w:r>
      <w:r w:rsidRPr="00F17A78">
        <w:rPr>
          <w:rFonts w:ascii="Calibri" w:eastAsia="+mn-ea" w:hAnsi="Calibri" w:cs="+mn-cs"/>
          <w:color w:val="000000"/>
          <w:kern w:val="24"/>
          <w:sz w:val="24"/>
          <w:szCs w:val="24"/>
          <w:lang w:val="fr-FR"/>
        </w:rPr>
        <w:tab/>
      </w:r>
      <w:r w:rsidRPr="00F17A78">
        <w:rPr>
          <w:rFonts w:ascii="Calibri" w:eastAsia="+mn-ea" w:hAnsi="Calibri" w:cs="+mn-cs"/>
          <w:color w:val="000000"/>
          <w:kern w:val="24"/>
          <w:sz w:val="24"/>
          <w:szCs w:val="24"/>
          <w:lang w:val="fr-FR"/>
        </w:rPr>
        <w:tab/>
      </w:r>
    </w:p>
    <w:p w14:paraId="78FF3AAA" w14:textId="77777777" w:rsidR="00F17A78" w:rsidRPr="00F17A78" w:rsidRDefault="00F17A78" w:rsidP="00F17A78">
      <w:pPr>
        <w:spacing w:after="0" w:line="240" w:lineRule="auto"/>
        <w:ind w:left="5760"/>
        <w:rPr>
          <w:rFonts w:ascii="Times New Roman" w:eastAsia="Times New Roman" w:hAnsi="Times New Roman" w:cs="Times New Roman"/>
          <w:sz w:val="24"/>
          <w:szCs w:val="24"/>
        </w:rPr>
      </w:pPr>
      <w:r w:rsidRPr="00F17A78">
        <w:rPr>
          <w:rFonts w:ascii="Calibri" w:eastAsia="+mn-ea" w:hAnsi="Calibri" w:cs="+mn-cs"/>
          <w:color w:val="000000"/>
          <w:kern w:val="24"/>
          <w:sz w:val="24"/>
          <w:szCs w:val="24"/>
          <w:lang w:val="fr-FR"/>
        </w:rPr>
        <w:t xml:space="preserve">           2007 Cap $27,500 to $32,500 </w:t>
      </w:r>
    </w:p>
    <w:p w14:paraId="727A9360" w14:textId="77777777" w:rsidR="00F17A78" w:rsidRPr="00F17A78" w:rsidRDefault="00F17A78" w:rsidP="00F17A78">
      <w:pPr>
        <w:numPr>
          <w:ilvl w:val="1"/>
          <w:numId w:val="17"/>
        </w:numPr>
        <w:spacing w:after="0" w:line="240" w:lineRule="auto"/>
        <w:ind w:left="2434"/>
        <w:contextualSpacing/>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 xml:space="preserve">per metric ton fee  </w:t>
      </w:r>
      <w:r w:rsidRPr="00F17A78">
        <w:rPr>
          <w:rFonts w:ascii="Calibri" w:eastAsia="+mn-ea" w:hAnsi="Calibri" w:cs="+mn-cs"/>
          <w:b/>
          <w:bCs/>
          <w:color w:val="000000"/>
          <w:kern w:val="24"/>
          <w:sz w:val="24"/>
          <w:szCs w:val="24"/>
        </w:rPr>
        <w:t xml:space="preserve">$130 </w:t>
      </w:r>
      <w:r w:rsidRPr="00F17A78">
        <w:rPr>
          <w:rFonts w:ascii="Calibri" w:eastAsia="+mn-ea" w:hAnsi="Calibri" w:cs="+mn-cs"/>
          <w:color w:val="000000"/>
          <w:kern w:val="24"/>
          <w:sz w:val="24"/>
          <w:szCs w:val="24"/>
        </w:rPr>
        <w:t xml:space="preserve">: </w:t>
      </w:r>
      <w:r w:rsidRPr="00F17A78">
        <w:rPr>
          <w:rFonts w:ascii="Calibri" w:eastAsia="+mn-ea" w:hAnsi="Calibri" w:cs="+mn-cs"/>
          <w:color w:val="000000"/>
          <w:kern w:val="24"/>
          <w:sz w:val="24"/>
          <w:szCs w:val="24"/>
          <w:lang w:val="fr-FR"/>
        </w:rPr>
        <w:t xml:space="preserve">Est 1992             1997  $60 to $90              </w:t>
      </w:r>
      <w:r w:rsidRPr="00F17A78">
        <w:rPr>
          <w:rFonts w:ascii="Calibri" w:eastAsia="+mn-ea" w:hAnsi="Calibri" w:cs="+mn-cs"/>
          <w:color w:val="000000"/>
          <w:kern w:val="24"/>
          <w:sz w:val="24"/>
          <w:szCs w:val="24"/>
          <w:lang w:val="fr-FR"/>
        </w:rPr>
        <w:tab/>
      </w:r>
    </w:p>
    <w:p w14:paraId="6374C162" w14:textId="77777777" w:rsidR="00F17A78" w:rsidRPr="00F17A78" w:rsidRDefault="00F17A78" w:rsidP="00F17A78">
      <w:pPr>
        <w:spacing w:after="0" w:line="240" w:lineRule="auto"/>
        <w:ind w:left="720"/>
        <w:rPr>
          <w:rFonts w:ascii="Times New Roman" w:eastAsia="Times New Roman" w:hAnsi="Times New Roman" w:cs="Times New Roman"/>
          <w:sz w:val="24"/>
          <w:szCs w:val="24"/>
        </w:rPr>
      </w:pPr>
      <w:r w:rsidRPr="00F17A78">
        <w:rPr>
          <w:rFonts w:ascii="Calibri" w:eastAsia="+mn-ea" w:hAnsi="Calibri" w:cs="+mn-cs"/>
          <w:color w:val="000000"/>
          <w:kern w:val="24"/>
          <w:sz w:val="24"/>
          <w:szCs w:val="24"/>
          <w:lang w:val="fr-FR"/>
        </w:rPr>
        <w:tab/>
      </w:r>
      <w:r w:rsidRPr="00F17A78">
        <w:rPr>
          <w:rFonts w:ascii="Calibri" w:eastAsia="+mn-ea" w:hAnsi="Calibri" w:cs="+mn-cs"/>
          <w:color w:val="000000"/>
          <w:kern w:val="24"/>
          <w:sz w:val="24"/>
          <w:szCs w:val="24"/>
          <w:lang w:val="fr-FR"/>
        </w:rPr>
        <w:tab/>
      </w:r>
      <w:r w:rsidRPr="00F17A78">
        <w:rPr>
          <w:rFonts w:ascii="Calibri" w:eastAsia="+mn-ea" w:hAnsi="Calibri" w:cs="+mn-cs"/>
          <w:color w:val="000000"/>
          <w:kern w:val="24"/>
          <w:sz w:val="24"/>
          <w:szCs w:val="24"/>
          <w:lang w:val="fr-FR"/>
        </w:rPr>
        <w:tab/>
        <w:t xml:space="preserve">              2003 $90 to $110          </w:t>
      </w:r>
      <w:r w:rsidRPr="00F17A78">
        <w:rPr>
          <w:rFonts w:ascii="Calibri" w:eastAsia="+mn-ea" w:hAnsi="Calibri" w:cs="+mn-cs"/>
          <w:color w:val="000000"/>
          <w:kern w:val="24"/>
          <w:sz w:val="24"/>
          <w:szCs w:val="24"/>
          <w:lang w:val="fr-FR"/>
        </w:rPr>
        <w:tab/>
      </w:r>
      <w:r w:rsidRPr="00F17A78">
        <w:rPr>
          <w:rFonts w:ascii="Calibri" w:eastAsia="+mn-ea" w:hAnsi="Calibri" w:cs="+mn-cs"/>
          <w:color w:val="000000"/>
          <w:kern w:val="24"/>
          <w:sz w:val="24"/>
          <w:szCs w:val="24"/>
          <w:lang w:val="fr-FR"/>
        </w:rPr>
        <w:tab/>
      </w:r>
    </w:p>
    <w:p w14:paraId="112BC204" w14:textId="77777777" w:rsidR="00F17A78" w:rsidRPr="00F17A78" w:rsidRDefault="00F17A78" w:rsidP="00F17A78">
      <w:pPr>
        <w:spacing w:after="0" w:line="240" w:lineRule="auto"/>
        <w:ind w:left="720"/>
        <w:rPr>
          <w:rFonts w:ascii="Times New Roman" w:eastAsia="Times New Roman" w:hAnsi="Times New Roman" w:cs="Times New Roman"/>
          <w:sz w:val="24"/>
          <w:szCs w:val="24"/>
        </w:rPr>
      </w:pPr>
      <w:r w:rsidRPr="00F17A78">
        <w:rPr>
          <w:rFonts w:ascii="Calibri" w:eastAsia="+mn-ea" w:hAnsi="Calibri" w:cs="+mn-cs"/>
          <w:color w:val="000000"/>
          <w:kern w:val="24"/>
          <w:sz w:val="24"/>
          <w:szCs w:val="24"/>
          <w:lang w:val="fr-FR"/>
        </w:rPr>
        <w:tab/>
      </w:r>
      <w:r w:rsidRPr="00F17A78">
        <w:rPr>
          <w:rFonts w:ascii="Calibri" w:eastAsia="+mn-ea" w:hAnsi="Calibri" w:cs="+mn-cs"/>
          <w:color w:val="000000"/>
          <w:kern w:val="24"/>
          <w:sz w:val="24"/>
          <w:szCs w:val="24"/>
          <w:lang w:val="fr-FR"/>
        </w:rPr>
        <w:tab/>
      </w:r>
      <w:r w:rsidRPr="00F17A78">
        <w:rPr>
          <w:rFonts w:ascii="Calibri" w:eastAsia="+mn-ea" w:hAnsi="Calibri" w:cs="+mn-cs"/>
          <w:color w:val="000000"/>
          <w:kern w:val="24"/>
          <w:sz w:val="24"/>
          <w:szCs w:val="24"/>
          <w:lang w:val="fr-FR"/>
        </w:rPr>
        <w:tab/>
        <w:t xml:space="preserve">              2007 $110 to $130  </w:t>
      </w:r>
    </w:p>
    <w:p w14:paraId="56BEDF21" w14:textId="77777777" w:rsidR="00F17A78" w:rsidRPr="00F17A78" w:rsidRDefault="00F17A78" w:rsidP="00F17A78">
      <w:pPr>
        <w:numPr>
          <w:ilvl w:val="0"/>
          <w:numId w:val="18"/>
        </w:numPr>
        <w:spacing w:after="0" w:line="240" w:lineRule="auto"/>
        <w:ind w:left="994"/>
        <w:contextualSpacing/>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In addition to the elements to this rulemaking timeline</w:t>
      </w:r>
      <w:r w:rsidRPr="00F17A78">
        <w:rPr>
          <w:rFonts w:ascii="Calibri" w:eastAsia="+mn-ea" w:hAnsi="Calibri" w:cs="+mn-cs"/>
          <w:b/>
          <w:bCs/>
          <w:color w:val="000000"/>
          <w:kern w:val="24"/>
          <w:sz w:val="24"/>
          <w:szCs w:val="24"/>
        </w:rPr>
        <w:t xml:space="preserve"> [point to/glance at screen], </w:t>
      </w:r>
      <w:r w:rsidRPr="00F17A78">
        <w:rPr>
          <w:rFonts w:ascii="Calibri" w:eastAsia="+mn-ea" w:hAnsi="Calibri" w:cs="+mn-cs"/>
          <w:color w:val="000000"/>
          <w:kern w:val="24"/>
          <w:sz w:val="24"/>
          <w:szCs w:val="24"/>
        </w:rPr>
        <w:t xml:space="preserve">we would also like to note that today’s proposed rulemaking is the first phase of an anticipated multi-phase effort to fully address our funding deficit. The phases will help fund the program to at least 2026. </w:t>
      </w:r>
    </w:p>
    <w:p w14:paraId="7382E05C" w14:textId="77777777" w:rsidR="00F17A78" w:rsidRPr="00F17A78" w:rsidRDefault="00F17A78" w:rsidP="00F17A78">
      <w:pPr>
        <w:numPr>
          <w:ilvl w:val="0"/>
          <w:numId w:val="18"/>
        </w:numPr>
        <w:spacing w:after="0" w:line="240" w:lineRule="auto"/>
        <w:ind w:left="994"/>
        <w:contextualSpacing/>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To secure long-term, stable funding, including the fees increases proposed in this rulemaking package, we must seek legislative changes -- ideally during 2021 legislative session.  This would help build the next phase of our funding bridge, allowing us to continue the current level of service covering our hazardous waste generators and permitted businesses in Oregon.</w:t>
      </w:r>
    </w:p>
    <w:p w14:paraId="689A97AD" w14:textId="77777777" w:rsidR="00F17A78" w:rsidRDefault="00F17A78" w:rsidP="00F17A78">
      <w:pPr>
        <w:ind w:left="360"/>
        <w:rPr>
          <w:b/>
          <w:sz w:val="36"/>
          <w:szCs w:val="36"/>
        </w:rPr>
      </w:pPr>
    </w:p>
    <w:p w14:paraId="269F018D" w14:textId="77777777" w:rsidR="00F17A78" w:rsidRDefault="00F17A78" w:rsidP="0097030B">
      <w:pPr>
        <w:ind w:left="360"/>
        <w:jc w:val="center"/>
        <w:rPr>
          <w:b/>
          <w:sz w:val="36"/>
          <w:szCs w:val="36"/>
        </w:rPr>
      </w:pPr>
    </w:p>
    <w:p w14:paraId="724A8884" w14:textId="77777777" w:rsidR="00F17A78" w:rsidRDefault="00F17A78" w:rsidP="0097030B">
      <w:pPr>
        <w:ind w:left="360"/>
        <w:jc w:val="center"/>
        <w:rPr>
          <w:b/>
          <w:sz w:val="36"/>
          <w:szCs w:val="36"/>
        </w:rPr>
      </w:pPr>
    </w:p>
    <w:p w14:paraId="0AEC4A7F" w14:textId="77777777" w:rsidR="00F17A78" w:rsidRDefault="00F17A78" w:rsidP="0097030B">
      <w:pPr>
        <w:ind w:left="360"/>
        <w:jc w:val="center"/>
        <w:rPr>
          <w:b/>
          <w:sz w:val="36"/>
          <w:szCs w:val="36"/>
        </w:rPr>
      </w:pPr>
    </w:p>
    <w:p w14:paraId="07EDC44A" w14:textId="77777777" w:rsidR="00F17A78" w:rsidRDefault="00F17A78" w:rsidP="0097030B">
      <w:pPr>
        <w:ind w:left="360"/>
        <w:jc w:val="center"/>
        <w:rPr>
          <w:b/>
          <w:sz w:val="36"/>
          <w:szCs w:val="36"/>
        </w:rPr>
      </w:pPr>
    </w:p>
    <w:p w14:paraId="7812B8A1" w14:textId="77777777" w:rsidR="00F17A78" w:rsidRDefault="00F17A78" w:rsidP="0097030B">
      <w:pPr>
        <w:ind w:left="360"/>
        <w:jc w:val="center"/>
        <w:rPr>
          <w:b/>
          <w:sz w:val="36"/>
          <w:szCs w:val="36"/>
        </w:rPr>
      </w:pPr>
    </w:p>
    <w:p w14:paraId="58480E91" w14:textId="77777777" w:rsidR="00F17A78" w:rsidRDefault="00F17A78" w:rsidP="0097030B">
      <w:pPr>
        <w:ind w:left="360"/>
        <w:jc w:val="center"/>
        <w:rPr>
          <w:b/>
          <w:sz w:val="36"/>
          <w:szCs w:val="36"/>
        </w:rPr>
      </w:pPr>
    </w:p>
    <w:p w14:paraId="1090E490" w14:textId="77777777" w:rsidR="00F17A78" w:rsidRDefault="00F17A78" w:rsidP="0097030B">
      <w:pPr>
        <w:ind w:left="360"/>
        <w:jc w:val="center"/>
        <w:rPr>
          <w:b/>
          <w:sz w:val="36"/>
          <w:szCs w:val="36"/>
        </w:rPr>
      </w:pPr>
    </w:p>
    <w:p w14:paraId="23CF9F97" w14:textId="77777777" w:rsidR="00F17A78" w:rsidRDefault="00F17A78" w:rsidP="0097030B">
      <w:pPr>
        <w:ind w:left="360"/>
        <w:jc w:val="center"/>
        <w:rPr>
          <w:b/>
          <w:sz w:val="36"/>
          <w:szCs w:val="36"/>
        </w:rPr>
      </w:pPr>
    </w:p>
    <w:p w14:paraId="405A40AF" w14:textId="77777777" w:rsidR="00F17A78" w:rsidRDefault="00F17A78" w:rsidP="0097030B">
      <w:pPr>
        <w:ind w:left="360"/>
        <w:jc w:val="center"/>
        <w:rPr>
          <w:b/>
          <w:sz w:val="36"/>
          <w:szCs w:val="36"/>
        </w:rPr>
      </w:pPr>
    </w:p>
    <w:p w14:paraId="2D81D814" w14:textId="77777777" w:rsidR="00F17A78" w:rsidRDefault="00F17A78" w:rsidP="0097030B">
      <w:pPr>
        <w:ind w:left="360"/>
        <w:jc w:val="center"/>
        <w:rPr>
          <w:b/>
          <w:sz w:val="36"/>
          <w:szCs w:val="36"/>
        </w:rPr>
      </w:pPr>
    </w:p>
    <w:p w14:paraId="060F318A" w14:textId="77777777" w:rsidR="00F17A78" w:rsidRDefault="00F17A78" w:rsidP="0097030B">
      <w:pPr>
        <w:ind w:left="360"/>
        <w:jc w:val="center"/>
        <w:rPr>
          <w:b/>
          <w:sz w:val="36"/>
          <w:szCs w:val="36"/>
        </w:rPr>
      </w:pPr>
    </w:p>
    <w:p w14:paraId="753D4BE4" w14:textId="77777777" w:rsidR="00F17A78" w:rsidRDefault="00F17A78" w:rsidP="0097030B">
      <w:pPr>
        <w:ind w:left="360"/>
        <w:jc w:val="center"/>
        <w:rPr>
          <w:b/>
          <w:sz w:val="36"/>
          <w:szCs w:val="36"/>
        </w:rPr>
      </w:pPr>
    </w:p>
    <w:p w14:paraId="1138CA2D" w14:textId="77777777" w:rsidR="00C00B77" w:rsidRDefault="00C00B77" w:rsidP="0097030B">
      <w:pPr>
        <w:ind w:left="360"/>
        <w:jc w:val="center"/>
        <w:rPr>
          <w:b/>
          <w:sz w:val="36"/>
          <w:szCs w:val="36"/>
        </w:rPr>
      </w:pPr>
      <w:r>
        <w:rPr>
          <w:b/>
          <w:sz w:val="36"/>
          <w:szCs w:val="36"/>
        </w:rPr>
        <w:br w:type="page"/>
      </w:r>
    </w:p>
    <w:p w14:paraId="115786ED" w14:textId="2FDECBAF" w:rsidR="0097030B" w:rsidRDefault="0097030B" w:rsidP="0097030B">
      <w:pPr>
        <w:ind w:left="360"/>
        <w:jc w:val="center"/>
        <w:rPr>
          <w:b/>
          <w:sz w:val="36"/>
          <w:szCs w:val="36"/>
        </w:rPr>
      </w:pPr>
      <w:r w:rsidRPr="00990B19">
        <w:rPr>
          <w:b/>
          <w:sz w:val="36"/>
          <w:szCs w:val="36"/>
        </w:rPr>
        <w:lastRenderedPageBreak/>
        <w:t xml:space="preserve">Slide </w:t>
      </w:r>
      <w:r w:rsidR="00F17A78">
        <w:rPr>
          <w:b/>
          <w:sz w:val="36"/>
          <w:szCs w:val="36"/>
        </w:rPr>
        <w:t>9</w:t>
      </w:r>
    </w:p>
    <w:p w14:paraId="65DFED10" w14:textId="77777777" w:rsidR="0097030B" w:rsidRDefault="0097030B" w:rsidP="0097030B">
      <w:pPr>
        <w:ind w:left="360"/>
        <w:jc w:val="center"/>
        <w:rPr>
          <w:b/>
          <w:sz w:val="36"/>
          <w:szCs w:val="36"/>
        </w:rPr>
      </w:pPr>
      <w:r>
        <w:rPr>
          <w:noProof/>
        </w:rPr>
        <w:drawing>
          <wp:inline distT="0" distB="0" distL="0" distR="0" wp14:anchorId="592F2927" wp14:editId="014AAF10">
            <wp:extent cx="4167554" cy="2050575"/>
            <wp:effectExtent l="0" t="0" r="444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17554"/>
                    <a:stretch/>
                  </pic:blipFill>
                  <pic:spPr bwMode="auto">
                    <a:xfrm>
                      <a:off x="0" y="0"/>
                      <a:ext cx="4185546" cy="2059428"/>
                    </a:xfrm>
                    <a:prstGeom prst="rect">
                      <a:avLst/>
                    </a:prstGeom>
                    <a:ln>
                      <a:noFill/>
                    </a:ln>
                    <a:extLst>
                      <a:ext uri="{53640926-AAD7-44D8-BBD7-CCE9431645EC}">
                        <a14:shadowObscured xmlns:a14="http://schemas.microsoft.com/office/drawing/2010/main"/>
                      </a:ext>
                    </a:extLst>
                  </pic:spPr>
                </pic:pic>
              </a:graphicData>
            </a:graphic>
          </wp:inline>
        </w:drawing>
      </w:r>
    </w:p>
    <w:p w14:paraId="44290F47" w14:textId="77777777" w:rsidR="00F17A78" w:rsidRPr="00F17A78" w:rsidRDefault="00F17A78" w:rsidP="00F17A78">
      <w:pPr>
        <w:spacing w:after="0" w:line="240" w:lineRule="auto"/>
        <w:rPr>
          <w:rFonts w:ascii="Times New Roman" w:eastAsia="Times New Roman" w:hAnsi="Times New Roman" w:cs="Times New Roman"/>
          <w:sz w:val="24"/>
          <w:szCs w:val="24"/>
        </w:rPr>
      </w:pPr>
      <w:r w:rsidRPr="00F17A78">
        <w:rPr>
          <w:rFonts w:ascii="Calibri" w:eastAsia="+mn-ea" w:hAnsi="Calibri" w:cs="+mn-cs"/>
          <w:b/>
          <w:bCs/>
          <w:color w:val="000000"/>
          <w:kern w:val="24"/>
          <w:sz w:val="24"/>
          <w:szCs w:val="24"/>
        </w:rPr>
        <w:t xml:space="preserve">David </w:t>
      </w:r>
      <w:proofErr w:type="spellStart"/>
      <w:r w:rsidRPr="00F17A78">
        <w:rPr>
          <w:rFonts w:ascii="Calibri" w:eastAsia="+mn-ea" w:hAnsi="Calibri" w:cs="+mn-cs"/>
          <w:b/>
          <w:bCs/>
          <w:color w:val="000000"/>
          <w:kern w:val="24"/>
          <w:sz w:val="24"/>
          <w:szCs w:val="24"/>
        </w:rPr>
        <w:t>Livengood</w:t>
      </w:r>
      <w:proofErr w:type="spellEnd"/>
    </w:p>
    <w:p w14:paraId="763BF98C" w14:textId="026D64D3" w:rsidR="00F17A78" w:rsidRPr="00F17A78" w:rsidRDefault="00F17A78" w:rsidP="00F17A78">
      <w:pPr>
        <w:numPr>
          <w:ilvl w:val="0"/>
          <w:numId w:val="19"/>
        </w:numPr>
        <w:tabs>
          <w:tab w:val="clear" w:pos="720"/>
        </w:tabs>
        <w:spacing w:after="0" w:line="240" w:lineRule="auto"/>
        <w:ind w:left="360"/>
        <w:contextualSpacing/>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In conclusion, DEQ recommends the Environmental Quality Commission adopt the proposed rules in Attachment A as part of chapter 340 of the Oregon Administrative Rules.</w:t>
      </w:r>
    </w:p>
    <w:p w14:paraId="39C19F4F" w14:textId="77777777" w:rsidR="00F17A78" w:rsidRPr="00F17A78" w:rsidRDefault="00F17A78" w:rsidP="00F17A78">
      <w:pPr>
        <w:spacing w:after="0" w:line="240" w:lineRule="auto"/>
        <w:contextualSpacing/>
        <w:rPr>
          <w:rFonts w:ascii="Times New Roman" w:eastAsia="Times New Roman" w:hAnsi="Times New Roman" w:cs="Times New Roman"/>
          <w:sz w:val="24"/>
          <w:szCs w:val="24"/>
        </w:rPr>
      </w:pPr>
    </w:p>
    <w:p w14:paraId="75E15921" w14:textId="54097D6E" w:rsidR="00F17A78" w:rsidRPr="00F17A78" w:rsidRDefault="00F17A78" w:rsidP="00F17A78">
      <w:pPr>
        <w:numPr>
          <w:ilvl w:val="0"/>
          <w:numId w:val="19"/>
        </w:numPr>
        <w:tabs>
          <w:tab w:val="clear" w:pos="720"/>
        </w:tabs>
        <w:spacing w:after="0" w:line="240" w:lineRule="auto"/>
        <w:ind w:left="360"/>
        <w:contextualSpacing/>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Chair George and Commissioners, thank you for your consideration of the information we presented today, and for addressing the Hazardous Waste Program’s funding needs.</w:t>
      </w:r>
    </w:p>
    <w:p w14:paraId="11443818" w14:textId="77777777" w:rsidR="00F17A78" w:rsidRDefault="00F17A78" w:rsidP="00F17A78">
      <w:pPr>
        <w:pStyle w:val="ListParagraph"/>
        <w:rPr>
          <w:rFonts w:ascii="Times New Roman" w:eastAsia="Times New Roman" w:hAnsi="Times New Roman" w:cs="Times New Roman"/>
          <w:sz w:val="24"/>
          <w:szCs w:val="24"/>
        </w:rPr>
      </w:pPr>
    </w:p>
    <w:p w14:paraId="61254F22" w14:textId="77777777" w:rsidR="00F17A78" w:rsidRPr="00F17A78" w:rsidRDefault="00F17A78" w:rsidP="00F17A78">
      <w:pPr>
        <w:numPr>
          <w:ilvl w:val="0"/>
          <w:numId w:val="19"/>
        </w:numPr>
        <w:tabs>
          <w:tab w:val="clear" w:pos="720"/>
        </w:tabs>
        <w:spacing w:after="0" w:line="240" w:lineRule="auto"/>
        <w:ind w:left="360"/>
        <w:contextualSpacing/>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We welcome any additional questions you may have about the program, rulemaking background, and our plans moving forward. (PAUSE)</w:t>
      </w:r>
    </w:p>
    <w:p w14:paraId="0F3B6352" w14:textId="77777777" w:rsidR="00F17A78" w:rsidRDefault="00F17A78" w:rsidP="00F17A78">
      <w:pPr>
        <w:spacing w:after="0" w:line="240" w:lineRule="auto"/>
        <w:rPr>
          <w:rFonts w:ascii="Calibri" w:eastAsia="+mn-ea" w:hAnsi="Calibri" w:cs="+mn-cs"/>
          <w:color w:val="000000"/>
          <w:kern w:val="24"/>
          <w:sz w:val="24"/>
          <w:szCs w:val="24"/>
        </w:rPr>
      </w:pPr>
    </w:p>
    <w:p w14:paraId="6F59A6D6" w14:textId="0128A480" w:rsidR="00F17A78" w:rsidRPr="00F17A78" w:rsidRDefault="00F17A78" w:rsidP="00F17A78">
      <w:pPr>
        <w:spacing w:after="0" w:line="240" w:lineRule="auto"/>
        <w:rPr>
          <w:rFonts w:ascii="Times New Roman" w:eastAsia="Times New Roman" w:hAnsi="Times New Roman" w:cs="Times New Roman"/>
          <w:sz w:val="24"/>
          <w:szCs w:val="24"/>
        </w:rPr>
      </w:pPr>
      <w:r w:rsidRPr="00F17A78">
        <w:rPr>
          <w:rFonts w:ascii="Calibri" w:eastAsia="+mn-ea" w:hAnsi="Calibri" w:cs="+mn-cs"/>
          <w:color w:val="000000"/>
          <w:kern w:val="24"/>
          <w:sz w:val="24"/>
          <w:szCs w:val="24"/>
        </w:rPr>
        <w:t>(Wait for EQC actions)</w:t>
      </w:r>
    </w:p>
    <w:p w14:paraId="47EDA205" w14:textId="77777777" w:rsidR="00F17A78" w:rsidRDefault="00F17A78" w:rsidP="00F17A78">
      <w:pPr>
        <w:spacing w:after="0" w:line="240" w:lineRule="auto"/>
        <w:rPr>
          <w:rFonts w:ascii="Calibri" w:eastAsia="+mn-ea" w:hAnsi="Calibri" w:cs="+mn-cs"/>
          <w:b/>
          <w:bCs/>
          <w:color w:val="000000"/>
          <w:kern w:val="24"/>
          <w:sz w:val="24"/>
          <w:szCs w:val="24"/>
        </w:rPr>
      </w:pPr>
    </w:p>
    <w:p w14:paraId="5D6257A0" w14:textId="20C886F1" w:rsidR="00F17A78" w:rsidRPr="00F17A78" w:rsidRDefault="00F17A78" w:rsidP="00F17A78">
      <w:pPr>
        <w:spacing w:after="0" w:line="240" w:lineRule="auto"/>
        <w:rPr>
          <w:rFonts w:ascii="Times New Roman" w:eastAsia="Times New Roman" w:hAnsi="Times New Roman" w:cs="Times New Roman"/>
          <w:sz w:val="24"/>
          <w:szCs w:val="24"/>
        </w:rPr>
      </w:pPr>
      <w:r w:rsidRPr="00F17A78">
        <w:rPr>
          <w:rFonts w:ascii="Calibri" w:eastAsia="+mn-ea" w:hAnsi="Calibri" w:cs="+mn-cs"/>
          <w:b/>
          <w:bCs/>
          <w:color w:val="000000"/>
          <w:kern w:val="24"/>
          <w:sz w:val="24"/>
          <w:szCs w:val="24"/>
        </w:rPr>
        <w:t>Thank you, Commissioners.</w:t>
      </w:r>
    </w:p>
    <w:p w14:paraId="06B1F30D" w14:textId="77777777" w:rsidR="0097030B" w:rsidRPr="0097030B" w:rsidRDefault="0097030B" w:rsidP="0097030B">
      <w:pPr>
        <w:ind w:left="360"/>
        <w:rPr>
          <w:sz w:val="24"/>
          <w:szCs w:val="24"/>
        </w:rPr>
      </w:pPr>
    </w:p>
    <w:p w14:paraId="73C5EBC6" w14:textId="77777777" w:rsidR="0097030B" w:rsidRDefault="0097030B" w:rsidP="0097030B">
      <w:pPr>
        <w:ind w:left="360"/>
        <w:jc w:val="center"/>
        <w:rPr>
          <w:b/>
          <w:sz w:val="36"/>
          <w:szCs w:val="36"/>
        </w:rPr>
      </w:pPr>
    </w:p>
    <w:p w14:paraId="0AF2F1A9" w14:textId="77777777" w:rsidR="00F37A52" w:rsidRDefault="00F37A52" w:rsidP="0097030B">
      <w:pPr>
        <w:ind w:left="360"/>
        <w:jc w:val="center"/>
        <w:rPr>
          <w:b/>
          <w:sz w:val="36"/>
          <w:szCs w:val="36"/>
        </w:rPr>
      </w:pPr>
    </w:p>
    <w:p w14:paraId="252D9512" w14:textId="549D8036" w:rsidR="007251EF" w:rsidRDefault="007251EF">
      <w:pPr>
        <w:rPr>
          <w:b/>
          <w:sz w:val="36"/>
          <w:szCs w:val="36"/>
        </w:rPr>
      </w:pPr>
      <w:r>
        <w:rPr>
          <w:b/>
          <w:sz w:val="36"/>
          <w:szCs w:val="36"/>
        </w:rPr>
        <w:br w:type="page"/>
      </w:r>
    </w:p>
    <w:p w14:paraId="60BCA19D" w14:textId="580F132E" w:rsidR="0097030B" w:rsidRDefault="0097030B" w:rsidP="0097030B">
      <w:pPr>
        <w:ind w:left="360"/>
        <w:jc w:val="center"/>
        <w:rPr>
          <w:b/>
          <w:sz w:val="36"/>
          <w:szCs w:val="36"/>
        </w:rPr>
      </w:pPr>
      <w:r w:rsidRPr="00990B19">
        <w:rPr>
          <w:b/>
          <w:sz w:val="36"/>
          <w:szCs w:val="36"/>
        </w:rPr>
        <w:lastRenderedPageBreak/>
        <w:t xml:space="preserve">Slide </w:t>
      </w:r>
      <w:r w:rsidR="00F17A78">
        <w:rPr>
          <w:b/>
          <w:sz w:val="36"/>
          <w:szCs w:val="36"/>
        </w:rPr>
        <w:t>10</w:t>
      </w:r>
    </w:p>
    <w:p w14:paraId="3F90E837" w14:textId="77777777" w:rsidR="0097030B" w:rsidRDefault="0097030B" w:rsidP="0097030B">
      <w:pPr>
        <w:spacing w:after="0" w:line="240" w:lineRule="auto"/>
        <w:contextualSpacing/>
        <w:jc w:val="center"/>
      </w:pPr>
      <w:bookmarkStart w:id="0" w:name="_GoBack"/>
      <w:bookmarkEnd w:id="0"/>
      <w:r>
        <w:rPr>
          <w:noProof/>
        </w:rPr>
        <w:drawing>
          <wp:inline distT="0" distB="0" distL="0" distR="0" wp14:anchorId="292AAFE3" wp14:editId="65AA5E59">
            <wp:extent cx="4149969" cy="2599578"/>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63801" cy="2608243"/>
                    </a:xfrm>
                    <a:prstGeom prst="rect">
                      <a:avLst/>
                    </a:prstGeom>
                  </pic:spPr>
                </pic:pic>
              </a:graphicData>
            </a:graphic>
          </wp:inline>
        </w:drawing>
      </w:r>
    </w:p>
    <w:p w14:paraId="35295A33" w14:textId="77777777" w:rsidR="0097030B" w:rsidRDefault="0097030B" w:rsidP="0097030B">
      <w:pPr>
        <w:spacing w:after="0" w:line="240" w:lineRule="auto"/>
        <w:contextualSpacing/>
        <w:jc w:val="center"/>
      </w:pPr>
    </w:p>
    <w:p w14:paraId="1E03742B" w14:textId="77777777" w:rsidR="00F17A78" w:rsidRPr="00F17A78" w:rsidRDefault="00F17A78" w:rsidP="00F17A78">
      <w:pPr>
        <w:spacing w:after="0" w:line="240" w:lineRule="auto"/>
        <w:contextualSpacing/>
        <w:rPr>
          <w:sz w:val="24"/>
          <w:szCs w:val="24"/>
        </w:rPr>
      </w:pPr>
      <w:r w:rsidRPr="00F17A78">
        <w:rPr>
          <w:b/>
          <w:bCs/>
          <w:sz w:val="24"/>
          <w:szCs w:val="24"/>
        </w:rPr>
        <w:t xml:space="preserve">David </w:t>
      </w:r>
      <w:proofErr w:type="spellStart"/>
      <w:r w:rsidRPr="00F17A78">
        <w:rPr>
          <w:b/>
          <w:bCs/>
          <w:sz w:val="24"/>
          <w:szCs w:val="24"/>
        </w:rPr>
        <w:t>Livengood</w:t>
      </w:r>
      <w:proofErr w:type="spellEnd"/>
    </w:p>
    <w:p w14:paraId="0E7636AA" w14:textId="421AED03" w:rsidR="0097030B" w:rsidRPr="0097030B" w:rsidRDefault="0097030B" w:rsidP="00F17A78">
      <w:pPr>
        <w:spacing w:after="0" w:line="240" w:lineRule="auto"/>
        <w:contextualSpacing/>
        <w:rPr>
          <w:sz w:val="24"/>
          <w:szCs w:val="24"/>
        </w:rPr>
      </w:pPr>
    </w:p>
    <w:sectPr w:rsidR="0097030B" w:rsidRPr="0097030B" w:rsidSect="008657D2">
      <w:pgSz w:w="12240" w:h="15840"/>
      <w:pgMar w:top="36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1D81"/>
    <w:multiLevelType w:val="hybridMultilevel"/>
    <w:tmpl w:val="1F5C6FE6"/>
    <w:lvl w:ilvl="0" w:tplc="431E5B8C">
      <w:start w:val="1"/>
      <w:numFmt w:val="bullet"/>
      <w:lvlText w:val="•"/>
      <w:lvlJc w:val="left"/>
      <w:pPr>
        <w:tabs>
          <w:tab w:val="num" w:pos="720"/>
        </w:tabs>
        <w:ind w:left="720" w:hanging="360"/>
      </w:pPr>
      <w:rPr>
        <w:rFonts w:ascii="Arial" w:hAnsi="Arial" w:hint="default"/>
      </w:rPr>
    </w:lvl>
    <w:lvl w:ilvl="1" w:tplc="857A2C9C">
      <w:start w:val="1"/>
      <w:numFmt w:val="bullet"/>
      <w:lvlText w:val="•"/>
      <w:lvlJc w:val="left"/>
      <w:pPr>
        <w:tabs>
          <w:tab w:val="num" w:pos="1440"/>
        </w:tabs>
        <w:ind w:left="1440" w:hanging="360"/>
      </w:pPr>
      <w:rPr>
        <w:rFonts w:ascii="Arial" w:hAnsi="Arial" w:hint="default"/>
      </w:rPr>
    </w:lvl>
    <w:lvl w:ilvl="2" w:tplc="B7FE1606" w:tentative="1">
      <w:start w:val="1"/>
      <w:numFmt w:val="bullet"/>
      <w:lvlText w:val="•"/>
      <w:lvlJc w:val="left"/>
      <w:pPr>
        <w:tabs>
          <w:tab w:val="num" w:pos="2160"/>
        </w:tabs>
        <w:ind w:left="2160" w:hanging="360"/>
      </w:pPr>
      <w:rPr>
        <w:rFonts w:ascii="Arial" w:hAnsi="Arial" w:hint="default"/>
      </w:rPr>
    </w:lvl>
    <w:lvl w:ilvl="3" w:tplc="4F5CFFF6" w:tentative="1">
      <w:start w:val="1"/>
      <w:numFmt w:val="bullet"/>
      <w:lvlText w:val="•"/>
      <w:lvlJc w:val="left"/>
      <w:pPr>
        <w:tabs>
          <w:tab w:val="num" w:pos="2880"/>
        </w:tabs>
        <w:ind w:left="2880" w:hanging="360"/>
      </w:pPr>
      <w:rPr>
        <w:rFonts w:ascii="Arial" w:hAnsi="Arial" w:hint="default"/>
      </w:rPr>
    </w:lvl>
    <w:lvl w:ilvl="4" w:tplc="4322E92E" w:tentative="1">
      <w:start w:val="1"/>
      <w:numFmt w:val="bullet"/>
      <w:lvlText w:val="•"/>
      <w:lvlJc w:val="left"/>
      <w:pPr>
        <w:tabs>
          <w:tab w:val="num" w:pos="3600"/>
        </w:tabs>
        <w:ind w:left="3600" w:hanging="360"/>
      </w:pPr>
      <w:rPr>
        <w:rFonts w:ascii="Arial" w:hAnsi="Arial" w:hint="default"/>
      </w:rPr>
    </w:lvl>
    <w:lvl w:ilvl="5" w:tplc="3FDC63CA" w:tentative="1">
      <w:start w:val="1"/>
      <w:numFmt w:val="bullet"/>
      <w:lvlText w:val="•"/>
      <w:lvlJc w:val="left"/>
      <w:pPr>
        <w:tabs>
          <w:tab w:val="num" w:pos="4320"/>
        </w:tabs>
        <w:ind w:left="4320" w:hanging="360"/>
      </w:pPr>
      <w:rPr>
        <w:rFonts w:ascii="Arial" w:hAnsi="Arial" w:hint="default"/>
      </w:rPr>
    </w:lvl>
    <w:lvl w:ilvl="6" w:tplc="D73A80EA" w:tentative="1">
      <w:start w:val="1"/>
      <w:numFmt w:val="bullet"/>
      <w:lvlText w:val="•"/>
      <w:lvlJc w:val="left"/>
      <w:pPr>
        <w:tabs>
          <w:tab w:val="num" w:pos="5040"/>
        </w:tabs>
        <w:ind w:left="5040" w:hanging="360"/>
      </w:pPr>
      <w:rPr>
        <w:rFonts w:ascii="Arial" w:hAnsi="Arial" w:hint="default"/>
      </w:rPr>
    </w:lvl>
    <w:lvl w:ilvl="7" w:tplc="2168165A" w:tentative="1">
      <w:start w:val="1"/>
      <w:numFmt w:val="bullet"/>
      <w:lvlText w:val="•"/>
      <w:lvlJc w:val="left"/>
      <w:pPr>
        <w:tabs>
          <w:tab w:val="num" w:pos="5760"/>
        </w:tabs>
        <w:ind w:left="5760" w:hanging="360"/>
      </w:pPr>
      <w:rPr>
        <w:rFonts w:ascii="Arial" w:hAnsi="Arial" w:hint="default"/>
      </w:rPr>
    </w:lvl>
    <w:lvl w:ilvl="8" w:tplc="DC3C6F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781D88"/>
    <w:multiLevelType w:val="hybridMultilevel"/>
    <w:tmpl w:val="5A22582A"/>
    <w:lvl w:ilvl="0" w:tplc="D348FAEA">
      <w:start w:val="1"/>
      <w:numFmt w:val="bullet"/>
      <w:lvlText w:val="•"/>
      <w:lvlJc w:val="left"/>
      <w:pPr>
        <w:tabs>
          <w:tab w:val="num" w:pos="720"/>
        </w:tabs>
        <w:ind w:left="720" w:hanging="360"/>
      </w:pPr>
      <w:rPr>
        <w:rFonts w:ascii="Arial" w:hAnsi="Arial" w:hint="default"/>
      </w:rPr>
    </w:lvl>
    <w:lvl w:ilvl="1" w:tplc="847E6AF2" w:tentative="1">
      <w:start w:val="1"/>
      <w:numFmt w:val="bullet"/>
      <w:lvlText w:val="•"/>
      <w:lvlJc w:val="left"/>
      <w:pPr>
        <w:tabs>
          <w:tab w:val="num" w:pos="1440"/>
        </w:tabs>
        <w:ind w:left="1440" w:hanging="360"/>
      </w:pPr>
      <w:rPr>
        <w:rFonts w:ascii="Arial" w:hAnsi="Arial" w:hint="default"/>
      </w:rPr>
    </w:lvl>
    <w:lvl w:ilvl="2" w:tplc="5F4A2F50" w:tentative="1">
      <w:start w:val="1"/>
      <w:numFmt w:val="bullet"/>
      <w:lvlText w:val="•"/>
      <w:lvlJc w:val="left"/>
      <w:pPr>
        <w:tabs>
          <w:tab w:val="num" w:pos="2160"/>
        </w:tabs>
        <w:ind w:left="2160" w:hanging="360"/>
      </w:pPr>
      <w:rPr>
        <w:rFonts w:ascii="Arial" w:hAnsi="Arial" w:hint="default"/>
      </w:rPr>
    </w:lvl>
    <w:lvl w:ilvl="3" w:tplc="629EADAA" w:tentative="1">
      <w:start w:val="1"/>
      <w:numFmt w:val="bullet"/>
      <w:lvlText w:val="•"/>
      <w:lvlJc w:val="left"/>
      <w:pPr>
        <w:tabs>
          <w:tab w:val="num" w:pos="2880"/>
        </w:tabs>
        <w:ind w:left="2880" w:hanging="360"/>
      </w:pPr>
      <w:rPr>
        <w:rFonts w:ascii="Arial" w:hAnsi="Arial" w:hint="default"/>
      </w:rPr>
    </w:lvl>
    <w:lvl w:ilvl="4" w:tplc="EED63556" w:tentative="1">
      <w:start w:val="1"/>
      <w:numFmt w:val="bullet"/>
      <w:lvlText w:val="•"/>
      <w:lvlJc w:val="left"/>
      <w:pPr>
        <w:tabs>
          <w:tab w:val="num" w:pos="3600"/>
        </w:tabs>
        <w:ind w:left="3600" w:hanging="360"/>
      </w:pPr>
      <w:rPr>
        <w:rFonts w:ascii="Arial" w:hAnsi="Arial" w:hint="default"/>
      </w:rPr>
    </w:lvl>
    <w:lvl w:ilvl="5" w:tplc="B1407ED4" w:tentative="1">
      <w:start w:val="1"/>
      <w:numFmt w:val="bullet"/>
      <w:lvlText w:val="•"/>
      <w:lvlJc w:val="left"/>
      <w:pPr>
        <w:tabs>
          <w:tab w:val="num" w:pos="4320"/>
        </w:tabs>
        <w:ind w:left="4320" w:hanging="360"/>
      </w:pPr>
      <w:rPr>
        <w:rFonts w:ascii="Arial" w:hAnsi="Arial" w:hint="default"/>
      </w:rPr>
    </w:lvl>
    <w:lvl w:ilvl="6" w:tplc="F17E0E44" w:tentative="1">
      <w:start w:val="1"/>
      <w:numFmt w:val="bullet"/>
      <w:lvlText w:val="•"/>
      <w:lvlJc w:val="left"/>
      <w:pPr>
        <w:tabs>
          <w:tab w:val="num" w:pos="5040"/>
        </w:tabs>
        <w:ind w:left="5040" w:hanging="360"/>
      </w:pPr>
      <w:rPr>
        <w:rFonts w:ascii="Arial" w:hAnsi="Arial" w:hint="default"/>
      </w:rPr>
    </w:lvl>
    <w:lvl w:ilvl="7" w:tplc="C03C440A" w:tentative="1">
      <w:start w:val="1"/>
      <w:numFmt w:val="bullet"/>
      <w:lvlText w:val="•"/>
      <w:lvlJc w:val="left"/>
      <w:pPr>
        <w:tabs>
          <w:tab w:val="num" w:pos="5760"/>
        </w:tabs>
        <w:ind w:left="5760" w:hanging="360"/>
      </w:pPr>
      <w:rPr>
        <w:rFonts w:ascii="Arial" w:hAnsi="Arial" w:hint="default"/>
      </w:rPr>
    </w:lvl>
    <w:lvl w:ilvl="8" w:tplc="C9321F5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E255CA"/>
    <w:multiLevelType w:val="hybridMultilevel"/>
    <w:tmpl w:val="F364FD1A"/>
    <w:lvl w:ilvl="0" w:tplc="82601E5E">
      <w:start w:val="1"/>
      <w:numFmt w:val="bullet"/>
      <w:lvlText w:val="•"/>
      <w:lvlJc w:val="left"/>
      <w:pPr>
        <w:tabs>
          <w:tab w:val="num" w:pos="720"/>
        </w:tabs>
        <w:ind w:left="720" w:hanging="360"/>
      </w:pPr>
      <w:rPr>
        <w:rFonts w:ascii="Arial" w:hAnsi="Arial" w:hint="default"/>
      </w:rPr>
    </w:lvl>
    <w:lvl w:ilvl="1" w:tplc="81C4E304">
      <w:start w:val="110"/>
      <w:numFmt w:val="bullet"/>
      <w:lvlText w:val="•"/>
      <w:lvlJc w:val="left"/>
      <w:pPr>
        <w:tabs>
          <w:tab w:val="num" w:pos="1440"/>
        </w:tabs>
        <w:ind w:left="1440" w:hanging="360"/>
      </w:pPr>
      <w:rPr>
        <w:rFonts w:ascii="Arial" w:hAnsi="Arial" w:hint="default"/>
      </w:rPr>
    </w:lvl>
    <w:lvl w:ilvl="2" w:tplc="94F4E418" w:tentative="1">
      <w:start w:val="1"/>
      <w:numFmt w:val="bullet"/>
      <w:lvlText w:val="•"/>
      <w:lvlJc w:val="left"/>
      <w:pPr>
        <w:tabs>
          <w:tab w:val="num" w:pos="2160"/>
        </w:tabs>
        <w:ind w:left="2160" w:hanging="360"/>
      </w:pPr>
      <w:rPr>
        <w:rFonts w:ascii="Arial" w:hAnsi="Arial" w:hint="default"/>
      </w:rPr>
    </w:lvl>
    <w:lvl w:ilvl="3" w:tplc="F856A2EE" w:tentative="1">
      <w:start w:val="1"/>
      <w:numFmt w:val="bullet"/>
      <w:lvlText w:val="•"/>
      <w:lvlJc w:val="left"/>
      <w:pPr>
        <w:tabs>
          <w:tab w:val="num" w:pos="2880"/>
        </w:tabs>
        <w:ind w:left="2880" w:hanging="360"/>
      </w:pPr>
      <w:rPr>
        <w:rFonts w:ascii="Arial" w:hAnsi="Arial" w:hint="default"/>
      </w:rPr>
    </w:lvl>
    <w:lvl w:ilvl="4" w:tplc="02909766" w:tentative="1">
      <w:start w:val="1"/>
      <w:numFmt w:val="bullet"/>
      <w:lvlText w:val="•"/>
      <w:lvlJc w:val="left"/>
      <w:pPr>
        <w:tabs>
          <w:tab w:val="num" w:pos="3600"/>
        </w:tabs>
        <w:ind w:left="3600" w:hanging="360"/>
      </w:pPr>
      <w:rPr>
        <w:rFonts w:ascii="Arial" w:hAnsi="Arial" w:hint="default"/>
      </w:rPr>
    </w:lvl>
    <w:lvl w:ilvl="5" w:tplc="C68A4F5C" w:tentative="1">
      <w:start w:val="1"/>
      <w:numFmt w:val="bullet"/>
      <w:lvlText w:val="•"/>
      <w:lvlJc w:val="left"/>
      <w:pPr>
        <w:tabs>
          <w:tab w:val="num" w:pos="4320"/>
        </w:tabs>
        <w:ind w:left="4320" w:hanging="360"/>
      </w:pPr>
      <w:rPr>
        <w:rFonts w:ascii="Arial" w:hAnsi="Arial" w:hint="default"/>
      </w:rPr>
    </w:lvl>
    <w:lvl w:ilvl="6" w:tplc="F47AAF6E" w:tentative="1">
      <w:start w:val="1"/>
      <w:numFmt w:val="bullet"/>
      <w:lvlText w:val="•"/>
      <w:lvlJc w:val="left"/>
      <w:pPr>
        <w:tabs>
          <w:tab w:val="num" w:pos="5040"/>
        </w:tabs>
        <w:ind w:left="5040" w:hanging="360"/>
      </w:pPr>
      <w:rPr>
        <w:rFonts w:ascii="Arial" w:hAnsi="Arial" w:hint="default"/>
      </w:rPr>
    </w:lvl>
    <w:lvl w:ilvl="7" w:tplc="B5506ECA" w:tentative="1">
      <w:start w:val="1"/>
      <w:numFmt w:val="bullet"/>
      <w:lvlText w:val="•"/>
      <w:lvlJc w:val="left"/>
      <w:pPr>
        <w:tabs>
          <w:tab w:val="num" w:pos="5760"/>
        </w:tabs>
        <w:ind w:left="5760" w:hanging="360"/>
      </w:pPr>
      <w:rPr>
        <w:rFonts w:ascii="Arial" w:hAnsi="Arial" w:hint="default"/>
      </w:rPr>
    </w:lvl>
    <w:lvl w:ilvl="8" w:tplc="D1A66B2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790729"/>
    <w:multiLevelType w:val="hybridMultilevel"/>
    <w:tmpl w:val="CF1E43A4"/>
    <w:lvl w:ilvl="0" w:tplc="77CC44A6">
      <w:start w:val="1"/>
      <w:numFmt w:val="bullet"/>
      <w:lvlText w:val="•"/>
      <w:lvlJc w:val="left"/>
      <w:pPr>
        <w:tabs>
          <w:tab w:val="num" w:pos="720"/>
        </w:tabs>
        <w:ind w:left="720" w:hanging="360"/>
      </w:pPr>
      <w:rPr>
        <w:rFonts w:ascii="Arial" w:hAnsi="Arial" w:hint="default"/>
      </w:rPr>
    </w:lvl>
    <w:lvl w:ilvl="1" w:tplc="0916D1E8">
      <w:start w:val="110"/>
      <w:numFmt w:val="bullet"/>
      <w:lvlText w:val="•"/>
      <w:lvlJc w:val="left"/>
      <w:pPr>
        <w:tabs>
          <w:tab w:val="num" w:pos="1440"/>
        </w:tabs>
        <w:ind w:left="1440" w:hanging="360"/>
      </w:pPr>
      <w:rPr>
        <w:rFonts w:ascii="Arial" w:hAnsi="Arial" w:hint="default"/>
      </w:rPr>
    </w:lvl>
    <w:lvl w:ilvl="2" w:tplc="6A800DCA" w:tentative="1">
      <w:start w:val="1"/>
      <w:numFmt w:val="bullet"/>
      <w:lvlText w:val="•"/>
      <w:lvlJc w:val="left"/>
      <w:pPr>
        <w:tabs>
          <w:tab w:val="num" w:pos="2160"/>
        </w:tabs>
        <w:ind w:left="2160" w:hanging="360"/>
      </w:pPr>
      <w:rPr>
        <w:rFonts w:ascii="Arial" w:hAnsi="Arial" w:hint="default"/>
      </w:rPr>
    </w:lvl>
    <w:lvl w:ilvl="3" w:tplc="3C4CC344" w:tentative="1">
      <w:start w:val="1"/>
      <w:numFmt w:val="bullet"/>
      <w:lvlText w:val="•"/>
      <w:lvlJc w:val="left"/>
      <w:pPr>
        <w:tabs>
          <w:tab w:val="num" w:pos="2880"/>
        </w:tabs>
        <w:ind w:left="2880" w:hanging="360"/>
      </w:pPr>
      <w:rPr>
        <w:rFonts w:ascii="Arial" w:hAnsi="Arial" w:hint="default"/>
      </w:rPr>
    </w:lvl>
    <w:lvl w:ilvl="4" w:tplc="8B828C12" w:tentative="1">
      <w:start w:val="1"/>
      <w:numFmt w:val="bullet"/>
      <w:lvlText w:val="•"/>
      <w:lvlJc w:val="left"/>
      <w:pPr>
        <w:tabs>
          <w:tab w:val="num" w:pos="3600"/>
        </w:tabs>
        <w:ind w:left="3600" w:hanging="360"/>
      </w:pPr>
      <w:rPr>
        <w:rFonts w:ascii="Arial" w:hAnsi="Arial" w:hint="default"/>
      </w:rPr>
    </w:lvl>
    <w:lvl w:ilvl="5" w:tplc="152A3A68" w:tentative="1">
      <w:start w:val="1"/>
      <w:numFmt w:val="bullet"/>
      <w:lvlText w:val="•"/>
      <w:lvlJc w:val="left"/>
      <w:pPr>
        <w:tabs>
          <w:tab w:val="num" w:pos="4320"/>
        </w:tabs>
        <w:ind w:left="4320" w:hanging="360"/>
      </w:pPr>
      <w:rPr>
        <w:rFonts w:ascii="Arial" w:hAnsi="Arial" w:hint="default"/>
      </w:rPr>
    </w:lvl>
    <w:lvl w:ilvl="6" w:tplc="F02674FC" w:tentative="1">
      <w:start w:val="1"/>
      <w:numFmt w:val="bullet"/>
      <w:lvlText w:val="•"/>
      <w:lvlJc w:val="left"/>
      <w:pPr>
        <w:tabs>
          <w:tab w:val="num" w:pos="5040"/>
        </w:tabs>
        <w:ind w:left="5040" w:hanging="360"/>
      </w:pPr>
      <w:rPr>
        <w:rFonts w:ascii="Arial" w:hAnsi="Arial" w:hint="default"/>
      </w:rPr>
    </w:lvl>
    <w:lvl w:ilvl="7" w:tplc="6212CAC8" w:tentative="1">
      <w:start w:val="1"/>
      <w:numFmt w:val="bullet"/>
      <w:lvlText w:val="•"/>
      <w:lvlJc w:val="left"/>
      <w:pPr>
        <w:tabs>
          <w:tab w:val="num" w:pos="5760"/>
        </w:tabs>
        <w:ind w:left="5760" w:hanging="360"/>
      </w:pPr>
      <w:rPr>
        <w:rFonts w:ascii="Arial" w:hAnsi="Arial" w:hint="default"/>
      </w:rPr>
    </w:lvl>
    <w:lvl w:ilvl="8" w:tplc="EE92163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481C94"/>
    <w:multiLevelType w:val="hybridMultilevel"/>
    <w:tmpl w:val="511616CE"/>
    <w:lvl w:ilvl="0" w:tplc="618EE582">
      <w:start w:val="1"/>
      <w:numFmt w:val="bullet"/>
      <w:lvlText w:val="•"/>
      <w:lvlJc w:val="left"/>
      <w:pPr>
        <w:tabs>
          <w:tab w:val="num" w:pos="720"/>
        </w:tabs>
        <w:ind w:left="720" w:hanging="360"/>
      </w:pPr>
      <w:rPr>
        <w:rFonts w:ascii="Arial" w:hAnsi="Arial" w:hint="default"/>
      </w:rPr>
    </w:lvl>
    <w:lvl w:ilvl="1" w:tplc="4C98C2E6" w:tentative="1">
      <w:start w:val="1"/>
      <w:numFmt w:val="bullet"/>
      <w:lvlText w:val="•"/>
      <w:lvlJc w:val="left"/>
      <w:pPr>
        <w:tabs>
          <w:tab w:val="num" w:pos="1440"/>
        </w:tabs>
        <w:ind w:left="1440" w:hanging="360"/>
      </w:pPr>
      <w:rPr>
        <w:rFonts w:ascii="Arial" w:hAnsi="Arial" w:hint="default"/>
      </w:rPr>
    </w:lvl>
    <w:lvl w:ilvl="2" w:tplc="662AB29E" w:tentative="1">
      <w:start w:val="1"/>
      <w:numFmt w:val="bullet"/>
      <w:lvlText w:val="•"/>
      <w:lvlJc w:val="left"/>
      <w:pPr>
        <w:tabs>
          <w:tab w:val="num" w:pos="2160"/>
        </w:tabs>
        <w:ind w:left="2160" w:hanging="360"/>
      </w:pPr>
      <w:rPr>
        <w:rFonts w:ascii="Arial" w:hAnsi="Arial" w:hint="default"/>
      </w:rPr>
    </w:lvl>
    <w:lvl w:ilvl="3" w:tplc="C7802D82" w:tentative="1">
      <w:start w:val="1"/>
      <w:numFmt w:val="bullet"/>
      <w:lvlText w:val="•"/>
      <w:lvlJc w:val="left"/>
      <w:pPr>
        <w:tabs>
          <w:tab w:val="num" w:pos="2880"/>
        </w:tabs>
        <w:ind w:left="2880" w:hanging="360"/>
      </w:pPr>
      <w:rPr>
        <w:rFonts w:ascii="Arial" w:hAnsi="Arial" w:hint="default"/>
      </w:rPr>
    </w:lvl>
    <w:lvl w:ilvl="4" w:tplc="266E9A28" w:tentative="1">
      <w:start w:val="1"/>
      <w:numFmt w:val="bullet"/>
      <w:lvlText w:val="•"/>
      <w:lvlJc w:val="left"/>
      <w:pPr>
        <w:tabs>
          <w:tab w:val="num" w:pos="3600"/>
        </w:tabs>
        <w:ind w:left="3600" w:hanging="360"/>
      </w:pPr>
      <w:rPr>
        <w:rFonts w:ascii="Arial" w:hAnsi="Arial" w:hint="default"/>
      </w:rPr>
    </w:lvl>
    <w:lvl w:ilvl="5" w:tplc="5FD60482" w:tentative="1">
      <w:start w:val="1"/>
      <w:numFmt w:val="bullet"/>
      <w:lvlText w:val="•"/>
      <w:lvlJc w:val="left"/>
      <w:pPr>
        <w:tabs>
          <w:tab w:val="num" w:pos="4320"/>
        </w:tabs>
        <w:ind w:left="4320" w:hanging="360"/>
      </w:pPr>
      <w:rPr>
        <w:rFonts w:ascii="Arial" w:hAnsi="Arial" w:hint="default"/>
      </w:rPr>
    </w:lvl>
    <w:lvl w:ilvl="6" w:tplc="4812714A" w:tentative="1">
      <w:start w:val="1"/>
      <w:numFmt w:val="bullet"/>
      <w:lvlText w:val="•"/>
      <w:lvlJc w:val="left"/>
      <w:pPr>
        <w:tabs>
          <w:tab w:val="num" w:pos="5040"/>
        </w:tabs>
        <w:ind w:left="5040" w:hanging="360"/>
      </w:pPr>
      <w:rPr>
        <w:rFonts w:ascii="Arial" w:hAnsi="Arial" w:hint="default"/>
      </w:rPr>
    </w:lvl>
    <w:lvl w:ilvl="7" w:tplc="8522FB0A" w:tentative="1">
      <w:start w:val="1"/>
      <w:numFmt w:val="bullet"/>
      <w:lvlText w:val="•"/>
      <w:lvlJc w:val="left"/>
      <w:pPr>
        <w:tabs>
          <w:tab w:val="num" w:pos="5760"/>
        </w:tabs>
        <w:ind w:left="5760" w:hanging="360"/>
      </w:pPr>
      <w:rPr>
        <w:rFonts w:ascii="Arial" w:hAnsi="Arial" w:hint="default"/>
      </w:rPr>
    </w:lvl>
    <w:lvl w:ilvl="8" w:tplc="74FC75D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A4300B"/>
    <w:multiLevelType w:val="hybridMultilevel"/>
    <w:tmpl w:val="8070B046"/>
    <w:lvl w:ilvl="0" w:tplc="F8964E78">
      <w:start w:val="1"/>
      <w:numFmt w:val="bullet"/>
      <w:lvlText w:val="•"/>
      <w:lvlJc w:val="left"/>
      <w:pPr>
        <w:tabs>
          <w:tab w:val="num" w:pos="720"/>
        </w:tabs>
        <w:ind w:left="720" w:hanging="360"/>
      </w:pPr>
      <w:rPr>
        <w:rFonts w:ascii="Arial" w:hAnsi="Arial" w:hint="default"/>
      </w:rPr>
    </w:lvl>
    <w:lvl w:ilvl="1" w:tplc="C63C5F50" w:tentative="1">
      <w:start w:val="1"/>
      <w:numFmt w:val="bullet"/>
      <w:lvlText w:val="•"/>
      <w:lvlJc w:val="left"/>
      <w:pPr>
        <w:tabs>
          <w:tab w:val="num" w:pos="1440"/>
        </w:tabs>
        <w:ind w:left="1440" w:hanging="360"/>
      </w:pPr>
      <w:rPr>
        <w:rFonts w:ascii="Arial" w:hAnsi="Arial" w:hint="default"/>
      </w:rPr>
    </w:lvl>
    <w:lvl w:ilvl="2" w:tplc="D3FC01E8" w:tentative="1">
      <w:start w:val="1"/>
      <w:numFmt w:val="bullet"/>
      <w:lvlText w:val="•"/>
      <w:lvlJc w:val="left"/>
      <w:pPr>
        <w:tabs>
          <w:tab w:val="num" w:pos="2160"/>
        </w:tabs>
        <w:ind w:left="2160" w:hanging="360"/>
      </w:pPr>
      <w:rPr>
        <w:rFonts w:ascii="Arial" w:hAnsi="Arial" w:hint="default"/>
      </w:rPr>
    </w:lvl>
    <w:lvl w:ilvl="3" w:tplc="94D09426" w:tentative="1">
      <w:start w:val="1"/>
      <w:numFmt w:val="bullet"/>
      <w:lvlText w:val="•"/>
      <w:lvlJc w:val="left"/>
      <w:pPr>
        <w:tabs>
          <w:tab w:val="num" w:pos="2880"/>
        </w:tabs>
        <w:ind w:left="2880" w:hanging="360"/>
      </w:pPr>
      <w:rPr>
        <w:rFonts w:ascii="Arial" w:hAnsi="Arial" w:hint="default"/>
      </w:rPr>
    </w:lvl>
    <w:lvl w:ilvl="4" w:tplc="EF20210A" w:tentative="1">
      <w:start w:val="1"/>
      <w:numFmt w:val="bullet"/>
      <w:lvlText w:val="•"/>
      <w:lvlJc w:val="left"/>
      <w:pPr>
        <w:tabs>
          <w:tab w:val="num" w:pos="3600"/>
        </w:tabs>
        <w:ind w:left="3600" w:hanging="360"/>
      </w:pPr>
      <w:rPr>
        <w:rFonts w:ascii="Arial" w:hAnsi="Arial" w:hint="default"/>
      </w:rPr>
    </w:lvl>
    <w:lvl w:ilvl="5" w:tplc="CA500CE0" w:tentative="1">
      <w:start w:val="1"/>
      <w:numFmt w:val="bullet"/>
      <w:lvlText w:val="•"/>
      <w:lvlJc w:val="left"/>
      <w:pPr>
        <w:tabs>
          <w:tab w:val="num" w:pos="4320"/>
        </w:tabs>
        <w:ind w:left="4320" w:hanging="360"/>
      </w:pPr>
      <w:rPr>
        <w:rFonts w:ascii="Arial" w:hAnsi="Arial" w:hint="default"/>
      </w:rPr>
    </w:lvl>
    <w:lvl w:ilvl="6" w:tplc="3F8E94D8" w:tentative="1">
      <w:start w:val="1"/>
      <w:numFmt w:val="bullet"/>
      <w:lvlText w:val="•"/>
      <w:lvlJc w:val="left"/>
      <w:pPr>
        <w:tabs>
          <w:tab w:val="num" w:pos="5040"/>
        </w:tabs>
        <w:ind w:left="5040" w:hanging="360"/>
      </w:pPr>
      <w:rPr>
        <w:rFonts w:ascii="Arial" w:hAnsi="Arial" w:hint="default"/>
      </w:rPr>
    </w:lvl>
    <w:lvl w:ilvl="7" w:tplc="C8C00168" w:tentative="1">
      <w:start w:val="1"/>
      <w:numFmt w:val="bullet"/>
      <w:lvlText w:val="•"/>
      <w:lvlJc w:val="left"/>
      <w:pPr>
        <w:tabs>
          <w:tab w:val="num" w:pos="5760"/>
        </w:tabs>
        <w:ind w:left="5760" w:hanging="360"/>
      </w:pPr>
      <w:rPr>
        <w:rFonts w:ascii="Arial" w:hAnsi="Arial" w:hint="default"/>
      </w:rPr>
    </w:lvl>
    <w:lvl w:ilvl="8" w:tplc="711CB4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532767"/>
    <w:multiLevelType w:val="hybridMultilevel"/>
    <w:tmpl w:val="82CE7AC8"/>
    <w:lvl w:ilvl="0" w:tplc="B74AFFA0">
      <w:start w:val="1"/>
      <w:numFmt w:val="bullet"/>
      <w:lvlText w:val="•"/>
      <w:lvlJc w:val="left"/>
      <w:pPr>
        <w:tabs>
          <w:tab w:val="num" w:pos="720"/>
        </w:tabs>
        <w:ind w:left="720" w:hanging="360"/>
      </w:pPr>
      <w:rPr>
        <w:rFonts w:ascii="Arial" w:hAnsi="Arial" w:hint="default"/>
      </w:rPr>
    </w:lvl>
    <w:lvl w:ilvl="1" w:tplc="52DE7114">
      <w:start w:val="110"/>
      <w:numFmt w:val="bullet"/>
      <w:lvlText w:val="•"/>
      <w:lvlJc w:val="left"/>
      <w:pPr>
        <w:tabs>
          <w:tab w:val="num" w:pos="1440"/>
        </w:tabs>
        <w:ind w:left="1440" w:hanging="360"/>
      </w:pPr>
      <w:rPr>
        <w:rFonts w:ascii="Arial" w:hAnsi="Arial" w:hint="default"/>
      </w:rPr>
    </w:lvl>
    <w:lvl w:ilvl="2" w:tplc="8014FC7E" w:tentative="1">
      <w:start w:val="1"/>
      <w:numFmt w:val="bullet"/>
      <w:lvlText w:val="•"/>
      <w:lvlJc w:val="left"/>
      <w:pPr>
        <w:tabs>
          <w:tab w:val="num" w:pos="2160"/>
        </w:tabs>
        <w:ind w:left="2160" w:hanging="360"/>
      </w:pPr>
      <w:rPr>
        <w:rFonts w:ascii="Arial" w:hAnsi="Arial" w:hint="default"/>
      </w:rPr>
    </w:lvl>
    <w:lvl w:ilvl="3" w:tplc="F0A6A07E" w:tentative="1">
      <w:start w:val="1"/>
      <w:numFmt w:val="bullet"/>
      <w:lvlText w:val="•"/>
      <w:lvlJc w:val="left"/>
      <w:pPr>
        <w:tabs>
          <w:tab w:val="num" w:pos="2880"/>
        </w:tabs>
        <w:ind w:left="2880" w:hanging="360"/>
      </w:pPr>
      <w:rPr>
        <w:rFonts w:ascii="Arial" w:hAnsi="Arial" w:hint="default"/>
      </w:rPr>
    </w:lvl>
    <w:lvl w:ilvl="4" w:tplc="B306679E" w:tentative="1">
      <w:start w:val="1"/>
      <w:numFmt w:val="bullet"/>
      <w:lvlText w:val="•"/>
      <w:lvlJc w:val="left"/>
      <w:pPr>
        <w:tabs>
          <w:tab w:val="num" w:pos="3600"/>
        </w:tabs>
        <w:ind w:left="3600" w:hanging="360"/>
      </w:pPr>
      <w:rPr>
        <w:rFonts w:ascii="Arial" w:hAnsi="Arial" w:hint="default"/>
      </w:rPr>
    </w:lvl>
    <w:lvl w:ilvl="5" w:tplc="AB6E1386" w:tentative="1">
      <w:start w:val="1"/>
      <w:numFmt w:val="bullet"/>
      <w:lvlText w:val="•"/>
      <w:lvlJc w:val="left"/>
      <w:pPr>
        <w:tabs>
          <w:tab w:val="num" w:pos="4320"/>
        </w:tabs>
        <w:ind w:left="4320" w:hanging="360"/>
      </w:pPr>
      <w:rPr>
        <w:rFonts w:ascii="Arial" w:hAnsi="Arial" w:hint="default"/>
      </w:rPr>
    </w:lvl>
    <w:lvl w:ilvl="6" w:tplc="3D8EDAEA" w:tentative="1">
      <w:start w:val="1"/>
      <w:numFmt w:val="bullet"/>
      <w:lvlText w:val="•"/>
      <w:lvlJc w:val="left"/>
      <w:pPr>
        <w:tabs>
          <w:tab w:val="num" w:pos="5040"/>
        </w:tabs>
        <w:ind w:left="5040" w:hanging="360"/>
      </w:pPr>
      <w:rPr>
        <w:rFonts w:ascii="Arial" w:hAnsi="Arial" w:hint="default"/>
      </w:rPr>
    </w:lvl>
    <w:lvl w:ilvl="7" w:tplc="BB506C90" w:tentative="1">
      <w:start w:val="1"/>
      <w:numFmt w:val="bullet"/>
      <w:lvlText w:val="•"/>
      <w:lvlJc w:val="left"/>
      <w:pPr>
        <w:tabs>
          <w:tab w:val="num" w:pos="5760"/>
        </w:tabs>
        <w:ind w:left="5760" w:hanging="360"/>
      </w:pPr>
      <w:rPr>
        <w:rFonts w:ascii="Arial" w:hAnsi="Arial" w:hint="default"/>
      </w:rPr>
    </w:lvl>
    <w:lvl w:ilvl="8" w:tplc="5B3200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8472A4"/>
    <w:multiLevelType w:val="hybridMultilevel"/>
    <w:tmpl w:val="91FC1874"/>
    <w:lvl w:ilvl="0" w:tplc="63CE4D10">
      <w:start w:val="1"/>
      <w:numFmt w:val="bullet"/>
      <w:lvlText w:val="•"/>
      <w:lvlJc w:val="left"/>
      <w:pPr>
        <w:tabs>
          <w:tab w:val="num" w:pos="720"/>
        </w:tabs>
        <w:ind w:left="720" w:hanging="360"/>
      </w:pPr>
      <w:rPr>
        <w:rFonts w:ascii="Arial" w:hAnsi="Arial" w:hint="default"/>
      </w:rPr>
    </w:lvl>
    <w:lvl w:ilvl="1" w:tplc="EBA2635C" w:tentative="1">
      <w:start w:val="1"/>
      <w:numFmt w:val="bullet"/>
      <w:lvlText w:val="•"/>
      <w:lvlJc w:val="left"/>
      <w:pPr>
        <w:tabs>
          <w:tab w:val="num" w:pos="1440"/>
        </w:tabs>
        <w:ind w:left="1440" w:hanging="360"/>
      </w:pPr>
      <w:rPr>
        <w:rFonts w:ascii="Arial" w:hAnsi="Arial" w:hint="default"/>
      </w:rPr>
    </w:lvl>
    <w:lvl w:ilvl="2" w:tplc="27EA8938" w:tentative="1">
      <w:start w:val="1"/>
      <w:numFmt w:val="bullet"/>
      <w:lvlText w:val="•"/>
      <w:lvlJc w:val="left"/>
      <w:pPr>
        <w:tabs>
          <w:tab w:val="num" w:pos="2160"/>
        </w:tabs>
        <w:ind w:left="2160" w:hanging="360"/>
      </w:pPr>
      <w:rPr>
        <w:rFonts w:ascii="Arial" w:hAnsi="Arial" w:hint="default"/>
      </w:rPr>
    </w:lvl>
    <w:lvl w:ilvl="3" w:tplc="8D84807E" w:tentative="1">
      <w:start w:val="1"/>
      <w:numFmt w:val="bullet"/>
      <w:lvlText w:val="•"/>
      <w:lvlJc w:val="left"/>
      <w:pPr>
        <w:tabs>
          <w:tab w:val="num" w:pos="2880"/>
        </w:tabs>
        <w:ind w:left="2880" w:hanging="360"/>
      </w:pPr>
      <w:rPr>
        <w:rFonts w:ascii="Arial" w:hAnsi="Arial" w:hint="default"/>
      </w:rPr>
    </w:lvl>
    <w:lvl w:ilvl="4" w:tplc="D2AA717C" w:tentative="1">
      <w:start w:val="1"/>
      <w:numFmt w:val="bullet"/>
      <w:lvlText w:val="•"/>
      <w:lvlJc w:val="left"/>
      <w:pPr>
        <w:tabs>
          <w:tab w:val="num" w:pos="3600"/>
        </w:tabs>
        <w:ind w:left="3600" w:hanging="360"/>
      </w:pPr>
      <w:rPr>
        <w:rFonts w:ascii="Arial" w:hAnsi="Arial" w:hint="default"/>
      </w:rPr>
    </w:lvl>
    <w:lvl w:ilvl="5" w:tplc="02E2FB2A" w:tentative="1">
      <w:start w:val="1"/>
      <w:numFmt w:val="bullet"/>
      <w:lvlText w:val="•"/>
      <w:lvlJc w:val="left"/>
      <w:pPr>
        <w:tabs>
          <w:tab w:val="num" w:pos="4320"/>
        </w:tabs>
        <w:ind w:left="4320" w:hanging="360"/>
      </w:pPr>
      <w:rPr>
        <w:rFonts w:ascii="Arial" w:hAnsi="Arial" w:hint="default"/>
      </w:rPr>
    </w:lvl>
    <w:lvl w:ilvl="6" w:tplc="42A87780" w:tentative="1">
      <w:start w:val="1"/>
      <w:numFmt w:val="bullet"/>
      <w:lvlText w:val="•"/>
      <w:lvlJc w:val="left"/>
      <w:pPr>
        <w:tabs>
          <w:tab w:val="num" w:pos="5040"/>
        </w:tabs>
        <w:ind w:left="5040" w:hanging="360"/>
      </w:pPr>
      <w:rPr>
        <w:rFonts w:ascii="Arial" w:hAnsi="Arial" w:hint="default"/>
      </w:rPr>
    </w:lvl>
    <w:lvl w:ilvl="7" w:tplc="0562E3E2" w:tentative="1">
      <w:start w:val="1"/>
      <w:numFmt w:val="bullet"/>
      <w:lvlText w:val="•"/>
      <w:lvlJc w:val="left"/>
      <w:pPr>
        <w:tabs>
          <w:tab w:val="num" w:pos="5760"/>
        </w:tabs>
        <w:ind w:left="5760" w:hanging="360"/>
      </w:pPr>
      <w:rPr>
        <w:rFonts w:ascii="Arial" w:hAnsi="Arial" w:hint="default"/>
      </w:rPr>
    </w:lvl>
    <w:lvl w:ilvl="8" w:tplc="FAC6477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0E0667"/>
    <w:multiLevelType w:val="hybridMultilevel"/>
    <w:tmpl w:val="7B063292"/>
    <w:lvl w:ilvl="0" w:tplc="69C042A0">
      <w:start w:val="1"/>
      <w:numFmt w:val="bullet"/>
      <w:lvlText w:val="•"/>
      <w:lvlJc w:val="left"/>
      <w:pPr>
        <w:tabs>
          <w:tab w:val="num" w:pos="720"/>
        </w:tabs>
        <w:ind w:left="720" w:hanging="360"/>
      </w:pPr>
      <w:rPr>
        <w:rFonts w:ascii="Arial" w:hAnsi="Arial" w:hint="default"/>
      </w:rPr>
    </w:lvl>
    <w:lvl w:ilvl="1" w:tplc="4756FF96" w:tentative="1">
      <w:start w:val="1"/>
      <w:numFmt w:val="bullet"/>
      <w:lvlText w:val="•"/>
      <w:lvlJc w:val="left"/>
      <w:pPr>
        <w:tabs>
          <w:tab w:val="num" w:pos="1440"/>
        </w:tabs>
        <w:ind w:left="1440" w:hanging="360"/>
      </w:pPr>
      <w:rPr>
        <w:rFonts w:ascii="Arial" w:hAnsi="Arial" w:hint="default"/>
      </w:rPr>
    </w:lvl>
    <w:lvl w:ilvl="2" w:tplc="E886F9B8" w:tentative="1">
      <w:start w:val="1"/>
      <w:numFmt w:val="bullet"/>
      <w:lvlText w:val="•"/>
      <w:lvlJc w:val="left"/>
      <w:pPr>
        <w:tabs>
          <w:tab w:val="num" w:pos="2160"/>
        </w:tabs>
        <w:ind w:left="2160" w:hanging="360"/>
      </w:pPr>
      <w:rPr>
        <w:rFonts w:ascii="Arial" w:hAnsi="Arial" w:hint="default"/>
      </w:rPr>
    </w:lvl>
    <w:lvl w:ilvl="3" w:tplc="A9406ABC" w:tentative="1">
      <w:start w:val="1"/>
      <w:numFmt w:val="bullet"/>
      <w:lvlText w:val="•"/>
      <w:lvlJc w:val="left"/>
      <w:pPr>
        <w:tabs>
          <w:tab w:val="num" w:pos="2880"/>
        </w:tabs>
        <w:ind w:left="2880" w:hanging="360"/>
      </w:pPr>
      <w:rPr>
        <w:rFonts w:ascii="Arial" w:hAnsi="Arial" w:hint="default"/>
      </w:rPr>
    </w:lvl>
    <w:lvl w:ilvl="4" w:tplc="0E868000" w:tentative="1">
      <w:start w:val="1"/>
      <w:numFmt w:val="bullet"/>
      <w:lvlText w:val="•"/>
      <w:lvlJc w:val="left"/>
      <w:pPr>
        <w:tabs>
          <w:tab w:val="num" w:pos="3600"/>
        </w:tabs>
        <w:ind w:left="3600" w:hanging="360"/>
      </w:pPr>
      <w:rPr>
        <w:rFonts w:ascii="Arial" w:hAnsi="Arial" w:hint="default"/>
      </w:rPr>
    </w:lvl>
    <w:lvl w:ilvl="5" w:tplc="139A5234" w:tentative="1">
      <w:start w:val="1"/>
      <w:numFmt w:val="bullet"/>
      <w:lvlText w:val="•"/>
      <w:lvlJc w:val="left"/>
      <w:pPr>
        <w:tabs>
          <w:tab w:val="num" w:pos="4320"/>
        </w:tabs>
        <w:ind w:left="4320" w:hanging="360"/>
      </w:pPr>
      <w:rPr>
        <w:rFonts w:ascii="Arial" w:hAnsi="Arial" w:hint="default"/>
      </w:rPr>
    </w:lvl>
    <w:lvl w:ilvl="6" w:tplc="06D46D98" w:tentative="1">
      <w:start w:val="1"/>
      <w:numFmt w:val="bullet"/>
      <w:lvlText w:val="•"/>
      <w:lvlJc w:val="left"/>
      <w:pPr>
        <w:tabs>
          <w:tab w:val="num" w:pos="5040"/>
        </w:tabs>
        <w:ind w:left="5040" w:hanging="360"/>
      </w:pPr>
      <w:rPr>
        <w:rFonts w:ascii="Arial" w:hAnsi="Arial" w:hint="default"/>
      </w:rPr>
    </w:lvl>
    <w:lvl w:ilvl="7" w:tplc="E6D038C8" w:tentative="1">
      <w:start w:val="1"/>
      <w:numFmt w:val="bullet"/>
      <w:lvlText w:val="•"/>
      <w:lvlJc w:val="left"/>
      <w:pPr>
        <w:tabs>
          <w:tab w:val="num" w:pos="5760"/>
        </w:tabs>
        <w:ind w:left="5760" w:hanging="360"/>
      </w:pPr>
      <w:rPr>
        <w:rFonts w:ascii="Arial" w:hAnsi="Arial" w:hint="default"/>
      </w:rPr>
    </w:lvl>
    <w:lvl w:ilvl="8" w:tplc="DFFEAA7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E1747F9"/>
    <w:multiLevelType w:val="hybridMultilevel"/>
    <w:tmpl w:val="B5C49066"/>
    <w:lvl w:ilvl="0" w:tplc="190080D6">
      <w:start w:val="1"/>
      <w:numFmt w:val="bullet"/>
      <w:lvlText w:val="•"/>
      <w:lvlJc w:val="left"/>
      <w:pPr>
        <w:tabs>
          <w:tab w:val="num" w:pos="720"/>
        </w:tabs>
        <w:ind w:left="720" w:hanging="360"/>
      </w:pPr>
      <w:rPr>
        <w:rFonts w:ascii="Arial" w:hAnsi="Arial" w:hint="default"/>
      </w:rPr>
    </w:lvl>
    <w:lvl w:ilvl="1" w:tplc="21B43B80" w:tentative="1">
      <w:start w:val="1"/>
      <w:numFmt w:val="bullet"/>
      <w:lvlText w:val="•"/>
      <w:lvlJc w:val="left"/>
      <w:pPr>
        <w:tabs>
          <w:tab w:val="num" w:pos="1440"/>
        </w:tabs>
        <w:ind w:left="1440" w:hanging="360"/>
      </w:pPr>
      <w:rPr>
        <w:rFonts w:ascii="Arial" w:hAnsi="Arial" w:hint="default"/>
      </w:rPr>
    </w:lvl>
    <w:lvl w:ilvl="2" w:tplc="FA1CC8EC" w:tentative="1">
      <w:start w:val="1"/>
      <w:numFmt w:val="bullet"/>
      <w:lvlText w:val="•"/>
      <w:lvlJc w:val="left"/>
      <w:pPr>
        <w:tabs>
          <w:tab w:val="num" w:pos="2160"/>
        </w:tabs>
        <w:ind w:left="2160" w:hanging="360"/>
      </w:pPr>
      <w:rPr>
        <w:rFonts w:ascii="Arial" w:hAnsi="Arial" w:hint="default"/>
      </w:rPr>
    </w:lvl>
    <w:lvl w:ilvl="3" w:tplc="A33EF7F0" w:tentative="1">
      <w:start w:val="1"/>
      <w:numFmt w:val="bullet"/>
      <w:lvlText w:val="•"/>
      <w:lvlJc w:val="left"/>
      <w:pPr>
        <w:tabs>
          <w:tab w:val="num" w:pos="2880"/>
        </w:tabs>
        <w:ind w:left="2880" w:hanging="360"/>
      </w:pPr>
      <w:rPr>
        <w:rFonts w:ascii="Arial" w:hAnsi="Arial" w:hint="default"/>
      </w:rPr>
    </w:lvl>
    <w:lvl w:ilvl="4" w:tplc="79702038" w:tentative="1">
      <w:start w:val="1"/>
      <w:numFmt w:val="bullet"/>
      <w:lvlText w:val="•"/>
      <w:lvlJc w:val="left"/>
      <w:pPr>
        <w:tabs>
          <w:tab w:val="num" w:pos="3600"/>
        </w:tabs>
        <w:ind w:left="3600" w:hanging="360"/>
      </w:pPr>
      <w:rPr>
        <w:rFonts w:ascii="Arial" w:hAnsi="Arial" w:hint="default"/>
      </w:rPr>
    </w:lvl>
    <w:lvl w:ilvl="5" w:tplc="8E920BE2" w:tentative="1">
      <w:start w:val="1"/>
      <w:numFmt w:val="bullet"/>
      <w:lvlText w:val="•"/>
      <w:lvlJc w:val="left"/>
      <w:pPr>
        <w:tabs>
          <w:tab w:val="num" w:pos="4320"/>
        </w:tabs>
        <w:ind w:left="4320" w:hanging="360"/>
      </w:pPr>
      <w:rPr>
        <w:rFonts w:ascii="Arial" w:hAnsi="Arial" w:hint="default"/>
      </w:rPr>
    </w:lvl>
    <w:lvl w:ilvl="6" w:tplc="53903FA6" w:tentative="1">
      <w:start w:val="1"/>
      <w:numFmt w:val="bullet"/>
      <w:lvlText w:val="•"/>
      <w:lvlJc w:val="left"/>
      <w:pPr>
        <w:tabs>
          <w:tab w:val="num" w:pos="5040"/>
        </w:tabs>
        <w:ind w:left="5040" w:hanging="360"/>
      </w:pPr>
      <w:rPr>
        <w:rFonts w:ascii="Arial" w:hAnsi="Arial" w:hint="default"/>
      </w:rPr>
    </w:lvl>
    <w:lvl w:ilvl="7" w:tplc="314A65D2" w:tentative="1">
      <w:start w:val="1"/>
      <w:numFmt w:val="bullet"/>
      <w:lvlText w:val="•"/>
      <w:lvlJc w:val="left"/>
      <w:pPr>
        <w:tabs>
          <w:tab w:val="num" w:pos="5760"/>
        </w:tabs>
        <w:ind w:left="5760" w:hanging="360"/>
      </w:pPr>
      <w:rPr>
        <w:rFonts w:ascii="Arial" w:hAnsi="Arial" w:hint="default"/>
      </w:rPr>
    </w:lvl>
    <w:lvl w:ilvl="8" w:tplc="BE4E720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8830F87"/>
    <w:multiLevelType w:val="hybridMultilevel"/>
    <w:tmpl w:val="A1AA6B28"/>
    <w:lvl w:ilvl="0" w:tplc="57E2FB36">
      <w:start w:val="1"/>
      <w:numFmt w:val="bullet"/>
      <w:lvlText w:val="•"/>
      <w:lvlJc w:val="left"/>
      <w:pPr>
        <w:tabs>
          <w:tab w:val="num" w:pos="720"/>
        </w:tabs>
        <w:ind w:left="720" w:hanging="360"/>
      </w:pPr>
      <w:rPr>
        <w:rFonts w:ascii="Arial" w:hAnsi="Arial" w:hint="default"/>
      </w:rPr>
    </w:lvl>
    <w:lvl w:ilvl="1" w:tplc="DB4C777A" w:tentative="1">
      <w:start w:val="1"/>
      <w:numFmt w:val="bullet"/>
      <w:lvlText w:val="•"/>
      <w:lvlJc w:val="left"/>
      <w:pPr>
        <w:tabs>
          <w:tab w:val="num" w:pos="1440"/>
        </w:tabs>
        <w:ind w:left="1440" w:hanging="360"/>
      </w:pPr>
      <w:rPr>
        <w:rFonts w:ascii="Arial" w:hAnsi="Arial" w:hint="default"/>
      </w:rPr>
    </w:lvl>
    <w:lvl w:ilvl="2" w:tplc="1E6EB360" w:tentative="1">
      <w:start w:val="1"/>
      <w:numFmt w:val="bullet"/>
      <w:lvlText w:val="•"/>
      <w:lvlJc w:val="left"/>
      <w:pPr>
        <w:tabs>
          <w:tab w:val="num" w:pos="2160"/>
        </w:tabs>
        <w:ind w:left="2160" w:hanging="360"/>
      </w:pPr>
      <w:rPr>
        <w:rFonts w:ascii="Arial" w:hAnsi="Arial" w:hint="default"/>
      </w:rPr>
    </w:lvl>
    <w:lvl w:ilvl="3" w:tplc="1B1A0858" w:tentative="1">
      <w:start w:val="1"/>
      <w:numFmt w:val="bullet"/>
      <w:lvlText w:val="•"/>
      <w:lvlJc w:val="left"/>
      <w:pPr>
        <w:tabs>
          <w:tab w:val="num" w:pos="2880"/>
        </w:tabs>
        <w:ind w:left="2880" w:hanging="360"/>
      </w:pPr>
      <w:rPr>
        <w:rFonts w:ascii="Arial" w:hAnsi="Arial" w:hint="default"/>
      </w:rPr>
    </w:lvl>
    <w:lvl w:ilvl="4" w:tplc="9B4419EE" w:tentative="1">
      <w:start w:val="1"/>
      <w:numFmt w:val="bullet"/>
      <w:lvlText w:val="•"/>
      <w:lvlJc w:val="left"/>
      <w:pPr>
        <w:tabs>
          <w:tab w:val="num" w:pos="3600"/>
        </w:tabs>
        <w:ind w:left="3600" w:hanging="360"/>
      </w:pPr>
      <w:rPr>
        <w:rFonts w:ascii="Arial" w:hAnsi="Arial" w:hint="default"/>
      </w:rPr>
    </w:lvl>
    <w:lvl w:ilvl="5" w:tplc="0CA21B26" w:tentative="1">
      <w:start w:val="1"/>
      <w:numFmt w:val="bullet"/>
      <w:lvlText w:val="•"/>
      <w:lvlJc w:val="left"/>
      <w:pPr>
        <w:tabs>
          <w:tab w:val="num" w:pos="4320"/>
        </w:tabs>
        <w:ind w:left="4320" w:hanging="360"/>
      </w:pPr>
      <w:rPr>
        <w:rFonts w:ascii="Arial" w:hAnsi="Arial" w:hint="default"/>
      </w:rPr>
    </w:lvl>
    <w:lvl w:ilvl="6" w:tplc="DDFEEF48" w:tentative="1">
      <w:start w:val="1"/>
      <w:numFmt w:val="bullet"/>
      <w:lvlText w:val="•"/>
      <w:lvlJc w:val="left"/>
      <w:pPr>
        <w:tabs>
          <w:tab w:val="num" w:pos="5040"/>
        </w:tabs>
        <w:ind w:left="5040" w:hanging="360"/>
      </w:pPr>
      <w:rPr>
        <w:rFonts w:ascii="Arial" w:hAnsi="Arial" w:hint="default"/>
      </w:rPr>
    </w:lvl>
    <w:lvl w:ilvl="7" w:tplc="370C3140" w:tentative="1">
      <w:start w:val="1"/>
      <w:numFmt w:val="bullet"/>
      <w:lvlText w:val="•"/>
      <w:lvlJc w:val="left"/>
      <w:pPr>
        <w:tabs>
          <w:tab w:val="num" w:pos="5760"/>
        </w:tabs>
        <w:ind w:left="5760" w:hanging="360"/>
      </w:pPr>
      <w:rPr>
        <w:rFonts w:ascii="Arial" w:hAnsi="Arial" w:hint="default"/>
      </w:rPr>
    </w:lvl>
    <w:lvl w:ilvl="8" w:tplc="D87A709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C671923"/>
    <w:multiLevelType w:val="hybridMultilevel"/>
    <w:tmpl w:val="1AAA70D0"/>
    <w:lvl w:ilvl="0" w:tplc="3BBCF858">
      <w:start w:val="1"/>
      <w:numFmt w:val="bullet"/>
      <w:lvlText w:val="•"/>
      <w:lvlJc w:val="left"/>
      <w:pPr>
        <w:tabs>
          <w:tab w:val="num" w:pos="720"/>
        </w:tabs>
        <w:ind w:left="720" w:hanging="360"/>
      </w:pPr>
      <w:rPr>
        <w:rFonts w:ascii="Arial" w:hAnsi="Arial" w:hint="default"/>
      </w:rPr>
    </w:lvl>
    <w:lvl w:ilvl="1" w:tplc="FAE0F6F4">
      <w:start w:val="110"/>
      <w:numFmt w:val="bullet"/>
      <w:lvlText w:val="•"/>
      <w:lvlJc w:val="left"/>
      <w:pPr>
        <w:tabs>
          <w:tab w:val="num" w:pos="1440"/>
        </w:tabs>
        <w:ind w:left="1440" w:hanging="360"/>
      </w:pPr>
      <w:rPr>
        <w:rFonts w:ascii="Arial" w:hAnsi="Arial" w:hint="default"/>
      </w:rPr>
    </w:lvl>
    <w:lvl w:ilvl="2" w:tplc="B3762E9A" w:tentative="1">
      <w:start w:val="1"/>
      <w:numFmt w:val="bullet"/>
      <w:lvlText w:val="•"/>
      <w:lvlJc w:val="left"/>
      <w:pPr>
        <w:tabs>
          <w:tab w:val="num" w:pos="2160"/>
        </w:tabs>
        <w:ind w:left="2160" w:hanging="360"/>
      </w:pPr>
      <w:rPr>
        <w:rFonts w:ascii="Arial" w:hAnsi="Arial" w:hint="default"/>
      </w:rPr>
    </w:lvl>
    <w:lvl w:ilvl="3" w:tplc="56DEEA48" w:tentative="1">
      <w:start w:val="1"/>
      <w:numFmt w:val="bullet"/>
      <w:lvlText w:val="•"/>
      <w:lvlJc w:val="left"/>
      <w:pPr>
        <w:tabs>
          <w:tab w:val="num" w:pos="2880"/>
        </w:tabs>
        <w:ind w:left="2880" w:hanging="360"/>
      </w:pPr>
      <w:rPr>
        <w:rFonts w:ascii="Arial" w:hAnsi="Arial" w:hint="default"/>
      </w:rPr>
    </w:lvl>
    <w:lvl w:ilvl="4" w:tplc="598819B6" w:tentative="1">
      <w:start w:val="1"/>
      <w:numFmt w:val="bullet"/>
      <w:lvlText w:val="•"/>
      <w:lvlJc w:val="left"/>
      <w:pPr>
        <w:tabs>
          <w:tab w:val="num" w:pos="3600"/>
        </w:tabs>
        <w:ind w:left="3600" w:hanging="360"/>
      </w:pPr>
      <w:rPr>
        <w:rFonts w:ascii="Arial" w:hAnsi="Arial" w:hint="default"/>
      </w:rPr>
    </w:lvl>
    <w:lvl w:ilvl="5" w:tplc="D4844E02" w:tentative="1">
      <w:start w:val="1"/>
      <w:numFmt w:val="bullet"/>
      <w:lvlText w:val="•"/>
      <w:lvlJc w:val="left"/>
      <w:pPr>
        <w:tabs>
          <w:tab w:val="num" w:pos="4320"/>
        </w:tabs>
        <w:ind w:left="4320" w:hanging="360"/>
      </w:pPr>
      <w:rPr>
        <w:rFonts w:ascii="Arial" w:hAnsi="Arial" w:hint="default"/>
      </w:rPr>
    </w:lvl>
    <w:lvl w:ilvl="6" w:tplc="F044F38E" w:tentative="1">
      <w:start w:val="1"/>
      <w:numFmt w:val="bullet"/>
      <w:lvlText w:val="•"/>
      <w:lvlJc w:val="left"/>
      <w:pPr>
        <w:tabs>
          <w:tab w:val="num" w:pos="5040"/>
        </w:tabs>
        <w:ind w:left="5040" w:hanging="360"/>
      </w:pPr>
      <w:rPr>
        <w:rFonts w:ascii="Arial" w:hAnsi="Arial" w:hint="default"/>
      </w:rPr>
    </w:lvl>
    <w:lvl w:ilvl="7" w:tplc="31448C58" w:tentative="1">
      <w:start w:val="1"/>
      <w:numFmt w:val="bullet"/>
      <w:lvlText w:val="•"/>
      <w:lvlJc w:val="left"/>
      <w:pPr>
        <w:tabs>
          <w:tab w:val="num" w:pos="5760"/>
        </w:tabs>
        <w:ind w:left="5760" w:hanging="360"/>
      </w:pPr>
      <w:rPr>
        <w:rFonts w:ascii="Arial" w:hAnsi="Arial" w:hint="default"/>
      </w:rPr>
    </w:lvl>
    <w:lvl w:ilvl="8" w:tplc="A114ED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CCA0965"/>
    <w:multiLevelType w:val="hybridMultilevel"/>
    <w:tmpl w:val="14B26ADE"/>
    <w:lvl w:ilvl="0" w:tplc="31E820D2">
      <w:start w:val="1"/>
      <w:numFmt w:val="bullet"/>
      <w:lvlText w:val="•"/>
      <w:lvlJc w:val="left"/>
      <w:pPr>
        <w:tabs>
          <w:tab w:val="num" w:pos="720"/>
        </w:tabs>
        <w:ind w:left="720" w:hanging="360"/>
      </w:pPr>
      <w:rPr>
        <w:rFonts w:ascii="Arial" w:hAnsi="Arial" w:hint="default"/>
      </w:rPr>
    </w:lvl>
    <w:lvl w:ilvl="1" w:tplc="8C0C2D96" w:tentative="1">
      <w:start w:val="1"/>
      <w:numFmt w:val="bullet"/>
      <w:lvlText w:val="•"/>
      <w:lvlJc w:val="left"/>
      <w:pPr>
        <w:tabs>
          <w:tab w:val="num" w:pos="1440"/>
        </w:tabs>
        <w:ind w:left="1440" w:hanging="360"/>
      </w:pPr>
      <w:rPr>
        <w:rFonts w:ascii="Arial" w:hAnsi="Arial" w:hint="default"/>
      </w:rPr>
    </w:lvl>
    <w:lvl w:ilvl="2" w:tplc="4EDA7E32" w:tentative="1">
      <w:start w:val="1"/>
      <w:numFmt w:val="bullet"/>
      <w:lvlText w:val="•"/>
      <w:lvlJc w:val="left"/>
      <w:pPr>
        <w:tabs>
          <w:tab w:val="num" w:pos="2160"/>
        </w:tabs>
        <w:ind w:left="2160" w:hanging="360"/>
      </w:pPr>
      <w:rPr>
        <w:rFonts w:ascii="Arial" w:hAnsi="Arial" w:hint="default"/>
      </w:rPr>
    </w:lvl>
    <w:lvl w:ilvl="3" w:tplc="E912EAAA" w:tentative="1">
      <w:start w:val="1"/>
      <w:numFmt w:val="bullet"/>
      <w:lvlText w:val="•"/>
      <w:lvlJc w:val="left"/>
      <w:pPr>
        <w:tabs>
          <w:tab w:val="num" w:pos="2880"/>
        </w:tabs>
        <w:ind w:left="2880" w:hanging="360"/>
      </w:pPr>
      <w:rPr>
        <w:rFonts w:ascii="Arial" w:hAnsi="Arial" w:hint="default"/>
      </w:rPr>
    </w:lvl>
    <w:lvl w:ilvl="4" w:tplc="400EEE2A" w:tentative="1">
      <w:start w:val="1"/>
      <w:numFmt w:val="bullet"/>
      <w:lvlText w:val="•"/>
      <w:lvlJc w:val="left"/>
      <w:pPr>
        <w:tabs>
          <w:tab w:val="num" w:pos="3600"/>
        </w:tabs>
        <w:ind w:left="3600" w:hanging="360"/>
      </w:pPr>
      <w:rPr>
        <w:rFonts w:ascii="Arial" w:hAnsi="Arial" w:hint="default"/>
      </w:rPr>
    </w:lvl>
    <w:lvl w:ilvl="5" w:tplc="61AC637C" w:tentative="1">
      <w:start w:val="1"/>
      <w:numFmt w:val="bullet"/>
      <w:lvlText w:val="•"/>
      <w:lvlJc w:val="left"/>
      <w:pPr>
        <w:tabs>
          <w:tab w:val="num" w:pos="4320"/>
        </w:tabs>
        <w:ind w:left="4320" w:hanging="360"/>
      </w:pPr>
      <w:rPr>
        <w:rFonts w:ascii="Arial" w:hAnsi="Arial" w:hint="default"/>
      </w:rPr>
    </w:lvl>
    <w:lvl w:ilvl="6" w:tplc="1E483512" w:tentative="1">
      <w:start w:val="1"/>
      <w:numFmt w:val="bullet"/>
      <w:lvlText w:val="•"/>
      <w:lvlJc w:val="left"/>
      <w:pPr>
        <w:tabs>
          <w:tab w:val="num" w:pos="5040"/>
        </w:tabs>
        <w:ind w:left="5040" w:hanging="360"/>
      </w:pPr>
      <w:rPr>
        <w:rFonts w:ascii="Arial" w:hAnsi="Arial" w:hint="default"/>
      </w:rPr>
    </w:lvl>
    <w:lvl w:ilvl="7" w:tplc="672C9060" w:tentative="1">
      <w:start w:val="1"/>
      <w:numFmt w:val="bullet"/>
      <w:lvlText w:val="•"/>
      <w:lvlJc w:val="left"/>
      <w:pPr>
        <w:tabs>
          <w:tab w:val="num" w:pos="5760"/>
        </w:tabs>
        <w:ind w:left="5760" w:hanging="360"/>
      </w:pPr>
      <w:rPr>
        <w:rFonts w:ascii="Arial" w:hAnsi="Arial" w:hint="default"/>
      </w:rPr>
    </w:lvl>
    <w:lvl w:ilvl="8" w:tplc="3C389BB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D001572"/>
    <w:multiLevelType w:val="hybridMultilevel"/>
    <w:tmpl w:val="DA8EF4C8"/>
    <w:lvl w:ilvl="0" w:tplc="3A149AB2">
      <w:start w:val="1"/>
      <w:numFmt w:val="bullet"/>
      <w:lvlText w:val="•"/>
      <w:lvlJc w:val="left"/>
      <w:pPr>
        <w:tabs>
          <w:tab w:val="num" w:pos="720"/>
        </w:tabs>
        <w:ind w:left="720" w:hanging="360"/>
      </w:pPr>
      <w:rPr>
        <w:rFonts w:ascii="Arial" w:hAnsi="Arial" w:hint="default"/>
      </w:rPr>
    </w:lvl>
    <w:lvl w:ilvl="1" w:tplc="440AC176">
      <w:start w:val="110"/>
      <w:numFmt w:val="bullet"/>
      <w:lvlText w:val="•"/>
      <w:lvlJc w:val="left"/>
      <w:pPr>
        <w:tabs>
          <w:tab w:val="num" w:pos="1440"/>
        </w:tabs>
        <w:ind w:left="1440" w:hanging="360"/>
      </w:pPr>
      <w:rPr>
        <w:rFonts w:ascii="Arial" w:hAnsi="Arial" w:hint="default"/>
      </w:rPr>
    </w:lvl>
    <w:lvl w:ilvl="2" w:tplc="6E5EA010" w:tentative="1">
      <w:start w:val="1"/>
      <w:numFmt w:val="bullet"/>
      <w:lvlText w:val="•"/>
      <w:lvlJc w:val="left"/>
      <w:pPr>
        <w:tabs>
          <w:tab w:val="num" w:pos="2160"/>
        </w:tabs>
        <w:ind w:left="2160" w:hanging="360"/>
      </w:pPr>
      <w:rPr>
        <w:rFonts w:ascii="Arial" w:hAnsi="Arial" w:hint="default"/>
      </w:rPr>
    </w:lvl>
    <w:lvl w:ilvl="3" w:tplc="1764CB0C" w:tentative="1">
      <w:start w:val="1"/>
      <w:numFmt w:val="bullet"/>
      <w:lvlText w:val="•"/>
      <w:lvlJc w:val="left"/>
      <w:pPr>
        <w:tabs>
          <w:tab w:val="num" w:pos="2880"/>
        </w:tabs>
        <w:ind w:left="2880" w:hanging="360"/>
      </w:pPr>
      <w:rPr>
        <w:rFonts w:ascii="Arial" w:hAnsi="Arial" w:hint="default"/>
      </w:rPr>
    </w:lvl>
    <w:lvl w:ilvl="4" w:tplc="1B6A0764" w:tentative="1">
      <w:start w:val="1"/>
      <w:numFmt w:val="bullet"/>
      <w:lvlText w:val="•"/>
      <w:lvlJc w:val="left"/>
      <w:pPr>
        <w:tabs>
          <w:tab w:val="num" w:pos="3600"/>
        </w:tabs>
        <w:ind w:left="3600" w:hanging="360"/>
      </w:pPr>
      <w:rPr>
        <w:rFonts w:ascii="Arial" w:hAnsi="Arial" w:hint="default"/>
      </w:rPr>
    </w:lvl>
    <w:lvl w:ilvl="5" w:tplc="C9EABDE0" w:tentative="1">
      <w:start w:val="1"/>
      <w:numFmt w:val="bullet"/>
      <w:lvlText w:val="•"/>
      <w:lvlJc w:val="left"/>
      <w:pPr>
        <w:tabs>
          <w:tab w:val="num" w:pos="4320"/>
        </w:tabs>
        <w:ind w:left="4320" w:hanging="360"/>
      </w:pPr>
      <w:rPr>
        <w:rFonts w:ascii="Arial" w:hAnsi="Arial" w:hint="default"/>
      </w:rPr>
    </w:lvl>
    <w:lvl w:ilvl="6" w:tplc="C01C7EC6" w:tentative="1">
      <w:start w:val="1"/>
      <w:numFmt w:val="bullet"/>
      <w:lvlText w:val="•"/>
      <w:lvlJc w:val="left"/>
      <w:pPr>
        <w:tabs>
          <w:tab w:val="num" w:pos="5040"/>
        </w:tabs>
        <w:ind w:left="5040" w:hanging="360"/>
      </w:pPr>
      <w:rPr>
        <w:rFonts w:ascii="Arial" w:hAnsi="Arial" w:hint="default"/>
      </w:rPr>
    </w:lvl>
    <w:lvl w:ilvl="7" w:tplc="18EED9FE" w:tentative="1">
      <w:start w:val="1"/>
      <w:numFmt w:val="bullet"/>
      <w:lvlText w:val="•"/>
      <w:lvlJc w:val="left"/>
      <w:pPr>
        <w:tabs>
          <w:tab w:val="num" w:pos="5760"/>
        </w:tabs>
        <w:ind w:left="5760" w:hanging="360"/>
      </w:pPr>
      <w:rPr>
        <w:rFonts w:ascii="Arial" w:hAnsi="Arial" w:hint="default"/>
      </w:rPr>
    </w:lvl>
    <w:lvl w:ilvl="8" w:tplc="875C41F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E506018"/>
    <w:multiLevelType w:val="hybridMultilevel"/>
    <w:tmpl w:val="66149B68"/>
    <w:lvl w:ilvl="0" w:tplc="91027036">
      <w:start w:val="1"/>
      <w:numFmt w:val="bullet"/>
      <w:lvlText w:val="•"/>
      <w:lvlJc w:val="left"/>
      <w:pPr>
        <w:tabs>
          <w:tab w:val="num" w:pos="720"/>
        </w:tabs>
        <w:ind w:left="720" w:hanging="360"/>
      </w:pPr>
      <w:rPr>
        <w:rFonts w:ascii="Arial" w:hAnsi="Arial" w:hint="default"/>
      </w:rPr>
    </w:lvl>
    <w:lvl w:ilvl="1" w:tplc="667402A2">
      <w:start w:val="1"/>
      <w:numFmt w:val="bullet"/>
      <w:lvlText w:val="•"/>
      <w:lvlJc w:val="left"/>
      <w:pPr>
        <w:tabs>
          <w:tab w:val="num" w:pos="1440"/>
        </w:tabs>
        <w:ind w:left="1440" w:hanging="360"/>
      </w:pPr>
      <w:rPr>
        <w:rFonts w:ascii="Arial" w:hAnsi="Arial" w:hint="default"/>
      </w:rPr>
    </w:lvl>
    <w:lvl w:ilvl="2" w:tplc="777C5F90" w:tentative="1">
      <w:start w:val="1"/>
      <w:numFmt w:val="bullet"/>
      <w:lvlText w:val="•"/>
      <w:lvlJc w:val="left"/>
      <w:pPr>
        <w:tabs>
          <w:tab w:val="num" w:pos="2160"/>
        </w:tabs>
        <w:ind w:left="2160" w:hanging="360"/>
      </w:pPr>
      <w:rPr>
        <w:rFonts w:ascii="Arial" w:hAnsi="Arial" w:hint="default"/>
      </w:rPr>
    </w:lvl>
    <w:lvl w:ilvl="3" w:tplc="7DC0AC1A" w:tentative="1">
      <w:start w:val="1"/>
      <w:numFmt w:val="bullet"/>
      <w:lvlText w:val="•"/>
      <w:lvlJc w:val="left"/>
      <w:pPr>
        <w:tabs>
          <w:tab w:val="num" w:pos="2880"/>
        </w:tabs>
        <w:ind w:left="2880" w:hanging="360"/>
      </w:pPr>
      <w:rPr>
        <w:rFonts w:ascii="Arial" w:hAnsi="Arial" w:hint="default"/>
      </w:rPr>
    </w:lvl>
    <w:lvl w:ilvl="4" w:tplc="16480C6C" w:tentative="1">
      <w:start w:val="1"/>
      <w:numFmt w:val="bullet"/>
      <w:lvlText w:val="•"/>
      <w:lvlJc w:val="left"/>
      <w:pPr>
        <w:tabs>
          <w:tab w:val="num" w:pos="3600"/>
        </w:tabs>
        <w:ind w:left="3600" w:hanging="360"/>
      </w:pPr>
      <w:rPr>
        <w:rFonts w:ascii="Arial" w:hAnsi="Arial" w:hint="default"/>
      </w:rPr>
    </w:lvl>
    <w:lvl w:ilvl="5" w:tplc="DA20863E" w:tentative="1">
      <w:start w:val="1"/>
      <w:numFmt w:val="bullet"/>
      <w:lvlText w:val="•"/>
      <w:lvlJc w:val="left"/>
      <w:pPr>
        <w:tabs>
          <w:tab w:val="num" w:pos="4320"/>
        </w:tabs>
        <w:ind w:left="4320" w:hanging="360"/>
      </w:pPr>
      <w:rPr>
        <w:rFonts w:ascii="Arial" w:hAnsi="Arial" w:hint="default"/>
      </w:rPr>
    </w:lvl>
    <w:lvl w:ilvl="6" w:tplc="7F0EB2B8" w:tentative="1">
      <w:start w:val="1"/>
      <w:numFmt w:val="bullet"/>
      <w:lvlText w:val="•"/>
      <w:lvlJc w:val="left"/>
      <w:pPr>
        <w:tabs>
          <w:tab w:val="num" w:pos="5040"/>
        </w:tabs>
        <w:ind w:left="5040" w:hanging="360"/>
      </w:pPr>
      <w:rPr>
        <w:rFonts w:ascii="Arial" w:hAnsi="Arial" w:hint="default"/>
      </w:rPr>
    </w:lvl>
    <w:lvl w:ilvl="7" w:tplc="E9087658" w:tentative="1">
      <w:start w:val="1"/>
      <w:numFmt w:val="bullet"/>
      <w:lvlText w:val="•"/>
      <w:lvlJc w:val="left"/>
      <w:pPr>
        <w:tabs>
          <w:tab w:val="num" w:pos="5760"/>
        </w:tabs>
        <w:ind w:left="5760" w:hanging="360"/>
      </w:pPr>
      <w:rPr>
        <w:rFonts w:ascii="Arial" w:hAnsi="Arial" w:hint="default"/>
      </w:rPr>
    </w:lvl>
    <w:lvl w:ilvl="8" w:tplc="9830E6B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B4D4472"/>
    <w:multiLevelType w:val="hybridMultilevel"/>
    <w:tmpl w:val="2DFA2A62"/>
    <w:lvl w:ilvl="0" w:tplc="4F888D60">
      <w:start w:val="1"/>
      <w:numFmt w:val="bullet"/>
      <w:lvlText w:val="•"/>
      <w:lvlJc w:val="left"/>
      <w:pPr>
        <w:tabs>
          <w:tab w:val="num" w:pos="720"/>
        </w:tabs>
        <w:ind w:left="720" w:hanging="360"/>
      </w:pPr>
      <w:rPr>
        <w:rFonts w:ascii="Arial" w:hAnsi="Arial" w:hint="default"/>
      </w:rPr>
    </w:lvl>
    <w:lvl w:ilvl="1" w:tplc="43DCA254" w:tentative="1">
      <w:start w:val="1"/>
      <w:numFmt w:val="bullet"/>
      <w:lvlText w:val="•"/>
      <w:lvlJc w:val="left"/>
      <w:pPr>
        <w:tabs>
          <w:tab w:val="num" w:pos="1440"/>
        </w:tabs>
        <w:ind w:left="1440" w:hanging="360"/>
      </w:pPr>
      <w:rPr>
        <w:rFonts w:ascii="Arial" w:hAnsi="Arial" w:hint="default"/>
      </w:rPr>
    </w:lvl>
    <w:lvl w:ilvl="2" w:tplc="0FB4E8B6" w:tentative="1">
      <w:start w:val="1"/>
      <w:numFmt w:val="bullet"/>
      <w:lvlText w:val="•"/>
      <w:lvlJc w:val="left"/>
      <w:pPr>
        <w:tabs>
          <w:tab w:val="num" w:pos="2160"/>
        </w:tabs>
        <w:ind w:left="2160" w:hanging="360"/>
      </w:pPr>
      <w:rPr>
        <w:rFonts w:ascii="Arial" w:hAnsi="Arial" w:hint="default"/>
      </w:rPr>
    </w:lvl>
    <w:lvl w:ilvl="3" w:tplc="44586F32" w:tentative="1">
      <w:start w:val="1"/>
      <w:numFmt w:val="bullet"/>
      <w:lvlText w:val="•"/>
      <w:lvlJc w:val="left"/>
      <w:pPr>
        <w:tabs>
          <w:tab w:val="num" w:pos="2880"/>
        </w:tabs>
        <w:ind w:left="2880" w:hanging="360"/>
      </w:pPr>
      <w:rPr>
        <w:rFonts w:ascii="Arial" w:hAnsi="Arial" w:hint="default"/>
      </w:rPr>
    </w:lvl>
    <w:lvl w:ilvl="4" w:tplc="5D9204B0" w:tentative="1">
      <w:start w:val="1"/>
      <w:numFmt w:val="bullet"/>
      <w:lvlText w:val="•"/>
      <w:lvlJc w:val="left"/>
      <w:pPr>
        <w:tabs>
          <w:tab w:val="num" w:pos="3600"/>
        </w:tabs>
        <w:ind w:left="3600" w:hanging="360"/>
      </w:pPr>
      <w:rPr>
        <w:rFonts w:ascii="Arial" w:hAnsi="Arial" w:hint="default"/>
      </w:rPr>
    </w:lvl>
    <w:lvl w:ilvl="5" w:tplc="37B8E106" w:tentative="1">
      <w:start w:val="1"/>
      <w:numFmt w:val="bullet"/>
      <w:lvlText w:val="•"/>
      <w:lvlJc w:val="left"/>
      <w:pPr>
        <w:tabs>
          <w:tab w:val="num" w:pos="4320"/>
        </w:tabs>
        <w:ind w:left="4320" w:hanging="360"/>
      </w:pPr>
      <w:rPr>
        <w:rFonts w:ascii="Arial" w:hAnsi="Arial" w:hint="default"/>
      </w:rPr>
    </w:lvl>
    <w:lvl w:ilvl="6" w:tplc="5ADCFD6A" w:tentative="1">
      <w:start w:val="1"/>
      <w:numFmt w:val="bullet"/>
      <w:lvlText w:val="•"/>
      <w:lvlJc w:val="left"/>
      <w:pPr>
        <w:tabs>
          <w:tab w:val="num" w:pos="5040"/>
        </w:tabs>
        <w:ind w:left="5040" w:hanging="360"/>
      </w:pPr>
      <w:rPr>
        <w:rFonts w:ascii="Arial" w:hAnsi="Arial" w:hint="default"/>
      </w:rPr>
    </w:lvl>
    <w:lvl w:ilvl="7" w:tplc="7BDC36A8" w:tentative="1">
      <w:start w:val="1"/>
      <w:numFmt w:val="bullet"/>
      <w:lvlText w:val="•"/>
      <w:lvlJc w:val="left"/>
      <w:pPr>
        <w:tabs>
          <w:tab w:val="num" w:pos="5760"/>
        </w:tabs>
        <w:ind w:left="5760" w:hanging="360"/>
      </w:pPr>
      <w:rPr>
        <w:rFonts w:ascii="Arial" w:hAnsi="Arial" w:hint="default"/>
      </w:rPr>
    </w:lvl>
    <w:lvl w:ilvl="8" w:tplc="1BC8311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C543419"/>
    <w:multiLevelType w:val="hybridMultilevel"/>
    <w:tmpl w:val="B004160E"/>
    <w:lvl w:ilvl="0" w:tplc="6DB664B2">
      <w:start w:val="1"/>
      <w:numFmt w:val="bullet"/>
      <w:lvlText w:val="•"/>
      <w:lvlJc w:val="left"/>
      <w:pPr>
        <w:tabs>
          <w:tab w:val="num" w:pos="720"/>
        </w:tabs>
        <w:ind w:left="720" w:hanging="360"/>
      </w:pPr>
      <w:rPr>
        <w:rFonts w:ascii="Arial" w:hAnsi="Arial" w:hint="default"/>
      </w:rPr>
    </w:lvl>
    <w:lvl w:ilvl="1" w:tplc="83F8667C">
      <w:start w:val="110"/>
      <w:numFmt w:val="bullet"/>
      <w:lvlText w:val="•"/>
      <w:lvlJc w:val="left"/>
      <w:pPr>
        <w:tabs>
          <w:tab w:val="num" w:pos="1440"/>
        </w:tabs>
        <w:ind w:left="1440" w:hanging="360"/>
      </w:pPr>
      <w:rPr>
        <w:rFonts w:ascii="Arial" w:hAnsi="Arial" w:hint="default"/>
      </w:rPr>
    </w:lvl>
    <w:lvl w:ilvl="2" w:tplc="2B829024" w:tentative="1">
      <w:start w:val="1"/>
      <w:numFmt w:val="bullet"/>
      <w:lvlText w:val="•"/>
      <w:lvlJc w:val="left"/>
      <w:pPr>
        <w:tabs>
          <w:tab w:val="num" w:pos="2160"/>
        </w:tabs>
        <w:ind w:left="2160" w:hanging="360"/>
      </w:pPr>
      <w:rPr>
        <w:rFonts w:ascii="Arial" w:hAnsi="Arial" w:hint="default"/>
      </w:rPr>
    </w:lvl>
    <w:lvl w:ilvl="3" w:tplc="238AEB08" w:tentative="1">
      <w:start w:val="1"/>
      <w:numFmt w:val="bullet"/>
      <w:lvlText w:val="•"/>
      <w:lvlJc w:val="left"/>
      <w:pPr>
        <w:tabs>
          <w:tab w:val="num" w:pos="2880"/>
        </w:tabs>
        <w:ind w:left="2880" w:hanging="360"/>
      </w:pPr>
      <w:rPr>
        <w:rFonts w:ascii="Arial" w:hAnsi="Arial" w:hint="default"/>
      </w:rPr>
    </w:lvl>
    <w:lvl w:ilvl="4" w:tplc="26F27122" w:tentative="1">
      <w:start w:val="1"/>
      <w:numFmt w:val="bullet"/>
      <w:lvlText w:val="•"/>
      <w:lvlJc w:val="left"/>
      <w:pPr>
        <w:tabs>
          <w:tab w:val="num" w:pos="3600"/>
        </w:tabs>
        <w:ind w:left="3600" w:hanging="360"/>
      </w:pPr>
      <w:rPr>
        <w:rFonts w:ascii="Arial" w:hAnsi="Arial" w:hint="default"/>
      </w:rPr>
    </w:lvl>
    <w:lvl w:ilvl="5" w:tplc="9FF62F54" w:tentative="1">
      <w:start w:val="1"/>
      <w:numFmt w:val="bullet"/>
      <w:lvlText w:val="•"/>
      <w:lvlJc w:val="left"/>
      <w:pPr>
        <w:tabs>
          <w:tab w:val="num" w:pos="4320"/>
        </w:tabs>
        <w:ind w:left="4320" w:hanging="360"/>
      </w:pPr>
      <w:rPr>
        <w:rFonts w:ascii="Arial" w:hAnsi="Arial" w:hint="default"/>
      </w:rPr>
    </w:lvl>
    <w:lvl w:ilvl="6" w:tplc="2B42C7B0" w:tentative="1">
      <w:start w:val="1"/>
      <w:numFmt w:val="bullet"/>
      <w:lvlText w:val="•"/>
      <w:lvlJc w:val="left"/>
      <w:pPr>
        <w:tabs>
          <w:tab w:val="num" w:pos="5040"/>
        </w:tabs>
        <w:ind w:left="5040" w:hanging="360"/>
      </w:pPr>
      <w:rPr>
        <w:rFonts w:ascii="Arial" w:hAnsi="Arial" w:hint="default"/>
      </w:rPr>
    </w:lvl>
    <w:lvl w:ilvl="7" w:tplc="59AC8E06" w:tentative="1">
      <w:start w:val="1"/>
      <w:numFmt w:val="bullet"/>
      <w:lvlText w:val="•"/>
      <w:lvlJc w:val="left"/>
      <w:pPr>
        <w:tabs>
          <w:tab w:val="num" w:pos="5760"/>
        </w:tabs>
        <w:ind w:left="5760" w:hanging="360"/>
      </w:pPr>
      <w:rPr>
        <w:rFonts w:ascii="Arial" w:hAnsi="Arial" w:hint="default"/>
      </w:rPr>
    </w:lvl>
    <w:lvl w:ilvl="8" w:tplc="14D459A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E062B7B"/>
    <w:multiLevelType w:val="hybridMultilevel"/>
    <w:tmpl w:val="80F81A3C"/>
    <w:lvl w:ilvl="0" w:tplc="B9825000">
      <w:start w:val="1"/>
      <w:numFmt w:val="bullet"/>
      <w:lvlText w:val="•"/>
      <w:lvlJc w:val="left"/>
      <w:pPr>
        <w:tabs>
          <w:tab w:val="num" w:pos="720"/>
        </w:tabs>
        <w:ind w:left="720" w:hanging="360"/>
      </w:pPr>
      <w:rPr>
        <w:rFonts w:ascii="Arial" w:hAnsi="Arial" w:hint="default"/>
      </w:rPr>
    </w:lvl>
    <w:lvl w:ilvl="1" w:tplc="7EAC07D4" w:tentative="1">
      <w:start w:val="1"/>
      <w:numFmt w:val="bullet"/>
      <w:lvlText w:val="•"/>
      <w:lvlJc w:val="left"/>
      <w:pPr>
        <w:tabs>
          <w:tab w:val="num" w:pos="1440"/>
        </w:tabs>
        <w:ind w:left="1440" w:hanging="360"/>
      </w:pPr>
      <w:rPr>
        <w:rFonts w:ascii="Arial" w:hAnsi="Arial" w:hint="default"/>
      </w:rPr>
    </w:lvl>
    <w:lvl w:ilvl="2" w:tplc="B5EA6190" w:tentative="1">
      <w:start w:val="1"/>
      <w:numFmt w:val="bullet"/>
      <w:lvlText w:val="•"/>
      <w:lvlJc w:val="left"/>
      <w:pPr>
        <w:tabs>
          <w:tab w:val="num" w:pos="2160"/>
        </w:tabs>
        <w:ind w:left="2160" w:hanging="360"/>
      </w:pPr>
      <w:rPr>
        <w:rFonts w:ascii="Arial" w:hAnsi="Arial" w:hint="default"/>
      </w:rPr>
    </w:lvl>
    <w:lvl w:ilvl="3" w:tplc="64545A40" w:tentative="1">
      <w:start w:val="1"/>
      <w:numFmt w:val="bullet"/>
      <w:lvlText w:val="•"/>
      <w:lvlJc w:val="left"/>
      <w:pPr>
        <w:tabs>
          <w:tab w:val="num" w:pos="2880"/>
        </w:tabs>
        <w:ind w:left="2880" w:hanging="360"/>
      </w:pPr>
      <w:rPr>
        <w:rFonts w:ascii="Arial" w:hAnsi="Arial" w:hint="default"/>
      </w:rPr>
    </w:lvl>
    <w:lvl w:ilvl="4" w:tplc="D034175C" w:tentative="1">
      <w:start w:val="1"/>
      <w:numFmt w:val="bullet"/>
      <w:lvlText w:val="•"/>
      <w:lvlJc w:val="left"/>
      <w:pPr>
        <w:tabs>
          <w:tab w:val="num" w:pos="3600"/>
        </w:tabs>
        <w:ind w:left="3600" w:hanging="360"/>
      </w:pPr>
      <w:rPr>
        <w:rFonts w:ascii="Arial" w:hAnsi="Arial" w:hint="default"/>
      </w:rPr>
    </w:lvl>
    <w:lvl w:ilvl="5" w:tplc="A85C483A" w:tentative="1">
      <w:start w:val="1"/>
      <w:numFmt w:val="bullet"/>
      <w:lvlText w:val="•"/>
      <w:lvlJc w:val="left"/>
      <w:pPr>
        <w:tabs>
          <w:tab w:val="num" w:pos="4320"/>
        </w:tabs>
        <w:ind w:left="4320" w:hanging="360"/>
      </w:pPr>
      <w:rPr>
        <w:rFonts w:ascii="Arial" w:hAnsi="Arial" w:hint="default"/>
      </w:rPr>
    </w:lvl>
    <w:lvl w:ilvl="6" w:tplc="3A961486" w:tentative="1">
      <w:start w:val="1"/>
      <w:numFmt w:val="bullet"/>
      <w:lvlText w:val="•"/>
      <w:lvlJc w:val="left"/>
      <w:pPr>
        <w:tabs>
          <w:tab w:val="num" w:pos="5040"/>
        </w:tabs>
        <w:ind w:left="5040" w:hanging="360"/>
      </w:pPr>
      <w:rPr>
        <w:rFonts w:ascii="Arial" w:hAnsi="Arial" w:hint="default"/>
      </w:rPr>
    </w:lvl>
    <w:lvl w:ilvl="7" w:tplc="C1B48C1E" w:tentative="1">
      <w:start w:val="1"/>
      <w:numFmt w:val="bullet"/>
      <w:lvlText w:val="•"/>
      <w:lvlJc w:val="left"/>
      <w:pPr>
        <w:tabs>
          <w:tab w:val="num" w:pos="5760"/>
        </w:tabs>
        <w:ind w:left="5760" w:hanging="360"/>
      </w:pPr>
      <w:rPr>
        <w:rFonts w:ascii="Arial" w:hAnsi="Arial" w:hint="default"/>
      </w:rPr>
    </w:lvl>
    <w:lvl w:ilvl="8" w:tplc="E8C2176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A65422C"/>
    <w:multiLevelType w:val="hybridMultilevel"/>
    <w:tmpl w:val="8912ED62"/>
    <w:lvl w:ilvl="0" w:tplc="78C234B0">
      <w:start w:val="1"/>
      <w:numFmt w:val="bullet"/>
      <w:lvlText w:val="•"/>
      <w:lvlJc w:val="left"/>
      <w:pPr>
        <w:tabs>
          <w:tab w:val="num" w:pos="720"/>
        </w:tabs>
        <w:ind w:left="720" w:hanging="360"/>
      </w:pPr>
      <w:rPr>
        <w:rFonts w:ascii="Arial" w:hAnsi="Arial" w:hint="default"/>
      </w:rPr>
    </w:lvl>
    <w:lvl w:ilvl="1" w:tplc="8CECD91E">
      <w:start w:val="1"/>
      <w:numFmt w:val="bullet"/>
      <w:lvlText w:val="•"/>
      <w:lvlJc w:val="left"/>
      <w:pPr>
        <w:tabs>
          <w:tab w:val="num" w:pos="1440"/>
        </w:tabs>
        <w:ind w:left="1440" w:hanging="360"/>
      </w:pPr>
      <w:rPr>
        <w:rFonts w:ascii="Arial" w:hAnsi="Arial" w:hint="default"/>
      </w:rPr>
    </w:lvl>
    <w:lvl w:ilvl="2" w:tplc="F488BE2E" w:tentative="1">
      <w:start w:val="1"/>
      <w:numFmt w:val="bullet"/>
      <w:lvlText w:val="•"/>
      <w:lvlJc w:val="left"/>
      <w:pPr>
        <w:tabs>
          <w:tab w:val="num" w:pos="2160"/>
        </w:tabs>
        <w:ind w:left="2160" w:hanging="360"/>
      </w:pPr>
      <w:rPr>
        <w:rFonts w:ascii="Arial" w:hAnsi="Arial" w:hint="default"/>
      </w:rPr>
    </w:lvl>
    <w:lvl w:ilvl="3" w:tplc="9D9AB768" w:tentative="1">
      <w:start w:val="1"/>
      <w:numFmt w:val="bullet"/>
      <w:lvlText w:val="•"/>
      <w:lvlJc w:val="left"/>
      <w:pPr>
        <w:tabs>
          <w:tab w:val="num" w:pos="2880"/>
        </w:tabs>
        <w:ind w:left="2880" w:hanging="360"/>
      </w:pPr>
      <w:rPr>
        <w:rFonts w:ascii="Arial" w:hAnsi="Arial" w:hint="default"/>
      </w:rPr>
    </w:lvl>
    <w:lvl w:ilvl="4" w:tplc="960CE5CE" w:tentative="1">
      <w:start w:val="1"/>
      <w:numFmt w:val="bullet"/>
      <w:lvlText w:val="•"/>
      <w:lvlJc w:val="left"/>
      <w:pPr>
        <w:tabs>
          <w:tab w:val="num" w:pos="3600"/>
        </w:tabs>
        <w:ind w:left="3600" w:hanging="360"/>
      </w:pPr>
      <w:rPr>
        <w:rFonts w:ascii="Arial" w:hAnsi="Arial" w:hint="default"/>
      </w:rPr>
    </w:lvl>
    <w:lvl w:ilvl="5" w:tplc="BE904FFE" w:tentative="1">
      <w:start w:val="1"/>
      <w:numFmt w:val="bullet"/>
      <w:lvlText w:val="•"/>
      <w:lvlJc w:val="left"/>
      <w:pPr>
        <w:tabs>
          <w:tab w:val="num" w:pos="4320"/>
        </w:tabs>
        <w:ind w:left="4320" w:hanging="360"/>
      </w:pPr>
      <w:rPr>
        <w:rFonts w:ascii="Arial" w:hAnsi="Arial" w:hint="default"/>
      </w:rPr>
    </w:lvl>
    <w:lvl w:ilvl="6" w:tplc="3C8ADE22" w:tentative="1">
      <w:start w:val="1"/>
      <w:numFmt w:val="bullet"/>
      <w:lvlText w:val="•"/>
      <w:lvlJc w:val="left"/>
      <w:pPr>
        <w:tabs>
          <w:tab w:val="num" w:pos="5040"/>
        </w:tabs>
        <w:ind w:left="5040" w:hanging="360"/>
      </w:pPr>
      <w:rPr>
        <w:rFonts w:ascii="Arial" w:hAnsi="Arial" w:hint="default"/>
      </w:rPr>
    </w:lvl>
    <w:lvl w:ilvl="7" w:tplc="80583248" w:tentative="1">
      <w:start w:val="1"/>
      <w:numFmt w:val="bullet"/>
      <w:lvlText w:val="•"/>
      <w:lvlJc w:val="left"/>
      <w:pPr>
        <w:tabs>
          <w:tab w:val="num" w:pos="5760"/>
        </w:tabs>
        <w:ind w:left="5760" w:hanging="360"/>
      </w:pPr>
      <w:rPr>
        <w:rFonts w:ascii="Arial" w:hAnsi="Arial" w:hint="default"/>
      </w:rPr>
    </w:lvl>
    <w:lvl w:ilvl="8" w:tplc="586229B8"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5"/>
  </w:num>
  <w:num w:numId="3">
    <w:abstractNumId w:val="0"/>
  </w:num>
  <w:num w:numId="4">
    <w:abstractNumId w:val="10"/>
  </w:num>
  <w:num w:numId="5">
    <w:abstractNumId w:val="2"/>
  </w:num>
  <w:num w:numId="6">
    <w:abstractNumId w:val="4"/>
  </w:num>
  <w:num w:numId="7">
    <w:abstractNumId w:val="6"/>
  </w:num>
  <w:num w:numId="8">
    <w:abstractNumId w:val="7"/>
  </w:num>
  <w:num w:numId="9">
    <w:abstractNumId w:val="3"/>
  </w:num>
  <w:num w:numId="10">
    <w:abstractNumId w:val="14"/>
  </w:num>
  <w:num w:numId="11">
    <w:abstractNumId w:val="16"/>
  </w:num>
  <w:num w:numId="12">
    <w:abstractNumId w:val="1"/>
  </w:num>
  <w:num w:numId="13">
    <w:abstractNumId w:val="5"/>
  </w:num>
  <w:num w:numId="14">
    <w:abstractNumId w:val="13"/>
  </w:num>
  <w:num w:numId="15">
    <w:abstractNumId w:val="17"/>
  </w:num>
  <w:num w:numId="16">
    <w:abstractNumId w:val="11"/>
  </w:num>
  <w:num w:numId="17">
    <w:abstractNumId w:val="18"/>
  </w:num>
  <w:num w:numId="18">
    <w:abstractNumId w:val="8"/>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US" w:vendorID="64" w:dllVersion="131078" w:nlCheck="1" w:checkStyle="1"/>
  <w:activeWritingStyle w:appName="MSWord" w:lang="en-ZW" w:vendorID="64" w:dllVersion="131078" w:nlCheck="1" w:checkStyle="1"/>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19"/>
    <w:rsid w:val="000420F0"/>
    <w:rsid w:val="00083B1D"/>
    <w:rsid w:val="00094163"/>
    <w:rsid w:val="00104B53"/>
    <w:rsid w:val="007251EF"/>
    <w:rsid w:val="00860D54"/>
    <w:rsid w:val="008657D2"/>
    <w:rsid w:val="00904C45"/>
    <w:rsid w:val="0097030B"/>
    <w:rsid w:val="00990B19"/>
    <w:rsid w:val="009B1B3F"/>
    <w:rsid w:val="00A1544E"/>
    <w:rsid w:val="00C00B77"/>
    <w:rsid w:val="00CF1B47"/>
    <w:rsid w:val="00EB749D"/>
    <w:rsid w:val="00EE5435"/>
    <w:rsid w:val="00F14849"/>
    <w:rsid w:val="00F17A78"/>
    <w:rsid w:val="00F37A52"/>
    <w:rsid w:val="00F9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B3139"/>
  <w15:chartTrackingRefBased/>
  <w15:docId w15:val="{6D4ADB7D-423C-4DE8-B995-2CE038BD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B19"/>
    <w:pPr>
      <w:ind w:left="720"/>
      <w:contextualSpacing/>
    </w:pPr>
  </w:style>
  <w:style w:type="paragraph" w:styleId="NormalWeb">
    <w:name w:val="Normal (Web)"/>
    <w:basedOn w:val="Normal"/>
    <w:uiPriority w:val="99"/>
    <w:semiHidden/>
    <w:unhideWhenUsed/>
    <w:rsid w:val="00990B19"/>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alloonText">
    <w:name w:val="Balloon Text"/>
    <w:basedOn w:val="Normal"/>
    <w:link w:val="BalloonTextChar"/>
    <w:uiPriority w:val="99"/>
    <w:semiHidden/>
    <w:unhideWhenUsed/>
    <w:rsid w:val="0086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7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6484">
      <w:bodyDiv w:val="1"/>
      <w:marLeft w:val="0"/>
      <w:marRight w:val="0"/>
      <w:marTop w:val="0"/>
      <w:marBottom w:val="0"/>
      <w:divBdr>
        <w:top w:val="none" w:sz="0" w:space="0" w:color="auto"/>
        <w:left w:val="none" w:sz="0" w:space="0" w:color="auto"/>
        <w:bottom w:val="none" w:sz="0" w:space="0" w:color="auto"/>
        <w:right w:val="none" w:sz="0" w:space="0" w:color="auto"/>
      </w:divBdr>
      <w:divsChild>
        <w:div w:id="237595389">
          <w:marLeft w:val="274"/>
          <w:marRight w:val="0"/>
          <w:marTop w:val="0"/>
          <w:marBottom w:val="0"/>
          <w:divBdr>
            <w:top w:val="none" w:sz="0" w:space="0" w:color="auto"/>
            <w:left w:val="none" w:sz="0" w:space="0" w:color="auto"/>
            <w:bottom w:val="none" w:sz="0" w:space="0" w:color="auto"/>
            <w:right w:val="none" w:sz="0" w:space="0" w:color="auto"/>
          </w:divBdr>
        </w:div>
        <w:div w:id="545875041">
          <w:marLeft w:val="274"/>
          <w:marRight w:val="0"/>
          <w:marTop w:val="0"/>
          <w:marBottom w:val="0"/>
          <w:divBdr>
            <w:top w:val="none" w:sz="0" w:space="0" w:color="auto"/>
            <w:left w:val="none" w:sz="0" w:space="0" w:color="auto"/>
            <w:bottom w:val="none" w:sz="0" w:space="0" w:color="auto"/>
            <w:right w:val="none" w:sz="0" w:space="0" w:color="auto"/>
          </w:divBdr>
        </w:div>
        <w:div w:id="94715284">
          <w:marLeft w:val="274"/>
          <w:marRight w:val="0"/>
          <w:marTop w:val="0"/>
          <w:marBottom w:val="0"/>
          <w:divBdr>
            <w:top w:val="none" w:sz="0" w:space="0" w:color="auto"/>
            <w:left w:val="none" w:sz="0" w:space="0" w:color="auto"/>
            <w:bottom w:val="none" w:sz="0" w:space="0" w:color="auto"/>
            <w:right w:val="none" w:sz="0" w:space="0" w:color="auto"/>
          </w:divBdr>
        </w:div>
      </w:divsChild>
    </w:div>
    <w:div w:id="78868532">
      <w:bodyDiv w:val="1"/>
      <w:marLeft w:val="0"/>
      <w:marRight w:val="0"/>
      <w:marTop w:val="0"/>
      <w:marBottom w:val="0"/>
      <w:divBdr>
        <w:top w:val="none" w:sz="0" w:space="0" w:color="auto"/>
        <w:left w:val="none" w:sz="0" w:space="0" w:color="auto"/>
        <w:bottom w:val="none" w:sz="0" w:space="0" w:color="auto"/>
        <w:right w:val="none" w:sz="0" w:space="0" w:color="auto"/>
      </w:divBdr>
      <w:divsChild>
        <w:div w:id="630481208">
          <w:marLeft w:val="274"/>
          <w:marRight w:val="0"/>
          <w:marTop w:val="0"/>
          <w:marBottom w:val="0"/>
          <w:divBdr>
            <w:top w:val="none" w:sz="0" w:space="0" w:color="auto"/>
            <w:left w:val="none" w:sz="0" w:space="0" w:color="auto"/>
            <w:bottom w:val="none" w:sz="0" w:space="0" w:color="auto"/>
            <w:right w:val="none" w:sz="0" w:space="0" w:color="auto"/>
          </w:divBdr>
        </w:div>
        <w:div w:id="2046366358">
          <w:marLeft w:val="274"/>
          <w:marRight w:val="0"/>
          <w:marTop w:val="0"/>
          <w:marBottom w:val="0"/>
          <w:divBdr>
            <w:top w:val="none" w:sz="0" w:space="0" w:color="auto"/>
            <w:left w:val="none" w:sz="0" w:space="0" w:color="auto"/>
            <w:bottom w:val="none" w:sz="0" w:space="0" w:color="auto"/>
            <w:right w:val="none" w:sz="0" w:space="0" w:color="auto"/>
          </w:divBdr>
        </w:div>
        <w:div w:id="1258172555">
          <w:marLeft w:val="274"/>
          <w:marRight w:val="0"/>
          <w:marTop w:val="0"/>
          <w:marBottom w:val="0"/>
          <w:divBdr>
            <w:top w:val="none" w:sz="0" w:space="0" w:color="auto"/>
            <w:left w:val="none" w:sz="0" w:space="0" w:color="auto"/>
            <w:bottom w:val="none" w:sz="0" w:space="0" w:color="auto"/>
            <w:right w:val="none" w:sz="0" w:space="0" w:color="auto"/>
          </w:divBdr>
        </w:div>
        <w:div w:id="511381026">
          <w:marLeft w:val="274"/>
          <w:marRight w:val="0"/>
          <w:marTop w:val="0"/>
          <w:marBottom w:val="0"/>
          <w:divBdr>
            <w:top w:val="none" w:sz="0" w:space="0" w:color="auto"/>
            <w:left w:val="none" w:sz="0" w:space="0" w:color="auto"/>
            <w:bottom w:val="none" w:sz="0" w:space="0" w:color="auto"/>
            <w:right w:val="none" w:sz="0" w:space="0" w:color="auto"/>
          </w:divBdr>
        </w:div>
        <w:div w:id="224264979">
          <w:marLeft w:val="274"/>
          <w:marRight w:val="0"/>
          <w:marTop w:val="0"/>
          <w:marBottom w:val="0"/>
          <w:divBdr>
            <w:top w:val="none" w:sz="0" w:space="0" w:color="auto"/>
            <w:left w:val="none" w:sz="0" w:space="0" w:color="auto"/>
            <w:bottom w:val="none" w:sz="0" w:space="0" w:color="auto"/>
            <w:right w:val="none" w:sz="0" w:space="0" w:color="auto"/>
          </w:divBdr>
        </w:div>
        <w:div w:id="880941333">
          <w:marLeft w:val="994"/>
          <w:marRight w:val="0"/>
          <w:marTop w:val="0"/>
          <w:marBottom w:val="0"/>
          <w:divBdr>
            <w:top w:val="none" w:sz="0" w:space="0" w:color="auto"/>
            <w:left w:val="none" w:sz="0" w:space="0" w:color="auto"/>
            <w:bottom w:val="none" w:sz="0" w:space="0" w:color="auto"/>
            <w:right w:val="none" w:sz="0" w:space="0" w:color="auto"/>
          </w:divBdr>
        </w:div>
        <w:div w:id="1275021675">
          <w:marLeft w:val="994"/>
          <w:marRight w:val="0"/>
          <w:marTop w:val="0"/>
          <w:marBottom w:val="0"/>
          <w:divBdr>
            <w:top w:val="none" w:sz="0" w:space="0" w:color="auto"/>
            <w:left w:val="none" w:sz="0" w:space="0" w:color="auto"/>
            <w:bottom w:val="none" w:sz="0" w:space="0" w:color="auto"/>
            <w:right w:val="none" w:sz="0" w:space="0" w:color="auto"/>
          </w:divBdr>
        </w:div>
        <w:div w:id="1163934755">
          <w:marLeft w:val="994"/>
          <w:marRight w:val="0"/>
          <w:marTop w:val="0"/>
          <w:marBottom w:val="0"/>
          <w:divBdr>
            <w:top w:val="none" w:sz="0" w:space="0" w:color="auto"/>
            <w:left w:val="none" w:sz="0" w:space="0" w:color="auto"/>
            <w:bottom w:val="none" w:sz="0" w:space="0" w:color="auto"/>
            <w:right w:val="none" w:sz="0" w:space="0" w:color="auto"/>
          </w:divBdr>
        </w:div>
        <w:div w:id="1775133397">
          <w:marLeft w:val="274"/>
          <w:marRight w:val="0"/>
          <w:marTop w:val="0"/>
          <w:marBottom w:val="0"/>
          <w:divBdr>
            <w:top w:val="none" w:sz="0" w:space="0" w:color="auto"/>
            <w:left w:val="none" w:sz="0" w:space="0" w:color="auto"/>
            <w:bottom w:val="none" w:sz="0" w:space="0" w:color="auto"/>
            <w:right w:val="none" w:sz="0" w:space="0" w:color="auto"/>
          </w:divBdr>
        </w:div>
        <w:div w:id="1893273483">
          <w:marLeft w:val="994"/>
          <w:marRight w:val="0"/>
          <w:marTop w:val="0"/>
          <w:marBottom w:val="0"/>
          <w:divBdr>
            <w:top w:val="none" w:sz="0" w:space="0" w:color="auto"/>
            <w:left w:val="none" w:sz="0" w:space="0" w:color="auto"/>
            <w:bottom w:val="none" w:sz="0" w:space="0" w:color="auto"/>
            <w:right w:val="none" w:sz="0" w:space="0" w:color="auto"/>
          </w:divBdr>
        </w:div>
        <w:div w:id="2039625106">
          <w:marLeft w:val="994"/>
          <w:marRight w:val="0"/>
          <w:marTop w:val="0"/>
          <w:marBottom w:val="0"/>
          <w:divBdr>
            <w:top w:val="none" w:sz="0" w:space="0" w:color="auto"/>
            <w:left w:val="none" w:sz="0" w:space="0" w:color="auto"/>
            <w:bottom w:val="none" w:sz="0" w:space="0" w:color="auto"/>
            <w:right w:val="none" w:sz="0" w:space="0" w:color="auto"/>
          </w:divBdr>
        </w:div>
        <w:div w:id="1126696947">
          <w:marLeft w:val="994"/>
          <w:marRight w:val="0"/>
          <w:marTop w:val="0"/>
          <w:marBottom w:val="0"/>
          <w:divBdr>
            <w:top w:val="none" w:sz="0" w:space="0" w:color="auto"/>
            <w:left w:val="none" w:sz="0" w:space="0" w:color="auto"/>
            <w:bottom w:val="none" w:sz="0" w:space="0" w:color="auto"/>
            <w:right w:val="none" w:sz="0" w:space="0" w:color="auto"/>
          </w:divBdr>
        </w:div>
        <w:div w:id="1821463057">
          <w:marLeft w:val="994"/>
          <w:marRight w:val="0"/>
          <w:marTop w:val="0"/>
          <w:marBottom w:val="0"/>
          <w:divBdr>
            <w:top w:val="none" w:sz="0" w:space="0" w:color="auto"/>
            <w:left w:val="none" w:sz="0" w:space="0" w:color="auto"/>
            <w:bottom w:val="none" w:sz="0" w:space="0" w:color="auto"/>
            <w:right w:val="none" w:sz="0" w:space="0" w:color="auto"/>
          </w:divBdr>
        </w:div>
      </w:divsChild>
    </w:div>
    <w:div w:id="116920666">
      <w:bodyDiv w:val="1"/>
      <w:marLeft w:val="0"/>
      <w:marRight w:val="0"/>
      <w:marTop w:val="0"/>
      <w:marBottom w:val="0"/>
      <w:divBdr>
        <w:top w:val="none" w:sz="0" w:space="0" w:color="auto"/>
        <w:left w:val="none" w:sz="0" w:space="0" w:color="auto"/>
        <w:bottom w:val="none" w:sz="0" w:space="0" w:color="auto"/>
        <w:right w:val="none" w:sz="0" w:space="0" w:color="auto"/>
      </w:divBdr>
      <w:divsChild>
        <w:div w:id="213352155">
          <w:marLeft w:val="274"/>
          <w:marRight w:val="0"/>
          <w:marTop w:val="0"/>
          <w:marBottom w:val="0"/>
          <w:divBdr>
            <w:top w:val="none" w:sz="0" w:space="0" w:color="auto"/>
            <w:left w:val="none" w:sz="0" w:space="0" w:color="auto"/>
            <w:bottom w:val="none" w:sz="0" w:space="0" w:color="auto"/>
            <w:right w:val="none" w:sz="0" w:space="0" w:color="auto"/>
          </w:divBdr>
        </w:div>
        <w:div w:id="810829309">
          <w:marLeft w:val="274"/>
          <w:marRight w:val="0"/>
          <w:marTop w:val="0"/>
          <w:marBottom w:val="0"/>
          <w:divBdr>
            <w:top w:val="none" w:sz="0" w:space="0" w:color="auto"/>
            <w:left w:val="none" w:sz="0" w:space="0" w:color="auto"/>
            <w:bottom w:val="none" w:sz="0" w:space="0" w:color="auto"/>
            <w:right w:val="none" w:sz="0" w:space="0" w:color="auto"/>
          </w:divBdr>
        </w:div>
        <w:div w:id="1634944412">
          <w:marLeft w:val="274"/>
          <w:marRight w:val="0"/>
          <w:marTop w:val="0"/>
          <w:marBottom w:val="0"/>
          <w:divBdr>
            <w:top w:val="none" w:sz="0" w:space="0" w:color="auto"/>
            <w:left w:val="none" w:sz="0" w:space="0" w:color="auto"/>
            <w:bottom w:val="none" w:sz="0" w:space="0" w:color="auto"/>
            <w:right w:val="none" w:sz="0" w:space="0" w:color="auto"/>
          </w:divBdr>
        </w:div>
      </w:divsChild>
    </w:div>
    <w:div w:id="190923681">
      <w:bodyDiv w:val="1"/>
      <w:marLeft w:val="0"/>
      <w:marRight w:val="0"/>
      <w:marTop w:val="0"/>
      <w:marBottom w:val="0"/>
      <w:divBdr>
        <w:top w:val="none" w:sz="0" w:space="0" w:color="auto"/>
        <w:left w:val="none" w:sz="0" w:space="0" w:color="auto"/>
        <w:bottom w:val="none" w:sz="0" w:space="0" w:color="auto"/>
        <w:right w:val="none" w:sz="0" w:space="0" w:color="auto"/>
      </w:divBdr>
      <w:divsChild>
        <w:div w:id="533613211">
          <w:marLeft w:val="446"/>
          <w:marRight w:val="0"/>
          <w:marTop w:val="0"/>
          <w:marBottom w:val="0"/>
          <w:divBdr>
            <w:top w:val="none" w:sz="0" w:space="0" w:color="auto"/>
            <w:left w:val="none" w:sz="0" w:space="0" w:color="auto"/>
            <w:bottom w:val="none" w:sz="0" w:space="0" w:color="auto"/>
            <w:right w:val="none" w:sz="0" w:space="0" w:color="auto"/>
          </w:divBdr>
        </w:div>
        <w:div w:id="1240098725">
          <w:marLeft w:val="446"/>
          <w:marRight w:val="0"/>
          <w:marTop w:val="0"/>
          <w:marBottom w:val="0"/>
          <w:divBdr>
            <w:top w:val="none" w:sz="0" w:space="0" w:color="auto"/>
            <w:left w:val="none" w:sz="0" w:space="0" w:color="auto"/>
            <w:bottom w:val="none" w:sz="0" w:space="0" w:color="auto"/>
            <w:right w:val="none" w:sz="0" w:space="0" w:color="auto"/>
          </w:divBdr>
        </w:div>
        <w:div w:id="373507794">
          <w:marLeft w:val="446"/>
          <w:marRight w:val="0"/>
          <w:marTop w:val="0"/>
          <w:marBottom w:val="0"/>
          <w:divBdr>
            <w:top w:val="none" w:sz="0" w:space="0" w:color="auto"/>
            <w:left w:val="none" w:sz="0" w:space="0" w:color="auto"/>
            <w:bottom w:val="none" w:sz="0" w:space="0" w:color="auto"/>
            <w:right w:val="none" w:sz="0" w:space="0" w:color="auto"/>
          </w:divBdr>
        </w:div>
        <w:div w:id="1397240701">
          <w:marLeft w:val="446"/>
          <w:marRight w:val="0"/>
          <w:marTop w:val="0"/>
          <w:marBottom w:val="0"/>
          <w:divBdr>
            <w:top w:val="none" w:sz="0" w:space="0" w:color="auto"/>
            <w:left w:val="none" w:sz="0" w:space="0" w:color="auto"/>
            <w:bottom w:val="none" w:sz="0" w:space="0" w:color="auto"/>
            <w:right w:val="none" w:sz="0" w:space="0" w:color="auto"/>
          </w:divBdr>
        </w:div>
        <w:div w:id="931082346">
          <w:marLeft w:val="446"/>
          <w:marRight w:val="0"/>
          <w:marTop w:val="0"/>
          <w:marBottom w:val="0"/>
          <w:divBdr>
            <w:top w:val="none" w:sz="0" w:space="0" w:color="auto"/>
            <w:left w:val="none" w:sz="0" w:space="0" w:color="auto"/>
            <w:bottom w:val="none" w:sz="0" w:space="0" w:color="auto"/>
            <w:right w:val="none" w:sz="0" w:space="0" w:color="auto"/>
          </w:divBdr>
        </w:div>
        <w:div w:id="1687361235">
          <w:marLeft w:val="446"/>
          <w:marRight w:val="0"/>
          <w:marTop w:val="0"/>
          <w:marBottom w:val="0"/>
          <w:divBdr>
            <w:top w:val="none" w:sz="0" w:space="0" w:color="auto"/>
            <w:left w:val="none" w:sz="0" w:space="0" w:color="auto"/>
            <w:bottom w:val="none" w:sz="0" w:space="0" w:color="auto"/>
            <w:right w:val="none" w:sz="0" w:space="0" w:color="auto"/>
          </w:divBdr>
        </w:div>
        <w:div w:id="457258511">
          <w:marLeft w:val="1008"/>
          <w:marRight w:val="0"/>
          <w:marTop w:val="0"/>
          <w:marBottom w:val="0"/>
          <w:divBdr>
            <w:top w:val="none" w:sz="0" w:space="0" w:color="auto"/>
            <w:left w:val="none" w:sz="0" w:space="0" w:color="auto"/>
            <w:bottom w:val="none" w:sz="0" w:space="0" w:color="auto"/>
            <w:right w:val="none" w:sz="0" w:space="0" w:color="auto"/>
          </w:divBdr>
        </w:div>
        <w:div w:id="1868173969">
          <w:marLeft w:val="1008"/>
          <w:marRight w:val="0"/>
          <w:marTop w:val="0"/>
          <w:marBottom w:val="0"/>
          <w:divBdr>
            <w:top w:val="none" w:sz="0" w:space="0" w:color="auto"/>
            <w:left w:val="none" w:sz="0" w:space="0" w:color="auto"/>
            <w:bottom w:val="none" w:sz="0" w:space="0" w:color="auto"/>
            <w:right w:val="none" w:sz="0" w:space="0" w:color="auto"/>
          </w:divBdr>
        </w:div>
        <w:div w:id="1340422304">
          <w:marLeft w:val="1008"/>
          <w:marRight w:val="0"/>
          <w:marTop w:val="0"/>
          <w:marBottom w:val="0"/>
          <w:divBdr>
            <w:top w:val="none" w:sz="0" w:space="0" w:color="auto"/>
            <w:left w:val="none" w:sz="0" w:space="0" w:color="auto"/>
            <w:bottom w:val="none" w:sz="0" w:space="0" w:color="auto"/>
            <w:right w:val="none" w:sz="0" w:space="0" w:color="auto"/>
          </w:divBdr>
        </w:div>
        <w:div w:id="1626738678">
          <w:marLeft w:val="274"/>
          <w:marRight w:val="0"/>
          <w:marTop w:val="0"/>
          <w:marBottom w:val="0"/>
          <w:divBdr>
            <w:top w:val="none" w:sz="0" w:space="0" w:color="auto"/>
            <w:left w:val="none" w:sz="0" w:space="0" w:color="auto"/>
            <w:bottom w:val="none" w:sz="0" w:space="0" w:color="auto"/>
            <w:right w:val="none" w:sz="0" w:space="0" w:color="auto"/>
          </w:divBdr>
        </w:div>
        <w:div w:id="1288781099">
          <w:marLeft w:val="274"/>
          <w:marRight w:val="0"/>
          <w:marTop w:val="0"/>
          <w:marBottom w:val="0"/>
          <w:divBdr>
            <w:top w:val="none" w:sz="0" w:space="0" w:color="auto"/>
            <w:left w:val="none" w:sz="0" w:space="0" w:color="auto"/>
            <w:bottom w:val="none" w:sz="0" w:space="0" w:color="auto"/>
            <w:right w:val="none" w:sz="0" w:space="0" w:color="auto"/>
          </w:divBdr>
        </w:div>
        <w:div w:id="28192445">
          <w:marLeft w:val="274"/>
          <w:marRight w:val="0"/>
          <w:marTop w:val="0"/>
          <w:marBottom w:val="0"/>
          <w:divBdr>
            <w:top w:val="none" w:sz="0" w:space="0" w:color="auto"/>
            <w:left w:val="none" w:sz="0" w:space="0" w:color="auto"/>
            <w:bottom w:val="none" w:sz="0" w:space="0" w:color="auto"/>
            <w:right w:val="none" w:sz="0" w:space="0" w:color="auto"/>
          </w:divBdr>
        </w:div>
      </w:divsChild>
    </w:div>
    <w:div w:id="193882123">
      <w:bodyDiv w:val="1"/>
      <w:marLeft w:val="0"/>
      <w:marRight w:val="0"/>
      <w:marTop w:val="0"/>
      <w:marBottom w:val="0"/>
      <w:divBdr>
        <w:top w:val="none" w:sz="0" w:space="0" w:color="auto"/>
        <w:left w:val="none" w:sz="0" w:space="0" w:color="auto"/>
        <w:bottom w:val="none" w:sz="0" w:space="0" w:color="auto"/>
        <w:right w:val="none" w:sz="0" w:space="0" w:color="auto"/>
      </w:divBdr>
      <w:divsChild>
        <w:div w:id="234318108">
          <w:marLeft w:val="274"/>
          <w:marRight w:val="0"/>
          <w:marTop w:val="0"/>
          <w:marBottom w:val="0"/>
          <w:divBdr>
            <w:top w:val="none" w:sz="0" w:space="0" w:color="auto"/>
            <w:left w:val="none" w:sz="0" w:space="0" w:color="auto"/>
            <w:bottom w:val="none" w:sz="0" w:space="0" w:color="auto"/>
            <w:right w:val="none" w:sz="0" w:space="0" w:color="auto"/>
          </w:divBdr>
        </w:div>
        <w:div w:id="1141967396">
          <w:marLeft w:val="274"/>
          <w:marRight w:val="0"/>
          <w:marTop w:val="0"/>
          <w:marBottom w:val="0"/>
          <w:divBdr>
            <w:top w:val="none" w:sz="0" w:space="0" w:color="auto"/>
            <w:left w:val="none" w:sz="0" w:space="0" w:color="auto"/>
            <w:bottom w:val="none" w:sz="0" w:space="0" w:color="auto"/>
            <w:right w:val="none" w:sz="0" w:space="0" w:color="auto"/>
          </w:divBdr>
        </w:div>
        <w:div w:id="1077628047">
          <w:marLeft w:val="274"/>
          <w:marRight w:val="0"/>
          <w:marTop w:val="0"/>
          <w:marBottom w:val="0"/>
          <w:divBdr>
            <w:top w:val="none" w:sz="0" w:space="0" w:color="auto"/>
            <w:left w:val="none" w:sz="0" w:space="0" w:color="auto"/>
            <w:bottom w:val="none" w:sz="0" w:space="0" w:color="auto"/>
            <w:right w:val="none" w:sz="0" w:space="0" w:color="auto"/>
          </w:divBdr>
        </w:div>
        <w:div w:id="916743119">
          <w:marLeft w:val="274"/>
          <w:marRight w:val="0"/>
          <w:marTop w:val="0"/>
          <w:marBottom w:val="0"/>
          <w:divBdr>
            <w:top w:val="none" w:sz="0" w:space="0" w:color="auto"/>
            <w:left w:val="none" w:sz="0" w:space="0" w:color="auto"/>
            <w:bottom w:val="none" w:sz="0" w:space="0" w:color="auto"/>
            <w:right w:val="none" w:sz="0" w:space="0" w:color="auto"/>
          </w:divBdr>
        </w:div>
        <w:div w:id="610743560">
          <w:marLeft w:val="274"/>
          <w:marRight w:val="0"/>
          <w:marTop w:val="0"/>
          <w:marBottom w:val="0"/>
          <w:divBdr>
            <w:top w:val="none" w:sz="0" w:space="0" w:color="auto"/>
            <w:left w:val="none" w:sz="0" w:space="0" w:color="auto"/>
            <w:bottom w:val="none" w:sz="0" w:space="0" w:color="auto"/>
            <w:right w:val="none" w:sz="0" w:space="0" w:color="auto"/>
          </w:divBdr>
        </w:div>
      </w:divsChild>
    </w:div>
    <w:div w:id="216665784">
      <w:bodyDiv w:val="1"/>
      <w:marLeft w:val="0"/>
      <w:marRight w:val="0"/>
      <w:marTop w:val="0"/>
      <w:marBottom w:val="0"/>
      <w:divBdr>
        <w:top w:val="none" w:sz="0" w:space="0" w:color="auto"/>
        <w:left w:val="none" w:sz="0" w:space="0" w:color="auto"/>
        <w:bottom w:val="none" w:sz="0" w:space="0" w:color="auto"/>
        <w:right w:val="none" w:sz="0" w:space="0" w:color="auto"/>
      </w:divBdr>
      <w:divsChild>
        <w:div w:id="90858581">
          <w:marLeft w:val="446"/>
          <w:marRight w:val="0"/>
          <w:marTop w:val="0"/>
          <w:marBottom w:val="0"/>
          <w:divBdr>
            <w:top w:val="none" w:sz="0" w:space="0" w:color="auto"/>
            <w:left w:val="none" w:sz="0" w:space="0" w:color="auto"/>
            <w:bottom w:val="none" w:sz="0" w:space="0" w:color="auto"/>
            <w:right w:val="none" w:sz="0" w:space="0" w:color="auto"/>
          </w:divBdr>
        </w:div>
        <w:div w:id="951324504">
          <w:marLeft w:val="446"/>
          <w:marRight w:val="0"/>
          <w:marTop w:val="0"/>
          <w:marBottom w:val="0"/>
          <w:divBdr>
            <w:top w:val="none" w:sz="0" w:space="0" w:color="auto"/>
            <w:left w:val="none" w:sz="0" w:space="0" w:color="auto"/>
            <w:bottom w:val="none" w:sz="0" w:space="0" w:color="auto"/>
            <w:right w:val="none" w:sz="0" w:space="0" w:color="auto"/>
          </w:divBdr>
        </w:div>
        <w:div w:id="740953498">
          <w:marLeft w:val="1166"/>
          <w:marRight w:val="0"/>
          <w:marTop w:val="0"/>
          <w:marBottom w:val="0"/>
          <w:divBdr>
            <w:top w:val="none" w:sz="0" w:space="0" w:color="auto"/>
            <w:left w:val="none" w:sz="0" w:space="0" w:color="auto"/>
            <w:bottom w:val="none" w:sz="0" w:space="0" w:color="auto"/>
            <w:right w:val="none" w:sz="0" w:space="0" w:color="auto"/>
          </w:divBdr>
        </w:div>
        <w:div w:id="1387097326">
          <w:marLeft w:val="446"/>
          <w:marRight w:val="0"/>
          <w:marTop w:val="0"/>
          <w:marBottom w:val="0"/>
          <w:divBdr>
            <w:top w:val="none" w:sz="0" w:space="0" w:color="auto"/>
            <w:left w:val="none" w:sz="0" w:space="0" w:color="auto"/>
            <w:bottom w:val="none" w:sz="0" w:space="0" w:color="auto"/>
            <w:right w:val="none" w:sz="0" w:space="0" w:color="auto"/>
          </w:divBdr>
        </w:div>
        <w:div w:id="2111780059">
          <w:marLeft w:val="274"/>
          <w:marRight w:val="0"/>
          <w:marTop w:val="0"/>
          <w:marBottom w:val="0"/>
          <w:divBdr>
            <w:top w:val="none" w:sz="0" w:space="0" w:color="auto"/>
            <w:left w:val="none" w:sz="0" w:space="0" w:color="auto"/>
            <w:bottom w:val="none" w:sz="0" w:space="0" w:color="auto"/>
            <w:right w:val="none" w:sz="0" w:space="0" w:color="auto"/>
          </w:divBdr>
        </w:div>
        <w:div w:id="573666965">
          <w:marLeft w:val="274"/>
          <w:marRight w:val="0"/>
          <w:marTop w:val="0"/>
          <w:marBottom w:val="0"/>
          <w:divBdr>
            <w:top w:val="none" w:sz="0" w:space="0" w:color="auto"/>
            <w:left w:val="none" w:sz="0" w:space="0" w:color="auto"/>
            <w:bottom w:val="none" w:sz="0" w:space="0" w:color="auto"/>
            <w:right w:val="none" w:sz="0" w:space="0" w:color="auto"/>
          </w:divBdr>
        </w:div>
        <w:div w:id="190069613">
          <w:marLeft w:val="1008"/>
          <w:marRight w:val="0"/>
          <w:marTop w:val="0"/>
          <w:marBottom w:val="0"/>
          <w:divBdr>
            <w:top w:val="none" w:sz="0" w:space="0" w:color="auto"/>
            <w:left w:val="none" w:sz="0" w:space="0" w:color="auto"/>
            <w:bottom w:val="none" w:sz="0" w:space="0" w:color="auto"/>
            <w:right w:val="none" w:sz="0" w:space="0" w:color="auto"/>
          </w:divBdr>
        </w:div>
        <w:div w:id="1523477690">
          <w:marLeft w:val="1008"/>
          <w:marRight w:val="0"/>
          <w:marTop w:val="0"/>
          <w:marBottom w:val="0"/>
          <w:divBdr>
            <w:top w:val="none" w:sz="0" w:space="0" w:color="auto"/>
            <w:left w:val="none" w:sz="0" w:space="0" w:color="auto"/>
            <w:bottom w:val="none" w:sz="0" w:space="0" w:color="auto"/>
            <w:right w:val="none" w:sz="0" w:space="0" w:color="auto"/>
          </w:divBdr>
        </w:div>
        <w:div w:id="638265786">
          <w:marLeft w:val="1008"/>
          <w:marRight w:val="0"/>
          <w:marTop w:val="0"/>
          <w:marBottom w:val="0"/>
          <w:divBdr>
            <w:top w:val="none" w:sz="0" w:space="0" w:color="auto"/>
            <w:left w:val="none" w:sz="0" w:space="0" w:color="auto"/>
            <w:bottom w:val="none" w:sz="0" w:space="0" w:color="auto"/>
            <w:right w:val="none" w:sz="0" w:space="0" w:color="auto"/>
          </w:divBdr>
        </w:div>
        <w:div w:id="809395512">
          <w:marLeft w:val="274"/>
          <w:marRight w:val="0"/>
          <w:marTop w:val="0"/>
          <w:marBottom w:val="0"/>
          <w:divBdr>
            <w:top w:val="none" w:sz="0" w:space="0" w:color="auto"/>
            <w:left w:val="none" w:sz="0" w:space="0" w:color="auto"/>
            <w:bottom w:val="none" w:sz="0" w:space="0" w:color="auto"/>
            <w:right w:val="none" w:sz="0" w:space="0" w:color="auto"/>
          </w:divBdr>
        </w:div>
        <w:div w:id="190843892">
          <w:marLeft w:val="274"/>
          <w:marRight w:val="0"/>
          <w:marTop w:val="0"/>
          <w:marBottom w:val="0"/>
          <w:divBdr>
            <w:top w:val="none" w:sz="0" w:space="0" w:color="auto"/>
            <w:left w:val="none" w:sz="0" w:space="0" w:color="auto"/>
            <w:bottom w:val="none" w:sz="0" w:space="0" w:color="auto"/>
            <w:right w:val="none" w:sz="0" w:space="0" w:color="auto"/>
          </w:divBdr>
        </w:div>
      </w:divsChild>
    </w:div>
    <w:div w:id="223831080">
      <w:bodyDiv w:val="1"/>
      <w:marLeft w:val="0"/>
      <w:marRight w:val="0"/>
      <w:marTop w:val="0"/>
      <w:marBottom w:val="0"/>
      <w:divBdr>
        <w:top w:val="none" w:sz="0" w:space="0" w:color="auto"/>
        <w:left w:val="none" w:sz="0" w:space="0" w:color="auto"/>
        <w:bottom w:val="none" w:sz="0" w:space="0" w:color="auto"/>
        <w:right w:val="none" w:sz="0" w:space="0" w:color="auto"/>
      </w:divBdr>
      <w:divsChild>
        <w:div w:id="1590381096">
          <w:marLeft w:val="274"/>
          <w:marRight w:val="0"/>
          <w:marTop w:val="0"/>
          <w:marBottom w:val="0"/>
          <w:divBdr>
            <w:top w:val="none" w:sz="0" w:space="0" w:color="auto"/>
            <w:left w:val="none" w:sz="0" w:space="0" w:color="auto"/>
            <w:bottom w:val="none" w:sz="0" w:space="0" w:color="auto"/>
            <w:right w:val="none" w:sz="0" w:space="0" w:color="auto"/>
          </w:divBdr>
        </w:div>
        <w:div w:id="162858191">
          <w:marLeft w:val="288"/>
          <w:marRight w:val="0"/>
          <w:marTop w:val="0"/>
          <w:marBottom w:val="0"/>
          <w:divBdr>
            <w:top w:val="none" w:sz="0" w:space="0" w:color="auto"/>
            <w:left w:val="none" w:sz="0" w:space="0" w:color="auto"/>
            <w:bottom w:val="none" w:sz="0" w:space="0" w:color="auto"/>
            <w:right w:val="none" w:sz="0" w:space="0" w:color="auto"/>
          </w:divBdr>
        </w:div>
        <w:div w:id="935601829">
          <w:marLeft w:val="288"/>
          <w:marRight w:val="0"/>
          <w:marTop w:val="0"/>
          <w:marBottom w:val="0"/>
          <w:divBdr>
            <w:top w:val="none" w:sz="0" w:space="0" w:color="auto"/>
            <w:left w:val="none" w:sz="0" w:space="0" w:color="auto"/>
            <w:bottom w:val="none" w:sz="0" w:space="0" w:color="auto"/>
            <w:right w:val="none" w:sz="0" w:space="0" w:color="auto"/>
          </w:divBdr>
        </w:div>
        <w:div w:id="1588463112">
          <w:marLeft w:val="288"/>
          <w:marRight w:val="0"/>
          <w:marTop w:val="0"/>
          <w:marBottom w:val="0"/>
          <w:divBdr>
            <w:top w:val="none" w:sz="0" w:space="0" w:color="auto"/>
            <w:left w:val="none" w:sz="0" w:space="0" w:color="auto"/>
            <w:bottom w:val="none" w:sz="0" w:space="0" w:color="auto"/>
            <w:right w:val="none" w:sz="0" w:space="0" w:color="auto"/>
          </w:divBdr>
        </w:div>
        <w:div w:id="622466584">
          <w:marLeft w:val="1008"/>
          <w:marRight w:val="0"/>
          <w:marTop w:val="0"/>
          <w:marBottom w:val="0"/>
          <w:divBdr>
            <w:top w:val="none" w:sz="0" w:space="0" w:color="auto"/>
            <w:left w:val="none" w:sz="0" w:space="0" w:color="auto"/>
            <w:bottom w:val="none" w:sz="0" w:space="0" w:color="auto"/>
            <w:right w:val="none" w:sz="0" w:space="0" w:color="auto"/>
          </w:divBdr>
        </w:div>
        <w:div w:id="1672878845">
          <w:marLeft w:val="1008"/>
          <w:marRight w:val="0"/>
          <w:marTop w:val="0"/>
          <w:marBottom w:val="0"/>
          <w:divBdr>
            <w:top w:val="none" w:sz="0" w:space="0" w:color="auto"/>
            <w:left w:val="none" w:sz="0" w:space="0" w:color="auto"/>
            <w:bottom w:val="none" w:sz="0" w:space="0" w:color="auto"/>
            <w:right w:val="none" w:sz="0" w:space="0" w:color="auto"/>
          </w:divBdr>
        </w:div>
        <w:div w:id="946891383">
          <w:marLeft w:val="274"/>
          <w:marRight w:val="0"/>
          <w:marTop w:val="0"/>
          <w:marBottom w:val="0"/>
          <w:divBdr>
            <w:top w:val="none" w:sz="0" w:space="0" w:color="auto"/>
            <w:left w:val="none" w:sz="0" w:space="0" w:color="auto"/>
            <w:bottom w:val="none" w:sz="0" w:space="0" w:color="auto"/>
            <w:right w:val="none" w:sz="0" w:space="0" w:color="auto"/>
          </w:divBdr>
        </w:div>
        <w:div w:id="1409039991">
          <w:marLeft w:val="274"/>
          <w:marRight w:val="0"/>
          <w:marTop w:val="0"/>
          <w:marBottom w:val="0"/>
          <w:divBdr>
            <w:top w:val="none" w:sz="0" w:space="0" w:color="auto"/>
            <w:left w:val="none" w:sz="0" w:space="0" w:color="auto"/>
            <w:bottom w:val="none" w:sz="0" w:space="0" w:color="auto"/>
            <w:right w:val="none" w:sz="0" w:space="0" w:color="auto"/>
          </w:divBdr>
        </w:div>
        <w:div w:id="1064182554">
          <w:marLeft w:val="274"/>
          <w:marRight w:val="0"/>
          <w:marTop w:val="0"/>
          <w:marBottom w:val="0"/>
          <w:divBdr>
            <w:top w:val="none" w:sz="0" w:space="0" w:color="auto"/>
            <w:left w:val="none" w:sz="0" w:space="0" w:color="auto"/>
            <w:bottom w:val="none" w:sz="0" w:space="0" w:color="auto"/>
            <w:right w:val="none" w:sz="0" w:space="0" w:color="auto"/>
          </w:divBdr>
        </w:div>
        <w:div w:id="132411405">
          <w:marLeft w:val="274"/>
          <w:marRight w:val="0"/>
          <w:marTop w:val="0"/>
          <w:marBottom w:val="0"/>
          <w:divBdr>
            <w:top w:val="none" w:sz="0" w:space="0" w:color="auto"/>
            <w:left w:val="none" w:sz="0" w:space="0" w:color="auto"/>
            <w:bottom w:val="none" w:sz="0" w:space="0" w:color="auto"/>
            <w:right w:val="none" w:sz="0" w:space="0" w:color="auto"/>
          </w:divBdr>
        </w:div>
        <w:div w:id="214700654">
          <w:marLeft w:val="274"/>
          <w:marRight w:val="0"/>
          <w:marTop w:val="0"/>
          <w:marBottom w:val="0"/>
          <w:divBdr>
            <w:top w:val="none" w:sz="0" w:space="0" w:color="auto"/>
            <w:left w:val="none" w:sz="0" w:space="0" w:color="auto"/>
            <w:bottom w:val="none" w:sz="0" w:space="0" w:color="auto"/>
            <w:right w:val="none" w:sz="0" w:space="0" w:color="auto"/>
          </w:divBdr>
        </w:div>
        <w:div w:id="329330841">
          <w:marLeft w:val="994"/>
          <w:marRight w:val="0"/>
          <w:marTop w:val="0"/>
          <w:marBottom w:val="0"/>
          <w:divBdr>
            <w:top w:val="none" w:sz="0" w:space="0" w:color="auto"/>
            <w:left w:val="none" w:sz="0" w:space="0" w:color="auto"/>
            <w:bottom w:val="none" w:sz="0" w:space="0" w:color="auto"/>
            <w:right w:val="none" w:sz="0" w:space="0" w:color="auto"/>
          </w:divBdr>
        </w:div>
        <w:div w:id="911694528">
          <w:marLeft w:val="994"/>
          <w:marRight w:val="0"/>
          <w:marTop w:val="0"/>
          <w:marBottom w:val="0"/>
          <w:divBdr>
            <w:top w:val="none" w:sz="0" w:space="0" w:color="auto"/>
            <w:left w:val="none" w:sz="0" w:space="0" w:color="auto"/>
            <w:bottom w:val="none" w:sz="0" w:space="0" w:color="auto"/>
            <w:right w:val="none" w:sz="0" w:space="0" w:color="auto"/>
          </w:divBdr>
        </w:div>
      </w:divsChild>
    </w:div>
    <w:div w:id="329409828">
      <w:bodyDiv w:val="1"/>
      <w:marLeft w:val="0"/>
      <w:marRight w:val="0"/>
      <w:marTop w:val="0"/>
      <w:marBottom w:val="0"/>
      <w:divBdr>
        <w:top w:val="none" w:sz="0" w:space="0" w:color="auto"/>
        <w:left w:val="none" w:sz="0" w:space="0" w:color="auto"/>
        <w:bottom w:val="none" w:sz="0" w:space="0" w:color="auto"/>
        <w:right w:val="none" w:sz="0" w:space="0" w:color="auto"/>
      </w:divBdr>
      <w:divsChild>
        <w:div w:id="154416822">
          <w:marLeft w:val="274"/>
          <w:marRight w:val="0"/>
          <w:marTop w:val="0"/>
          <w:marBottom w:val="0"/>
          <w:divBdr>
            <w:top w:val="none" w:sz="0" w:space="0" w:color="auto"/>
            <w:left w:val="none" w:sz="0" w:space="0" w:color="auto"/>
            <w:bottom w:val="none" w:sz="0" w:space="0" w:color="auto"/>
            <w:right w:val="none" w:sz="0" w:space="0" w:color="auto"/>
          </w:divBdr>
        </w:div>
        <w:div w:id="671374887">
          <w:marLeft w:val="274"/>
          <w:marRight w:val="0"/>
          <w:marTop w:val="0"/>
          <w:marBottom w:val="0"/>
          <w:divBdr>
            <w:top w:val="none" w:sz="0" w:space="0" w:color="auto"/>
            <w:left w:val="none" w:sz="0" w:space="0" w:color="auto"/>
            <w:bottom w:val="none" w:sz="0" w:space="0" w:color="auto"/>
            <w:right w:val="none" w:sz="0" w:space="0" w:color="auto"/>
          </w:divBdr>
        </w:div>
        <w:div w:id="1302733278">
          <w:marLeft w:val="274"/>
          <w:marRight w:val="0"/>
          <w:marTop w:val="0"/>
          <w:marBottom w:val="0"/>
          <w:divBdr>
            <w:top w:val="none" w:sz="0" w:space="0" w:color="auto"/>
            <w:left w:val="none" w:sz="0" w:space="0" w:color="auto"/>
            <w:bottom w:val="none" w:sz="0" w:space="0" w:color="auto"/>
            <w:right w:val="none" w:sz="0" w:space="0" w:color="auto"/>
          </w:divBdr>
        </w:div>
        <w:div w:id="808012440">
          <w:marLeft w:val="274"/>
          <w:marRight w:val="0"/>
          <w:marTop w:val="0"/>
          <w:marBottom w:val="0"/>
          <w:divBdr>
            <w:top w:val="none" w:sz="0" w:space="0" w:color="auto"/>
            <w:left w:val="none" w:sz="0" w:space="0" w:color="auto"/>
            <w:bottom w:val="none" w:sz="0" w:space="0" w:color="auto"/>
            <w:right w:val="none" w:sz="0" w:space="0" w:color="auto"/>
          </w:divBdr>
        </w:div>
        <w:div w:id="320818382">
          <w:marLeft w:val="274"/>
          <w:marRight w:val="0"/>
          <w:marTop w:val="0"/>
          <w:marBottom w:val="0"/>
          <w:divBdr>
            <w:top w:val="none" w:sz="0" w:space="0" w:color="auto"/>
            <w:left w:val="none" w:sz="0" w:space="0" w:color="auto"/>
            <w:bottom w:val="none" w:sz="0" w:space="0" w:color="auto"/>
            <w:right w:val="none" w:sz="0" w:space="0" w:color="auto"/>
          </w:divBdr>
        </w:div>
      </w:divsChild>
    </w:div>
    <w:div w:id="496504971">
      <w:bodyDiv w:val="1"/>
      <w:marLeft w:val="0"/>
      <w:marRight w:val="0"/>
      <w:marTop w:val="0"/>
      <w:marBottom w:val="0"/>
      <w:divBdr>
        <w:top w:val="none" w:sz="0" w:space="0" w:color="auto"/>
        <w:left w:val="none" w:sz="0" w:space="0" w:color="auto"/>
        <w:bottom w:val="none" w:sz="0" w:space="0" w:color="auto"/>
        <w:right w:val="none" w:sz="0" w:space="0" w:color="auto"/>
      </w:divBdr>
      <w:divsChild>
        <w:div w:id="2125538887">
          <w:marLeft w:val="274"/>
          <w:marRight w:val="0"/>
          <w:marTop w:val="0"/>
          <w:marBottom w:val="0"/>
          <w:divBdr>
            <w:top w:val="none" w:sz="0" w:space="0" w:color="auto"/>
            <w:left w:val="none" w:sz="0" w:space="0" w:color="auto"/>
            <w:bottom w:val="none" w:sz="0" w:space="0" w:color="auto"/>
            <w:right w:val="none" w:sz="0" w:space="0" w:color="auto"/>
          </w:divBdr>
        </w:div>
        <w:div w:id="1165780075">
          <w:marLeft w:val="274"/>
          <w:marRight w:val="0"/>
          <w:marTop w:val="0"/>
          <w:marBottom w:val="0"/>
          <w:divBdr>
            <w:top w:val="none" w:sz="0" w:space="0" w:color="auto"/>
            <w:left w:val="none" w:sz="0" w:space="0" w:color="auto"/>
            <w:bottom w:val="none" w:sz="0" w:space="0" w:color="auto"/>
            <w:right w:val="none" w:sz="0" w:space="0" w:color="auto"/>
          </w:divBdr>
        </w:div>
        <w:div w:id="824393623">
          <w:marLeft w:val="274"/>
          <w:marRight w:val="0"/>
          <w:marTop w:val="0"/>
          <w:marBottom w:val="0"/>
          <w:divBdr>
            <w:top w:val="none" w:sz="0" w:space="0" w:color="auto"/>
            <w:left w:val="none" w:sz="0" w:space="0" w:color="auto"/>
            <w:bottom w:val="none" w:sz="0" w:space="0" w:color="auto"/>
            <w:right w:val="none" w:sz="0" w:space="0" w:color="auto"/>
          </w:divBdr>
        </w:div>
      </w:divsChild>
    </w:div>
    <w:div w:id="503981596">
      <w:bodyDiv w:val="1"/>
      <w:marLeft w:val="0"/>
      <w:marRight w:val="0"/>
      <w:marTop w:val="0"/>
      <w:marBottom w:val="0"/>
      <w:divBdr>
        <w:top w:val="none" w:sz="0" w:space="0" w:color="auto"/>
        <w:left w:val="none" w:sz="0" w:space="0" w:color="auto"/>
        <w:bottom w:val="none" w:sz="0" w:space="0" w:color="auto"/>
        <w:right w:val="none" w:sz="0" w:space="0" w:color="auto"/>
      </w:divBdr>
      <w:divsChild>
        <w:div w:id="1646661938">
          <w:marLeft w:val="274"/>
          <w:marRight w:val="0"/>
          <w:marTop w:val="0"/>
          <w:marBottom w:val="0"/>
          <w:divBdr>
            <w:top w:val="none" w:sz="0" w:space="0" w:color="auto"/>
            <w:left w:val="none" w:sz="0" w:space="0" w:color="auto"/>
            <w:bottom w:val="none" w:sz="0" w:space="0" w:color="auto"/>
            <w:right w:val="none" w:sz="0" w:space="0" w:color="auto"/>
          </w:divBdr>
        </w:div>
        <w:div w:id="321008810">
          <w:marLeft w:val="274"/>
          <w:marRight w:val="0"/>
          <w:marTop w:val="0"/>
          <w:marBottom w:val="0"/>
          <w:divBdr>
            <w:top w:val="none" w:sz="0" w:space="0" w:color="auto"/>
            <w:left w:val="none" w:sz="0" w:space="0" w:color="auto"/>
            <w:bottom w:val="none" w:sz="0" w:space="0" w:color="auto"/>
            <w:right w:val="none" w:sz="0" w:space="0" w:color="auto"/>
          </w:divBdr>
        </w:div>
        <w:div w:id="1767966999">
          <w:marLeft w:val="1008"/>
          <w:marRight w:val="0"/>
          <w:marTop w:val="0"/>
          <w:marBottom w:val="0"/>
          <w:divBdr>
            <w:top w:val="none" w:sz="0" w:space="0" w:color="auto"/>
            <w:left w:val="none" w:sz="0" w:space="0" w:color="auto"/>
            <w:bottom w:val="none" w:sz="0" w:space="0" w:color="auto"/>
            <w:right w:val="none" w:sz="0" w:space="0" w:color="auto"/>
          </w:divBdr>
        </w:div>
        <w:div w:id="513228427">
          <w:marLeft w:val="1008"/>
          <w:marRight w:val="0"/>
          <w:marTop w:val="0"/>
          <w:marBottom w:val="0"/>
          <w:divBdr>
            <w:top w:val="none" w:sz="0" w:space="0" w:color="auto"/>
            <w:left w:val="none" w:sz="0" w:space="0" w:color="auto"/>
            <w:bottom w:val="none" w:sz="0" w:space="0" w:color="auto"/>
            <w:right w:val="none" w:sz="0" w:space="0" w:color="auto"/>
          </w:divBdr>
        </w:div>
        <w:div w:id="2072843495">
          <w:marLeft w:val="1008"/>
          <w:marRight w:val="0"/>
          <w:marTop w:val="0"/>
          <w:marBottom w:val="0"/>
          <w:divBdr>
            <w:top w:val="none" w:sz="0" w:space="0" w:color="auto"/>
            <w:left w:val="none" w:sz="0" w:space="0" w:color="auto"/>
            <w:bottom w:val="none" w:sz="0" w:space="0" w:color="auto"/>
            <w:right w:val="none" w:sz="0" w:space="0" w:color="auto"/>
          </w:divBdr>
        </w:div>
        <w:div w:id="801731473">
          <w:marLeft w:val="1008"/>
          <w:marRight w:val="0"/>
          <w:marTop w:val="0"/>
          <w:marBottom w:val="0"/>
          <w:divBdr>
            <w:top w:val="none" w:sz="0" w:space="0" w:color="auto"/>
            <w:left w:val="none" w:sz="0" w:space="0" w:color="auto"/>
            <w:bottom w:val="none" w:sz="0" w:space="0" w:color="auto"/>
            <w:right w:val="none" w:sz="0" w:space="0" w:color="auto"/>
          </w:divBdr>
        </w:div>
        <w:div w:id="2014800120">
          <w:marLeft w:val="274"/>
          <w:marRight w:val="0"/>
          <w:marTop w:val="0"/>
          <w:marBottom w:val="0"/>
          <w:divBdr>
            <w:top w:val="none" w:sz="0" w:space="0" w:color="auto"/>
            <w:left w:val="none" w:sz="0" w:space="0" w:color="auto"/>
            <w:bottom w:val="none" w:sz="0" w:space="0" w:color="auto"/>
            <w:right w:val="none" w:sz="0" w:space="0" w:color="auto"/>
          </w:divBdr>
        </w:div>
        <w:div w:id="23943446">
          <w:marLeft w:val="274"/>
          <w:marRight w:val="0"/>
          <w:marTop w:val="0"/>
          <w:marBottom w:val="0"/>
          <w:divBdr>
            <w:top w:val="none" w:sz="0" w:space="0" w:color="auto"/>
            <w:left w:val="none" w:sz="0" w:space="0" w:color="auto"/>
            <w:bottom w:val="none" w:sz="0" w:space="0" w:color="auto"/>
            <w:right w:val="none" w:sz="0" w:space="0" w:color="auto"/>
          </w:divBdr>
        </w:div>
        <w:div w:id="1800954532">
          <w:marLeft w:val="274"/>
          <w:marRight w:val="0"/>
          <w:marTop w:val="0"/>
          <w:marBottom w:val="0"/>
          <w:divBdr>
            <w:top w:val="none" w:sz="0" w:space="0" w:color="auto"/>
            <w:left w:val="none" w:sz="0" w:space="0" w:color="auto"/>
            <w:bottom w:val="none" w:sz="0" w:space="0" w:color="auto"/>
            <w:right w:val="none" w:sz="0" w:space="0" w:color="auto"/>
          </w:divBdr>
        </w:div>
        <w:div w:id="2140760747">
          <w:marLeft w:val="274"/>
          <w:marRight w:val="0"/>
          <w:marTop w:val="0"/>
          <w:marBottom w:val="0"/>
          <w:divBdr>
            <w:top w:val="none" w:sz="0" w:space="0" w:color="auto"/>
            <w:left w:val="none" w:sz="0" w:space="0" w:color="auto"/>
            <w:bottom w:val="none" w:sz="0" w:space="0" w:color="auto"/>
            <w:right w:val="none" w:sz="0" w:space="0" w:color="auto"/>
          </w:divBdr>
        </w:div>
        <w:div w:id="1842700573">
          <w:marLeft w:val="274"/>
          <w:marRight w:val="0"/>
          <w:marTop w:val="0"/>
          <w:marBottom w:val="0"/>
          <w:divBdr>
            <w:top w:val="none" w:sz="0" w:space="0" w:color="auto"/>
            <w:left w:val="none" w:sz="0" w:space="0" w:color="auto"/>
            <w:bottom w:val="none" w:sz="0" w:space="0" w:color="auto"/>
            <w:right w:val="none" w:sz="0" w:space="0" w:color="auto"/>
          </w:divBdr>
        </w:div>
        <w:div w:id="1043554744">
          <w:marLeft w:val="274"/>
          <w:marRight w:val="0"/>
          <w:marTop w:val="0"/>
          <w:marBottom w:val="0"/>
          <w:divBdr>
            <w:top w:val="none" w:sz="0" w:space="0" w:color="auto"/>
            <w:left w:val="none" w:sz="0" w:space="0" w:color="auto"/>
            <w:bottom w:val="none" w:sz="0" w:space="0" w:color="auto"/>
            <w:right w:val="none" w:sz="0" w:space="0" w:color="auto"/>
          </w:divBdr>
        </w:div>
        <w:div w:id="1593472387">
          <w:marLeft w:val="274"/>
          <w:marRight w:val="0"/>
          <w:marTop w:val="0"/>
          <w:marBottom w:val="0"/>
          <w:divBdr>
            <w:top w:val="none" w:sz="0" w:space="0" w:color="auto"/>
            <w:left w:val="none" w:sz="0" w:space="0" w:color="auto"/>
            <w:bottom w:val="none" w:sz="0" w:space="0" w:color="auto"/>
            <w:right w:val="none" w:sz="0" w:space="0" w:color="auto"/>
          </w:divBdr>
        </w:div>
        <w:div w:id="297955238">
          <w:marLeft w:val="274"/>
          <w:marRight w:val="0"/>
          <w:marTop w:val="0"/>
          <w:marBottom w:val="0"/>
          <w:divBdr>
            <w:top w:val="none" w:sz="0" w:space="0" w:color="auto"/>
            <w:left w:val="none" w:sz="0" w:space="0" w:color="auto"/>
            <w:bottom w:val="none" w:sz="0" w:space="0" w:color="auto"/>
            <w:right w:val="none" w:sz="0" w:space="0" w:color="auto"/>
          </w:divBdr>
        </w:div>
        <w:div w:id="1675452248">
          <w:marLeft w:val="274"/>
          <w:marRight w:val="0"/>
          <w:marTop w:val="0"/>
          <w:marBottom w:val="0"/>
          <w:divBdr>
            <w:top w:val="none" w:sz="0" w:space="0" w:color="auto"/>
            <w:left w:val="none" w:sz="0" w:space="0" w:color="auto"/>
            <w:bottom w:val="none" w:sz="0" w:space="0" w:color="auto"/>
            <w:right w:val="none" w:sz="0" w:space="0" w:color="auto"/>
          </w:divBdr>
        </w:div>
        <w:div w:id="1682930918">
          <w:marLeft w:val="1008"/>
          <w:marRight w:val="0"/>
          <w:marTop w:val="0"/>
          <w:marBottom w:val="0"/>
          <w:divBdr>
            <w:top w:val="none" w:sz="0" w:space="0" w:color="auto"/>
            <w:left w:val="none" w:sz="0" w:space="0" w:color="auto"/>
            <w:bottom w:val="none" w:sz="0" w:space="0" w:color="auto"/>
            <w:right w:val="none" w:sz="0" w:space="0" w:color="auto"/>
          </w:divBdr>
        </w:div>
        <w:div w:id="686060292">
          <w:marLeft w:val="1008"/>
          <w:marRight w:val="0"/>
          <w:marTop w:val="0"/>
          <w:marBottom w:val="0"/>
          <w:divBdr>
            <w:top w:val="none" w:sz="0" w:space="0" w:color="auto"/>
            <w:left w:val="none" w:sz="0" w:space="0" w:color="auto"/>
            <w:bottom w:val="none" w:sz="0" w:space="0" w:color="auto"/>
            <w:right w:val="none" w:sz="0" w:space="0" w:color="auto"/>
          </w:divBdr>
        </w:div>
        <w:div w:id="1267883485">
          <w:marLeft w:val="1008"/>
          <w:marRight w:val="0"/>
          <w:marTop w:val="0"/>
          <w:marBottom w:val="0"/>
          <w:divBdr>
            <w:top w:val="none" w:sz="0" w:space="0" w:color="auto"/>
            <w:left w:val="none" w:sz="0" w:space="0" w:color="auto"/>
            <w:bottom w:val="none" w:sz="0" w:space="0" w:color="auto"/>
            <w:right w:val="none" w:sz="0" w:space="0" w:color="auto"/>
          </w:divBdr>
        </w:div>
        <w:div w:id="1755086297">
          <w:marLeft w:val="1008"/>
          <w:marRight w:val="0"/>
          <w:marTop w:val="0"/>
          <w:marBottom w:val="0"/>
          <w:divBdr>
            <w:top w:val="none" w:sz="0" w:space="0" w:color="auto"/>
            <w:left w:val="none" w:sz="0" w:space="0" w:color="auto"/>
            <w:bottom w:val="none" w:sz="0" w:space="0" w:color="auto"/>
            <w:right w:val="none" w:sz="0" w:space="0" w:color="auto"/>
          </w:divBdr>
        </w:div>
      </w:divsChild>
    </w:div>
    <w:div w:id="577062745">
      <w:bodyDiv w:val="1"/>
      <w:marLeft w:val="0"/>
      <w:marRight w:val="0"/>
      <w:marTop w:val="0"/>
      <w:marBottom w:val="0"/>
      <w:divBdr>
        <w:top w:val="none" w:sz="0" w:space="0" w:color="auto"/>
        <w:left w:val="none" w:sz="0" w:space="0" w:color="auto"/>
        <w:bottom w:val="none" w:sz="0" w:space="0" w:color="auto"/>
        <w:right w:val="none" w:sz="0" w:space="0" w:color="auto"/>
      </w:divBdr>
      <w:divsChild>
        <w:div w:id="1915973786">
          <w:marLeft w:val="274"/>
          <w:marRight w:val="0"/>
          <w:marTop w:val="0"/>
          <w:marBottom w:val="0"/>
          <w:divBdr>
            <w:top w:val="none" w:sz="0" w:space="0" w:color="auto"/>
            <w:left w:val="none" w:sz="0" w:space="0" w:color="auto"/>
            <w:bottom w:val="none" w:sz="0" w:space="0" w:color="auto"/>
            <w:right w:val="none" w:sz="0" w:space="0" w:color="auto"/>
          </w:divBdr>
        </w:div>
        <w:div w:id="237323314">
          <w:marLeft w:val="274"/>
          <w:marRight w:val="0"/>
          <w:marTop w:val="0"/>
          <w:marBottom w:val="0"/>
          <w:divBdr>
            <w:top w:val="none" w:sz="0" w:space="0" w:color="auto"/>
            <w:left w:val="none" w:sz="0" w:space="0" w:color="auto"/>
            <w:bottom w:val="none" w:sz="0" w:space="0" w:color="auto"/>
            <w:right w:val="none" w:sz="0" w:space="0" w:color="auto"/>
          </w:divBdr>
        </w:div>
        <w:div w:id="180046289">
          <w:marLeft w:val="274"/>
          <w:marRight w:val="0"/>
          <w:marTop w:val="0"/>
          <w:marBottom w:val="0"/>
          <w:divBdr>
            <w:top w:val="none" w:sz="0" w:space="0" w:color="auto"/>
            <w:left w:val="none" w:sz="0" w:space="0" w:color="auto"/>
            <w:bottom w:val="none" w:sz="0" w:space="0" w:color="auto"/>
            <w:right w:val="none" w:sz="0" w:space="0" w:color="auto"/>
          </w:divBdr>
        </w:div>
        <w:div w:id="888957923">
          <w:marLeft w:val="274"/>
          <w:marRight w:val="0"/>
          <w:marTop w:val="0"/>
          <w:marBottom w:val="0"/>
          <w:divBdr>
            <w:top w:val="none" w:sz="0" w:space="0" w:color="auto"/>
            <w:left w:val="none" w:sz="0" w:space="0" w:color="auto"/>
            <w:bottom w:val="none" w:sz="0" w:space="0" w:color="auto"/>
            <w:right w:val="none" w:sz="0" w:space="0" w:color="auto"/>
          </w:divBdr>
        </w:div>
        <w:div w:id="1860266626">
          <w:marLeft w:val="274"/>
          <w:marRight w:val="0"/>
          <w:marTop w:val="0"/>
          <w:marBottom w:val="0"/>
          <w:divBdr>
            <w:top w:val="none" w:sz="0" w:space="0" w:color="auto"/>
            <w:left w:val="none" w:sz="0" w:space="0" w:color="auto"/>
            <w:bottom w:val="none" w:sz="0" w:space="0" w:color="auto"/>
            <w:right w:val="none" w:sz="0" w:space="0" w:color="auto"/>
          </w:divBdr>
        </w:div>
      </w:divsChild>
    </w:div>
    <w:div w:id="580062216">
      <w:bodyDiv w:val="1"/>
      <w:marLeft w:val="0"/>
      <w:marRight w:val="0"/>
      <w:marTop w:val="0"/>
      <w:marBottom w:val="0"/>
      <w:divBdr>
        <w:top w:val="none" w:sz="0" w:space="0" w:color="auto"/>
        <w:left w:val="none" w:sz="0" w:space="0" w:color="auto"/>
        <w:bottom w:val="none" w:sz="0" w:space="0" w:color="auto"/>
        <w:right w:val="none" w:sz="0" w:space="0" w:color="auto"/>
      </w:divBdr>
      <w:divsChild>
        <w:div w:id="1249383245">
          <w:marLeft w:val="274"/>
          <w:marRight w:val="0"/>
          <w:marTop w:val="0"/>
          <w:marBottom w:val="0"/>
          <w:divBdr>
            <w:top w:val="none" w:sz="0" w:space="0" w:color="auto"/>
            <w:left w:val="none" w:sz="0" w:space="0" w:color="auto"/>
            <w:bottom w:val="none" w:sz="0" w:space="0" w:color="auto"/>
            <w:right w:val="none" w:sz="0" w:space="0" w:color="auto"/>
          </w:divBdr>
        </w:div>
        <w:div w:id="1611468779">
          <w:marLeft w:val="274"/>
          <w:marRight w:val="0"/>
          <w:marTop w:val="0"/>
          <w:marBottom w:val="0"/>
          <w:divBdr>
            <w:top w:val="none" w:sz="0" w:space="0" w:color="auto"/>
            <w:left w:val="none" w:sz="0" w:space="0" w:color="auto"/>
            <w:bottom w:val="none" w:sz="0" w:space="0" w:color="auto"/>
            <w:right w:val="none" w:sz="0" w:space="0" w:color="auto"/>
          </w:divBdr>
        </w:div>
        <w:div w:id="1492212303">
          <w:marLeft w:val="994"/>
          <w:marRight w:val="0"/>
          <w:marTop w:val="0"/>
          <w:marBottom w:val="0"/>
          <w:divBdr>
            <w:top w:val="none" w:sz="0" w:space="0" w:color="auto"/>
            <w:left w:val="none" w:sz="0" w:space="0" w:color="auto"/>
            <w:bottom w:val="none" w:sz="0" w:space="0" w:color="auto"/>
            <w:right w:val="none" w:sz="0" w:space="0" w:color="auto"/>
          </w:divBdr>
        </w:div>
        <w:div w:id="331447210">
          <w:marLeft w:val="274"/>
          <w:marRight w:val="0"/>
          <w:marTop w:val="0"/>
          <w:marBottom w:val="0"/>
          <w:divBdr>
            <w:top w:val="none" w:sz="0" w:space="0" w:color="auto"/>
            <w:left w:val="none" w:sz="0" w:space="0" w:color="auto"/>
            <w:bottom w:val="none" w:sz="0" w:space="0" w:color="auto"/>
            <w:right w:val="none" w:sz="0" w:space="0" w:color="auto"/>
          </w:divBdr>
        </w:div>
        <w:div w:id="431707413">
          <w:marLeft w:val="274"/>
          <w:marRight w:val="0"/>
          <w:marTop w:val="0"/>
          <w:marBottom w:val="0"/>
          <w:divBdr>
            <w:top w:val="none" w:sz="0" w:space="0" w:color="auto"/>
            <w:left w:val="none" w:sz="0" w:space="0" w:color="auto"/>
            <w:bottom w:val="none" w:sz="0" w:space="0" w:color="auto"/>
            <w:right w:val="none" w:sz="0" w:space="0" w:color="auto"/>
          </w:divBdr>
        </w:div>
        <w:div w:id="313293401">
          <w:marLeft w:val="274"/>
          <w:marRight w:val="0"/>
          <w:marTop w:val="0"/>
          <w:marBottom w:val="0"/>
          <w:divBdr>
            <w:top w:val="none" w:sz="0" w:space="0" w:color="auto"/>
            <w:left w:val="none" w:sz="0" w:space="0" w:color="auto"/>
            <w:bottom w:val="none" w:sz="0" w:space="0" w:color="auto"/>
            <w:right w:val="none" w:sz="0" w:space="0" w:color="auto"/>
          </w:divBdr>
        </w:div>
        <w:div w:id="1106582656">
          <w:marLeft w:val="274"/>
          <w:marRight w:val="0"/>
          <w:marTop w:val="0"/>
          <w:marBottom w:val="0"/>
          <w:divBdr>
            <w:top w:val="none" w:sz="0" w:space="0" w:color="auto"/>
            <w:left w:val="none" w:sz="0" w:space="0" w:color="auto"/>
            <w:bottom w:val="none" w:sz="0" w:space="0" w:color="auto"/>
            <w:right w:val="none" w:sz="0" w:space="0" w:color="auto"/>
          </w:divBdr>
        </w:div>
        <w:div w:id="1799834914">
          <w:marLeft w:val="274"/>
          <w:marRight w:val="0"/>
          <w:marTop w:val="0"/>
          <w:marBottom w:val="0"/>
          <w:divBdr>
            <w:top w:val="none" w:sz="0" w:space="0" w:color="auto"/>
            <w:left w:val="none" w:sz="0" w:space="0" w:color="auto"/>
            <w:bottom w:val="none" w:sz="0" w:space="0" w:color="auto"/>
            <w:right w:val="none" w:sz="0" w:space="0" w:color="auto"/>
          </w:divBdr>
        </w:div>
      </w:divsChild>
    </w:div>
    <w:div w:id="630743095">
      <w:bodyDiv w:val="1"/>
      <w:marLeft w:val="0"/>
      <w:marRight w:val="0"/>
      <w:marTop w:val="0"/>
      <w:marBottom w:val="0"/>
      <w:divBdr>
        <w:top w:val="none" w:sz="0" w:space="0" w:color="auto"/>
        <w:left w:val="none" w:sz="0" w:space="0" w:color="auto"/>
        <w:bottom w:val="none" w:sz="0" w:space="0" w:color="auto"/>
        <w:right w:val="none" w:sz="0" w:space="0" w:color="auto"/>
      </w:divBdr>
      <w:divsChild>
        <w:div w:id="505484874">
          <w:marLeft w:val="274"/>
          <w:marRight w:val="0"/>
          <w:marTop w:val="0"/>
          <w:marBottom w:val="0"/>
          <w:divBdr>
            <w:top w:val="none" w:sz="0" w:space="0" w:color="auto"/>
            <w:left w:val="none" w:sz="0" w:space="0" w:color="auto"/>
            <w:bottom w:val="none" w:sz="0" w:space="0" w:color="auto"/>
            <w:right w:val="none" w:sz="0" w:space="0" w:color="auto"/>
          </w:divBdr>
        </w:div>
        <w:div w:id="1262449729">
          <w:marLeft w:val="274"/>
          <w:marRight w:val="0"/>
          <w:marTop w:val="0"/>
          <w:marBottom w:val="0"/>
          <w:divBdr>
            <w:top w:val="none" w:sz="0" w:space="0" w:color="auto"/>
            <w:left w:val="none" w:sz="0" w:space="0" w:color="auto"/>
            <w:bottom w:val="none" w:sz="0" w:space="0" w:color="auto"/>
            <w:right w:val="none" w:sz="0" w:space="0" w:color="auto"/>
          </w:divBdr>
        </w:div>
        <w:div w:id="1436169707">
          <w:marLeft w:val="274"/>
          <w:marRight w:val="0"/>
          <w:marTop w:val="0"/>
          <w:marBottom w:val="0"/>
          <w:divBdr>
            <w:top w:val="none" w:sz="0" w:space="0" w:color="auto"/>
            <w:left w:val="none" w:sz="0" w:space="0" w:color="auto"/>
            <w:bottom w:val="none" w:sz="0" w:space="0" w:color="auto"/>
            <w:right w:val="none" w:sz="0" w:space="0" w:color="auto"/>
          </w:divBdr>
        </w:div>
        <w:div w:id="1056901357">
          <w:marLeft w:val="274"/>
          <w:marRight w:val="0"/>
          <w:marTop w:val="0"/>
          <w:marBottom w:val="0"/>
          <w:divBdr>
            <w:top w:val="none" w:sz="0" w:space="0" w:color="auto"/>
            <w:left w:val="none" w:sz="0" w:space="0" w:color="auto"/>
            <w:bottom w:val="none" w:sz="0" w:space="0" w:color="auto"/>
            <w:right w:val="none" w:sz="0" w:space="0" w:color="auto"/>
          </w:divBdr>
        </w:div>
        <w:div w:id="314535636">
          <w:marLeft w:val="274"/>
          <w:marRight w:val="0"/>
          <w:marTop w:val="0"/>
          <w:marBottom w:val="0"/>
          <w:divBdr>
            <w:top w:val="none" w:sz="0" w:space="0" w:color="auto"/>
            <w:left w:val="none" w:sz="0" w:space="0" w:color="auto"/>
            <w:bottom w:val="none" w:sz="0" w:space="0" w:color="auto"/>
            <w:right w:val="none" w:sz="0" w:space="0" w:color="auto"/>
          </w:divBdr>
        </w:div>
        <w:div w:id="1879312163">
          <w:marLeft w:val="274"/>
          <w:marRight w:val="0"/>
          <w:marTop w:val="0"/>
          <w:marBottom w:val="0"/>
          <w:divBdr>
            <w:top w:val="none" w:sz="0" w:space="0" w:color="auto"/>
            <w:left w:val="none" w:sz="0" w:space="0" w:color="auto"/>
            <w:bottom w:val="none" w:sz="0" w:space="0" w:color="auto"/>
            <w:right w:val="none" w:sz="0" w:space="0" w:color="auto"/>
          </w:divBdr>
        </w:div>
        <w:div w:id="1429305096">
          <w:marLeft w:val="274"/>
          <w:marRight w:val="0"/>
          <w:marTop w:val="0"/>
          <w:marBottom w:val="0"/>
          <w:divBdr>
            <w:top w:val="none" w:sz="0" w:space="0" w:color="auto"/>
            <w:left w:val="none" w:sz="0" w:space="0" w:color="auto"/>
            <w:bottom w:val="none" w:sz="0" w:space="0" w:color="auto"/>
            <w:right w:val="none" w:sz="0" w:space="0" w:color="auto"/>
          </w:divBdr>
        </w:div>
        <w:div w:id="1448308029">
          <w:marLeft w:val="274"/>
          <w:marRight w:val="0"/>
          <w:marTop w:val="0"/>
          <w:marBottom w:val="0"/>
          <w:divBdr>
            <w:top w:val="none" w:sz="0" w:space="0" w:color="auto"/>
            <w:left w:val="none" w:sz="0" w:space="0" w:color="auto"/>
            <w:bottom w:val="none" w:sz="0" w:space="0" w:color="auto"/>
            <w:right w:val="none" w:sz="0" w:space="0" w:color="auto"/>
          </w:divBdr>
        </w:div>
        <w:div w:id="132140578">
          <w:marLeft w:val="274"/>
          <w:marRight w:val="0"/>
          <w:marTop w:val="0"/>
          <w:marBottom w:val="0"/>
          <w:divBdr>
            <w:top w:val="none" w:sz="0" w:space="0" w:color="auto"/>
            <w:left w:val="none" w:sz="0" w:space="0" w:color="auto"/>
            <w:bottom w:val="none" w:sz="0" w:space="0" w:color="auto"/>
            <w:right w:val="none" w:sz="0" w:space="0" w:color="auto"/>
          </w:divBdr>
        </w:div>
        <w:div w:id="569534766">
          <w:marLeft w:val="274"/>
          <w:marRight w:val="0"/>
          <w:marTop w:val="0"/>
          <w:marBottom w:val="0"/>
          <w:divBdr>
            <w:top w:val="none" w:sz="0" w:space="0" w:color="auto"/>
            <w:left w:val="none" w:sz="0" w:space="0" w:color="auto"/>
            <w:bottom w:val="none" w:sz="0" w:space="0" w:color="auto"/>
            <w:right w:val="none" w:sz="0" w:space="0" w:color="auto"/>
          </w:divBdr>
        </w:div>
        <w:div w:id="1336037704">
          <w:marLeft w:val="274"/>
          <w:marRight w:val="0"/>
          <w:marTop w:val="0"/>
          <w:marBottom w:val="0"/>
          <w:divBdr>
            <w:top w:val="none" w:sz="0" w:space="0" w:color="auto"/>
            <w:left w:val="none" w:sz="0" w:space="0" w:color="auto"/>
            <w:bottom w:val="none" w:sz="0" w:space="0" w:color="auto"/>
            <w:right w:val="none" w:sz="0" w:space="0" w:color="auto"/>
          </w:divBdr>
        </w:div>
        <w:div w:id="730924980">
          <w:marLeft w:val="274"/>
          <w:marRight w:val="0"/>
          <w:marTop w:val="0"/>
          <w:marBottom w:val="0"/>
          <w:divBdr>
            <w:top w:val="none" w:sz="0" w:space="0" w:color="auto"/>
            <w:left w:val="none" w:sz="0" w:space="0" w:color="auto"/>
            <w:bottom w:val="none" w:sz="0" w:space="0" w:color="auto"/>
            <w:right w:val="none" w:sz="0" w:space="0" w:color="auto"/>
          </w:divBdr>
        </w:div>
        <w:div w:id="1726759829">
          <w:marLeft w:val="274"/>
          <w:marRight w:val="0"/>
          <w:marTop w:val="0"/>
          <w:marBottom w:val="0"/>
          <w:divBdr>
            <w:top w:val="none" w:sz="0" w:space="0" w:color="auto"/>
            <w:left w:val="none" w:sz="0" w:space="0" w:color="auto"/>
            <w:bottom w:val="none" w:sz="0" w:space="0" w:color="auto"/>
            <w:right w:val="none" w:sz="0" w:space="0" w:color="auto"/>
          </w:divBdr>
        </w:div>
        <w:div w:id="1668754173">
          <w:marLeft w:val="274"/>
          <w:marRight w:val="0"/>
          <w:marTop w:val="0"/>
          <w:marBottom w:val="0"/>
          <w:divBdr>
            <w:top w:val="none" w:sz="0" w:space="0" w:color="auto"/>
            <w:left w:val="none" w:sz="0" w:space="0" w:color="auto"/>
            <w:bottom w:val="none" w:sz="0" w:space="0" w:color="auto"/>
            <w:right w:val="none" w:sz="0" w:space="0" w:color="auto"/>
          </w:divBdr>
        </w:div>
        <w:div w:id="296958767">
          <w:marLeft w:val="274"/>
          <w:marRight w:val="0"/>
          <w:marTop w:val="0"/>
          <w:marBottom w:val="0"/>
          <w:divBdr>
            <w:top w:val="none" w:sz="0" w:space="0" w:color="auto"/>
            <w:left w:val="none" w:sz="0" w:space="0" w:color="auto"/>
            <w:bottom w:val="none" w:sz="0" w:space="0" w:color="auto"/>
            <w:right w:val="none" w:sz="0" w:space="0" w:color="auto"/>
          </w:divBdr>
        </w:div>
        <w:div w:id="413942988">
          <w:marLeft w:val="994"/>
          <w:marRight w:val="0"/>
          <w:marTop w:val="0"/>
          <w:marBottom w:val="0"/>
          <w:divBdr>
            <w:top w:val="none" w:sz="0" w:space="0" w:color="auto"/>
            <w:left w:val="none" w:sz="0" w:space="0" w:color="auto"/>
            <w:bottom w:val="none" w:sz="0" w:space="0" w:color="auto"/>
            <w:right w:val="none" w:sz="0" w:space="0" w:color="auto"/>
          </w:divBdr>
        </w:div>
        <w:div w:id="1875728629">
          <w:marLeft w:val="994"/>
          <w:marRight w:val="0"/>
          <w:marTop w:val="0"/>
          <w:marBottom w:val="0"/>
          <w:divBdr>
            <w:top w:val="none" w:sz="0" w:space="0" w:color="auto"/>
            <w:left w:val="none" w:sz="0" w:space="0" w:color="auto"/>
            <w:bottom w:val="none" w:sz="0" w:space="0" w:color="auto"/>
            <w:right w:val="none" w:sz="0" w:space="0" w:color="auto"/>
          </w:divBdr>
        </w:div>
        <w:div w:id="1577741585">
          <w:marLeft w:val="994"/>
          <w:marRight w:val="0"/>
          <w:marTop w:val="0"/>
          <w:marBottom w:val="0"/>
          <w:divBdr>
            <w:top w:val="none" w:sz="0" w:space="0" w:color="auto"/>
            <w:left w:val="none" w:sz="0" w:space="0" w:color="auto"/>
            <w:bottom w:val="none" w:sz="0" w:space="0" w:color="auto"/>
            <w:right w:val="none" w:sz="0" w:space="0" w:color="auto"/>
          </w:divBdr>
        </w:div>
        <w:div w:id="106853515">
          <w:marLeft w:val="994"/>
          <w:marRight w:val="0"/>
          <w:marTop w:val="0"/>
          <w:marBottom w:val="0"/>
          <w:divBdr>
            <w:top w:val="none" w:sz="0" w:space="0" w:color="auto"/>
            <w:left w:val="none" w:sz="0" w:space="0" w:color="auto"/>
            <w:bottom w:val="none" w:sz="0" w:space="0" w:color="auto"/>
            <w:right w:val="none" w:sz="0" w:space="0" w:color="auto"/>
          </w:divBdr>
        </w:div>
      </w:divsChild>
    </w:div>
    <w:div w:id="633679992">
      <w:bodyDiv w:val="1"/>
      <w:marLeft w:val="0"/>
      <w:marRight w:val="0"/>
      <w:marTop w:val="0"/>
      <w:marBottom w:val="0"/>
      <w:divBdr>
        <w:top w:val="none" w:sz="0" w:space="0" w:color="auto"/>
        <w:left w:val="none" w:sz="0" w:space="0" w:color="auto"/>
        <w:bottom w:val="none" w:sz="0" w:space="0" w:color="auto"/>
        <w:right w:val="none" w:sz="0" w:space="0" w:color="auto"/>
      </w:divBdr>
      <w:divsChild>
        <w:div w:id="1536188639">
          <w:marLeft w:val="274"/>
          <w:marRight w:val="0"/>
          <w:marTop w:val="0"/>
          <w:marBottom w:val="0"/>
          <w:divBdr>
            <w:top w:val="none" w:sz="0" w:space="0" w:color="auto"/>
            <w:left w:val="none" w:sz="0" w:space="0" w:color="auto"/>
            <w:bottom w:val="none" w:sz="0" w:space="0" w:color="auto"/>
            <w:right w:val="none" w:sz="0" w:space="0" w:color="auto"/>
          </w:divBdr>
        </w:div>
        <w:div w:id="339084995">
          <w:marLeft w:val="274"/>
          <w:marRight w:val="0"/>
          <w:marTop w:val="0"/>
          <w:marBottom w:val="0"/>
          <w:divBdr>
            <w:top w:val="none" w:sz="0" w:space="0" w:color="auto"/>
            <w:left w:val="none" w:sz="0" w:space="0" w:color="auto"/>
            <w:bottom w:val="none" w:sz="0" w:space="0" w:color="auto"/>
            <w:right w:val="none" w:sz="0" w:space="0" w:color="auto"/>
          </w:divBdr>
        </w:div>
        <w:div w:id="758793336">
          <w:marLeft w:val="274"/>
          <w:marRight w:val="0"/>
          <w:marTop w:val="0"/>
          <w:marBottom w:val="0"/>
          <w:divBdr>
            <w:top w:val="none" w:sz="0" w:space="0" w:color="auto"/>
            <w:left w:val="none" w:sz="0" w:space="0" w:color="auto"/>
            <w:bottom w:val="none" w:sz="0" w:space="0" w:color="auto"/>
            <w:right w:val="none" w:sz="0" w:space="0" w:color="auto"/>
          </w:divBdr>
        </w:div>
        <w:div w:id="1609266662">
          <w:marLeft w:val="274"/>
          <w:marRight w:val="0"/>
          <w:marTop w:val="0"/>
          <w:marBottom w:val="0"/>
          <w:divBdr>
            <w:top w:val="none" w:sz="0" w:space="0" w:color="auto"/>
            <w:left w:val="none" w:sz="0" w:space="0" w:color="auto"/>
            <w:bottom w:val="none" w:sz="0" w:space="0" w:color="auto"/>
            <w:right w:val="none" w:sz="0" w:space="0" w:color="auto"/>
          </w:divBdr>
        </w:div>
        <w:div w:id="51197123">
          <w:marLeft w:val="274"/>
          <w:marRight w:val="0"/>
          <w:marTop w:val="0"/>
          <w:marBottom w:val="0"/>
          <w:divBdr>
            <w:top w:val="none" w:sz="0" w:space="0" w:color="auto"/>
            <w:left w:val="none" w:sz="0" w:space="0" w:color="auto"/>
            <w:bottom w:val="none" w:sz="0" w:space="0" w:color="auto"/>
            <w:right w:val="none" w:sz="0" w:space="0" w:color="auto"/>
          </w:divBdr>
        </w:div>
      </w:divsChild>
    </w:div>
    <w:div w:id="742995197">
      <w:bodyDiv w:val="1"/>
      <w:marLeft w:val="0"/>
      <w:marRight w:val="0"/>
      <w:marTop w:val="0"/>
      <w:marBottom w:val="0"/>
      <w:divBdr>
        <w:top w:val="none" w:sz="0" w:space="0" w:color="auto"/>
        <w:left w:val="none" w:sz="0" w:space="0" w:color="auto"/>
        <w:bottom w:val="none" w:sz="0" w:space="0" w:color="auto"/>
        <w:right w:val="none" w:sz="0" w:space="0" w:color="auto"/>
      </w:divBdr>
      <w:divsChild>
        <w:div w:id="746457438">
          <w:marLeft w:val="274"/>
          <w:marRight w:val="0"/>
          <w:marTop w:val="0"/>
          <w:marBottom w:val="0"/>
          <w:divBdr>
            <w:top w:val="none" w:sz="0" w:space="0" w:color="auto"/>
            <w:left w:val="none" w:sz="0" w:space="0" w:color="auto"/>
            <w:bottom w:val="none" w:sz="0" w:space="0" w:color="auto"/>
            <w:right w:val="none" w:sz="0" w:space="0" w:color="auto"/>
          </w:divBdr>
        </w:div>
        <w:div w:id="1546332766">
          <w:marLeft w:val="274"/>
          <w:marRight w:val="0"/>
          <w:marTop w:val="0"/>
          <w:marBottom w:val="0"/>
          <w:divBdr>
            <w:top w:val="none" w:sz="0" w:space="0" w:color="auto"/>
            <w:left w:val="none" w:sz="0" w:space="0" w:color="auto"/>
            <w:bottom w:val="none" w:sz="0" w:space="0" w:color="auto"/>
            <w:right w:val="none" w:sz="0" w:space="0" w:color="auto"/>
          </w:divBdr>
        </w:div>
        <w:div w:id="788204708">
          <w:marLeft w:val="994"/>
          <w:marRight w:val="0"/>
          <w:marTop w:val="0"/>
          <w:marBottom w:val="0"/>
          <w:divBdr>
            <w:top w:val="none" w:sz="0" w:space="0" w:color="auto"/>
            <w:left w:val="none" w:sz="0" w:space="0" w:color="auto"/>
            <w:bottom w:val="none" w:sz="0" w:space="0" w:color="auto"/>
            <w:right w:val="none" w:sz="0" w:space="0" w:color="auto"/>
          </w:divBdr>
        </w:div>
        <w:div w:id="1120222964">
          <w:marLeft w:val="274"/>
          <w:marRight w:val="0"/>
          <w:marTop w:val="0"/>
          <w:marBottom w:val="0"/>
          <w:divBdr>
            <w:top w:val="none" w:sz="0" w:space="0" w:color="auto"/>
            <w:left w:val="none" w:sz="0" w:space="0" w:color="auto"/>
            <w:bottom w:val="none" w:sz="0" w:space="0" w:color="auto"/>
            <w:right w:val="none" w:sz="0" w:space="0" w:color="auto"/>
          </w:divBdr>
        </w:div>
        <w:div w:id="759527276">
          <w:marLeft w:val="274"/>
          <w:marRight w:val="0"/>
          <w:marTop w:val="0"/>
          <w:marBottom w:val="0"/>
          <w:divBdr>
            <w:top w:val="none" w:sz="0" w:space="0" w:color="auto"/>
            <w:left w:val="none" w:sz="0" w:space="0" w:color="auto"/>
            <w:bottom w:val="none" w:sz="0" w:space="0" w:color="auto"/>
            <w:right w:val="none" w:sz="0" w:space="0" w:color="auto"/>
          </w:divBdr>
        </w:div>
        <w:div w:id="932906046">
          <w:marLeft w:val="274"/>
          <w:marRight w:val="0"/>
          <w:marTop w:val="0"/>
          <w:marBottom w:val="0"/>
          <w:divBdr>
            <w:top w:val="none" w:sz="0" w:space="0" w:color="auto"/>
            <w:left w:val="none" w:sz="0" w:space="0" w:color="auto"/>
            <w:bottom w:val="none" w:sz="0" w:space="0" w:color="auto"/>
            <w:right w:val="none" w:sz="0" w:space="0" w:color="auto"/>
          </w:divBdr>
        </w:div>
        <w:div w:id="548876689">
          <w:marLeft w:val="274"/>
          <w:marRight w:val="0"/>
          <w:marTop w:val="0"/>
          <w:marBottom w:val="0"/>
          <w:divBdr>
            <w:top w:val="none" w:sz="0" w:space="0" w:color="auto"/>
            <w:left w:val="none" w:sz="0" w:space="0" w:color="auto"/>
            <w:bottom w:val="none" w:sz="0" w:space="0" w:color="auto"/>
            <w:right w:val="none" w:sz="0" w:space="0" w:color="auto"/>
          </w:divBdr>
        </w:div>
        <w:div w:id="202716852">
          <w:marLeft w:val="274"/>
          <w:marRight w:val="0"/>
          <w:marTop w:val="0"/>
          <w:marBottom w:val="0"/>
          <w:divBdr>
            <w:top w:val="none" w:sz="0" w:space="0" w:color="auto"/>
            <w:left w:val="none" w:sz="0" w:space="0" w:color="auto"/>
            <w:bottom w:val="none" w:sz="0" w:space="0" w:color="auto"/>
            <w:right w:val="none" w:sz="0" w:space="0" w:color="auto"/>
          </w:divBdr>
        </w:div>
      </w:divsChild>
    </w:div>
    <w:div w:id="760417485">
      <w:bodyDiv w:val="1"/>
      <w:marLeft w:val="0"/>
      <w:marRight w:val="0"/>
      <w:marTop w:val="0"/>
      <w:marBottom w:val="0"/>
      <w:divBdr>
        <w:top w:val="none" w:sz="0" w:space="0" w:color="auto"/>
        <w:left w:val="none" w:sz="0" w:space="0" w:color="auto"/>
        <w:bottom w:val="none" w:sz="0" w:space="0" w:color="auto"/>
        <w:right w:val="none" w:sz="0" w:space="0" w:color="auto"/>
      </w:divBdr>
      <w:divsChild>
        <w:div w:id="249975298">
          <w:marLeft w:val="274"/>
          <w:marRight w:val="0"/>
          <w:marTop w:val="0"/>
          <w:marBottom w:val="0"/>
          <w:divBdr>
            <w:top w:val="none" w:sz="0" w:space="0" w:color="auto"/>
            <w:left w:val="none" w:sz="0" w:space="0" w:color="auto"/>
            <w:bottom w:val="none" w:sz="0" w:space="0" w:color="auto"/>
            <w:right w:val="none" w:sz="0" w:space="0" w:color="auto"/>
          </w:divBdr>
        </w:div>
        <w:div w:id="1009602089">
          <w:marLeft w:val="274"/>
          <w:marRight w:val="0"/>
          <w:marTop w:val="0"/>
          <w:marBottom w:val="0"/>
          <w:divBdr>
            <w:top w:val="none" w:sz="0" w:space="0" w:color="auto"/>
            <w:left w:val="none" w:sz="0" w:space="0" w:color="auto"/>
            <w:bottom w:val="none" w:sz="0" w:space="0" w:color="auto"/>
            <w:right w:val="none" w:sz="0" w:space="0" w:color="auto"/>
          </w:divBdr>
        </w:div>
        <w:div w:id="1650937434">
          <w:marLeft w:val="994"/>
          <w:marRight w:val="0"/>
          <w:marTop w:val="0"/>
          <w:marBottom w:val="0"/>
          <w:divBdr>
            <w:top w:val="none" w:sz="0" w:space="0" w:color="auto"/>
            <w:left w:val="none" w:sz="0" w:space="0" w:color="auto"/>
            <w:bottom w:val="none" w:sz="0" w:space="0" w:color="auto"/>
            <w:right w:val="none" w:sz="0" w:space="0" w:color="auto"/>
          </w:divBdr>
        </w:div>
        <w:div w:id="1731346796">
          <w:marLeft w:val="274"/>
          <w:marRight w:val="0"/>
          <w:marTop w:val="0"/>
          <w:marBottom w:val="0"/>
          <w:divBdr>
            <w:top w:val="none" w:sz="0" w:space="0" w:color="auto"/>
            <w:left w:val="none" w:sz="0" w:space="0" w:color="auto"/>
            <w:bottom w:val="none" w:sz="0" w:space="0" w:color="auto"/>
            <w:right w:val="none" w:sz="0" w:space="0" w:color="auto"/>
          </w:divBdr>
        </w:div>
        <w:div w:id="1249846768">
          <w:marLeft w:val="274"/>
          <w:marRight w:val="0"/>
          <w:marTop w:val="0"/>
          <w:marBottom w:val="0"/>
          <w:divBdr>
            <w:top w:val="none" w:sz="0" w:space="0" w:color="auto"/>
            <w:left w:val="none" w:sz="0" w:space="0" w:color="auto"/>
            <w:bottom w:val="none" w:sz="0" w:space="0" w:color="auto"/>
            <w:right w:val="none" w:sz="0" w:space="0" w:color="auto"/>
          </w:divBdr>
        </w:div>
        <w:div w:id="1434088080">
          <w:marLeft w:val="274"/>
          <w:marRight w:val="0"/>
          <w:marTop w:val="0"/>
          <w:marBottom w:val="0"/>
          <w:divBdr>
            <w:top w:val="none" w:sz="0" w:space="0" w:color="auto"/>
            <w:left w:val="none" w:sz="0" w:space="0" w:color="auto"/>
            <w:bottom w:val="none" w:sz="0" w:space="0" w:color="auto"/>
            <w:right w:val="none" w:sz="0" w:space="0" w:color="auto"/>
          </w:divBdr>
        </w:div>
        <w:div w:id="1936278487">
          <w:marLeft w:val="274"/>
          <w:marRight w:val="0"/>
          <w:marTop w:val="0"/>
          <w:marBottom w:val="0"/>
          <w:divBdr>
            <w:top w:val="none" w:sz="0" w:space="0" w:color="auto"/>
            <w:left w:val="none" w:sz="0" w:space="0" w:color="auto"/>
            <w:bottom w:val="none" w:sz="0" w:space="0" w:color="auto"/>
            <w:right w:val="none" w:sz="0" w:space="0" w:color="auto"/>
          </w:divBdr>
        </w:div>
        <w:div w:id="224530841">
          <w:marLeft w:val="274"/>
          <w:marRight w:val="0"/>
          <w:marTop w:val="0"/>
          <w:marBottom w:val="0"/>
          <w:divBdr>
            <w:top w:val="none" w:sz="0" w:space="0" w:color="auto"/>
            <w:left w:val="none" w:sz="0" w:space="0" w:color="auto"/>
            <w:bottom w:val="none" w:sz="0" w:space="0" w:color="auto"/>
            <w:right w:val="none" w:sz="0" w:space="0" w:color="auto"/>
          </w:divBdr>
        </w:div>
      </w:divsChild>
    </w:div>
    <w:div w:id="1006517127">
      <w:bodyDiv w:val="1"/>
      <w:marLeft w:val="0"/>
      <w:marRight w:val="0"/>
      <w:marTop w:val="0"/>
      <w:marBottom w:val="0"/>
      <w:divBdr>
        <w:top w:val="none" w:sz="0" w:space="0" w:color="auto"/>
        <w:left w:val="none" w:sz="0" w:space="0" w:color="auto"/>
        <w:bottom w:val="none" w:sz="0" w:space="0" w:color="auto"/>
        <w:right w:val="none" w:sz="0" w:space="0" w:color="auto"/>
      </w:divBdr>
      <w:divsChild>
        <w:div w:id="184251065">
          <w:marLeft w:val="274"/>
          <w:marRight w:val="0"/>
          <w:marTop w:val="0"/>
          <w:marBottom w:val="0"/>
          <w:divBdr>
            <w:top w:val="none" w:sz="0" w:space="0" w:color="auto"/>
            <w:left w:val="none" w:sz="0" w:space="0" w:color="auto"/>
            <w:bottom w:val="none" w:sz="0" w:space="0" w:color="auto"/>
            <w:right w:val="none" w:sz="0" w:space="0" w:color="auto"/>
          </w:divBdr>
        </w:div>
        <w:div w:id="786317131">
          <w:marLeft w:val="994"/>
          <w:marRight w:val="0"/>
          <w:marTop w:val="0"/>
          <w:marBottom w:val="0"/>
          <w:divBdr>
            <w:top w:val="none" w:sz="0" w:space="0" w:color="auto"/>
            <w:left w:val="none" w:sz="0" w:space="0" w:color="auto"/>
            <w:bottom w:val="none" w:sz="0" w:space="0" w:color="auto"/>
            <w:right w:val="none" w:sz="0" w:space="0" w:color="auto"/>
          </w:divBdr>
        </w:div>
        <w:div w:id="1289701096">
          <w:marLeft w:val="994"/>
          <w:marRight w:val="0"/>
          <w:marTop w:val="0"/>
          <w:marBottom w:val="0"/>
          <w:divBdr>
            <w:top w:val="none" w:sz="0" w:space="0" w:color="auto"/>
            <w:left w:val="none" w:sz="0" w:space="0" w:color="auto"/>
            <w:bottom w:val="none" w:sz="0" w:space="0" w:color="auto"/>
            <w:right w:val="none" w:sz="0" w:space="0" w:color="auto"/>
          </w:divBdr>
        </w:div>
        <w:div w:id="561215061">
          <w:marLeft w:val="994"/>
          <w:marRight w:val="0"/>
          <w:marTop w:val="0"/>
          <w:marBottom w:val="0"/>
          <w:divBdr>
            <w:top w:val="none" w:sz="0" w:space="0" w:color="auto"/>
            <w:left w:val="none" w:sz="0" w:space="0" w:color="auto"/>
            <w:bottom w:val="none" w:sz="0" w:space="0" w:color="auto"/>
            <w:right w:val="none" w:sz="0" w:space="0" w:color="auto"/>
          </w:divBdr>
        </w:div>
        <w:div w:id="498545268">
          <w:marLeft w:val="274"/>
          <w:marRight w:val="0"/>
          <w:marTop w:val="0"/>
          <w:marBottom w:val="0"/>
          <w:divBdr>
            <w:top w:val="none" w:sz="0" w:space="0" w:color="auto"/>
            <w:left w:val="none" w:sz="0" w:space="0" w:color="auto"/>
            <w:bottom w:val="none" w:sz="0" w:space="0" w:color="auto"/>
            <w:right w:val="none" w:sz="0" w:space="0" w:color="auto"/>
          </w:divBdr>
        </w:div>
        <w:div w:id="198203475">
          <w:marLeft w:val="994"/>
          <w:marRight w:val="0"/>
          <w:marTop w:val="0"/>
          <w:marBottom w:val="0"/>
          <w:divBdr>
            <w:top w:val="none" w:sz="0" w:space="0" w:color="auto"/>
            <w:left w:val="none" w:sz="0" w:space="0" w:color="auto"/>
            <w:bottom w:val="none" w:sz="0" w:space="0" w:color="auto"/>
            <w:right w:val="none" w:sz="0" w:space="0" w:color="auto"/>
          </w:divBdr>
        </w:div>
        <w:div w:id="1538617652">
          <w:marLeft w:val="994"/>
          <w:marRight w:val="0"/>
          <w:marTop w:val="0"/>
          <w:marBottom w:val="0"/>
          <w:divBdr>
            <w:top w:val="none" w:sz="0" w:space="0" w:color="auto"/>
            <w:left w:val="none" w:sz="0" w:space="0" w:color="auto"/>
            <w:bottom w:val="none" w:sz="0" w:space="0" w:color="auto"/>
            <w:right w:val="none" w:sz="0" w:space="0" w:color="auto"/>
          </w:divBdr>
        </w:div>
        <w:div w:id="1086532443">
          <w:marLeft w:val="994"/>
          <w:marRight w:val="0"/>
          <w:marTop w:val="0"/>
          <w:marBottom w:val="0"/>
          <w:divBdr>
            <w:top w:val="none" w:sz="0" w:space="0" w:color="auto"/>
            <w:left w:val="none" w:sz="0" w:space="0" w:color="auto"/>
            <w:bottom w:val="none" w:sz="0" w:space="0" w:color="auto"/>
            <w:right w:val="none" w:sz="0" w:space="0" w:color="auto"/>
          </w:divBdr>
        </w:div>
        <w:div w:id="1242644569">
          <w:marLeft w:val="994"/>
          <w:marRight w:val="0"/>
          <w:marTop w:val="0"/>
          <w:marBottom w:val="0"/>
          <w:divBdr>
            <w:top w:val="none" w:sz="0" w:space="0" w:color="auto"/>
            <w:left w:val="none" w:sz="0" w:space="0" w:color="auto"/>
            <w:bottom w:val="none" w:sz="0" w:space="0" w:color="auto"/>
            <w:right w:val="none" w:sz="0" w:space="0" w:color="auto"/>
          </w:divBdr>
        </w:div>
      </w:divsChild>
    </w:div>
    <w:div w:id="1016158749">
      <w:bodyDiv w:val="1"/>
      <w:marLeft w:val="0"/>
      <w:marRight w:val="0"/>
      <w:marTop w:val="0"/>
      <w:marBottom w:val="0"/>
      <w:divBdr>
        <w:top w:val="none" w:sz="0" w:space="0" w:color="auto"/>
        <w:left w:val="none" w:sz="0" w:space="0" w:color="auto"/>
        <w:bottom w:val="none" w:sz="0" w:space="0" w:color="auto"/>
        <w:right w:val="none" w:sz="0" w:space="0" w:color="auto"/>
      </w:divBdr>
      <w:divsChild>
        <w:div w:id="1395003105">
          <w:marLeft w:val="274"/>
          <w:marRight w:val="0"/>
          <w:marTop w:val="0"/>
          <w:marBottom w:val="0"/>
          <w:divBdr>
            <w:top w:val="none" w:sz="0" w:space="0" w:color="auto"/>
            <w:left w:val="none" w:sz="0" w:space="0" w:color="auto"/>
            <w:bottom w:val="none" w:sz="0" w:space="0" w:color="auto"/>
            <w:right w:val="none" w:sz="0" w:space="0" w:color="auto"/>
          </w:divBdr>
        </w:div>
        <w:div w:id="99420097">
          <w:marLeft w:val="274"/>
          <w:marRight w:val="0"/>
          <w:marTop w:val="0"/>
          <w:marBottom w:val="0"/>
          <w:divBdr>
            <w:top w:val="none" w:sz="0" w:space="0" w:color="auto"/>
            <w:left w:val="none" w:sz="0" w:space="0" w:color="auto"/>
            <w:bottom w:val="none" w:sz="0" w:space="0" w:color="auto"/>
            <w:right w:val="none" w:sz="0" w:space="0" w:color="auto"/>
          </w:divBdr>
        </w:div>
        <w:div w:id="1618560202">
          <w:marLeft w:val="274"/>
          <w:marRight w:val="0"/>
          <w:marTop w:val="0"/>
          <w:marBottom w:val="0"/>
          <w:divBdr>
            <w:top w:val="none" w:sz="0" w:space="0" w:color="auto"/>
            <w:left w:val="none" w:sz="0" w:space="0" w:color="auto"/>
            <w:bottom w:val="none" w:sz="0" w:space="0" w:color="auto"/>
            <w:right w:val="none" w:sz="0" w:space="0" w:color="auto"/>
          </w:divBdr>
        </w:div>
        <w:div w:id="1917088524">
          <w:marLeft w:val="274"/>
          <w:marRight w:val="0"/>
          <w:marTop w:val="0"/>
          <w:marBottom w:val="0"/>
          <w:divBdr>
            <w:top w:val="none" w:sz="0" w:space="0" w:color="auto"/>
            <w:left w:val="none" w:sz="0" w:space="0" w:color="auto"/>
            <w:bottom w:val="none" w:sz="0" w:space="0" w:color="auto"/>
            <w:right w:val="none" w:sz="0" w:space="0" w:color="auto"/>
          </w:divBdr>
        </w:div>
        <w:div w:id="1672952975">
          <w:marLeft w:val="274"/>
          <w:marRight w:val="0"/>
          <w:marTop w:val="0"/>
          <w:marBottom w:val="0"/>
          <w:divBdr>
            <w:top w:val="none" w:sz="0" w:space="0" w:color="auto"/>
            <w:left w:val="none" w:sz="0" w:space="0" w:color="auto"/>
            <w:bottom w:val="none" w:sz="0" w:space="0" w:color="auto"/>
            <w:right w:val="none" w:sz="0" w:space="0" w:color="auto"/>
          </w:divBdr>
        </w:div>
        <w:div w:id="1204172919">
          <w:marLeft w:val="994"/>
          <w:marRight w:val="0"/>
          <w:marTop w:val="0"/>
          <w:marBottom w:val="0"/>
          <w:divBdr>
            <w:top w:val="none" w:sz="0" w:space="0" w:color="auto"/>
            <w:left w:val="none" w:sz="0" w:space="0" w:color="auto"/>
            <w:bottom w:val="none" w:sz="0" w:space="0" w:color="auto"/>
            <w:right w:val="none" w:sz="0" w:space="0" w:color="auto"/>
          </w:divBdr>
        </w:div>
        <w:div w:id="1355231600">
          <w:marLeft w:val="994"/>
          <w:marRight w:val="0"/>
          <w:marTop w:val="0"/>
          <w:marBottom w:val="0"/>
          <w:divBdr>
            <w:top w:val="none" w:sz="0" w:space="0" w:color="auto"/>
            <w:left w:val="none" w:sz="0" w:space="0" w:color="auto"/>
            <w:bottom w:val="none" w:sz="0" w:space="0" w:color="auto"/>
            <w:right w:val="none" w:sz="0" w:space="0" w:color="auto"/>
          </w:divBdr>
        </w:div>
        <w:div w:id="70589617">
          <w:marLeft w:val="994"/>
          <w:marRight w:val="0"/>
          <w:marTop w:val="0"/>
          <w:marBottom w:val="0"/>
          <w:divBdr>
            <w:top w:val="none" w:sz="0" w:space="0" w:color="auto"/>
            <w:left w:val="none" w:sz="0" w:space="0" w:color="auto"/>
            <w:bottom w:val="none" w:sz="0" w:space="0" w:color="auto"/>
            <w:right w:val="none" w:sz="0" w:space="0" w:color="auto"/>
          </w:divBdr>
        </w:div>
        <w:div w:id="395323674">
          <w:marLeft w:val="274"/>
          <w:marRight w:val="0"/>
          <w:marTop w:val="0"/>
          <w:marBottom w:val="0"/>
          <w:divBdr>
            <w:top w:val="none" w:sz="0" w:space="0" w:color="auto"/>
            <w:left w:val="none" w:sz="0" w:space="0" w:color="auto"/>
            <w:bottom w:val="none" w:sz="0" w:space="0" w:color="auto"/>
            <w:right w:val="none" w:sz="0" w:space="0" w:color="auto"/>
          </w:divBdr>
        </w:div>
        <w:div w:id="98989569">
          <w:marLeft w:val="994"/>
          <w:marRight w:val="0"/>
          <w:marTop w:val="0"/>
          <w:marBottom w:val="0"/>
          <w:divBdr>
            <w:top w:val="none" w:sz="0" w:space="0" w:color="auto"/>
            <w:left w:val="none" w:sz="0" w:space="0" w:color="auto"/>
            <w:bottom w:val="none" w:sz="0" w:space="0" w:color="auto"/>
            <w:right w:val="none" w:sz="0" w:space="0" w:color="auto"/>
          </w:divBdr>
        </w:div>
        <w:div w:id="468858487">
          <w:marLeft w:val="994"/>
          <w:marRight w:val="0"/>
          <w:marTop w:val="0"/>
          <w:marBottom w:val="0"/>
          <w:divBdr>
            <w:top w:val="none" w:sz="0" w:space="0" w:color="auto"/>
            <w:left w:val="none" w:sz="0" w:space="0" w:color="auto"/>
            <w:bottom w:val="none" w:sz="0" w:space="0" w:color="auto"/>
            <w:right w:val="none" w:sz="0" w:space="0" w:color="auto"/>
          </w:divBdr>
        </w:div>
        <w:div w:id="2027052696">
          <w:marLeft w:val="994"/>
          <w:marRight w:val="0"/>
          <w:marTop w:val="0"/>
          <w:marBottom w:val="0"/>
          <w:divBdr>
            <w:top w:val="none" w:sz="0" w:space="0" w:color="auto"/>
            <w:left w:val="none" w:sz="0" w:space="0" w:color="auto"/>
            <w:bottom w:val="none" w:sz="0" w:space="0" w:color="auto"/>
            <w:right w:val="none" w:sz="0" w:space="0" w:color="auto"/>
          </w:divBdr>
        </w:div>
        <w:div w:id="1681277478">
          <w:marLeft w:val="994"/>
          <w:marRight w:val="0"/>
          <w:marTop w:val="0"/>
          <w:marBottom w:val="0"/>
          <w:divBdr>
            <w:top w:val="none" w:sz="0" w:space="0" w:color="auto"/>
            <w:left w:val="none" w:sz="0" w:space="0" w:color="auto"/>
            <w:bottom w:val="none" w:sz="0" w:space="0" w:color="auto"/>
            <w:right w:val="none" w:sz="0" w:space="0" w:color="auto"/>
          </w:divBdr>
        </w:div>
      </w:divsChild>
    </w:div>
    <w:div w:id="1112742593">
      <w:bodyDiv w:val="1"/>
      <w:marLeft w:val="0"/>
      <w:marRight w:val="0"/>
      <w:marTop w:val="0"/>
      <w:marBottom w:val="0"/>
      <w:divBdr>
        <w:top w:val="none" w:sz="0" w:space="0" w:color="auto"/>
        <w:left w:val="none" w:sz="0" w:space="0" w:color="auto"/>
        <w:bottom w:val="none" w:sz="0" w:space="0" w:color="auto"/>
        <w:right w:val="none" w:sz="0" w:space="0" w:color="auto"/>
      </w:divBdr>
      <w:divsChild>
        <w:div w:id="856312660">
          <w:marLeft w:val="274"/>
          <w:marRight w:val="0"/>
          <w:marTop w:val="0"/>
          <w:marBottom w:val="0"/>
          <w:divBdr>
            <w:top w:val="none" w:sz="0" w:space="0" w:color="auto"/>
            <w:left w:val="none" w:sz="0" w:space="0" w:color="auto"/>
            <w:bottom w:val="none" w:sz="0" w:space="0" w:color="auto"/>
            <w:right w:val="none" w:sz="0" w:space="0" w:color="auto"/>
          </w:divBdr>
        </w:div>
        <w:div w:id="175310744">
          <w:marLeft w:val="274"/>
          <w:marRight w:val="0"/>
          <w:marTop w:val="0"/>
          <w:marBottom w:val="0"/>
          <w:divBdr>
            <w:top w:val="none" w:sz="0" w:space="0" w:color="auto"/>
            <w:left w:val="none" w:sz="0" w:space="0" w:color="auto"/>
            <w:bottom w:val="none" w:sz="0" w:space="0" w:color="auto"/>
            <w:right w:val="none" w:sz="0" w:space="0" w:color="auto"/>
          </w:divBdr>
        </w:div>
        <w:div w:id="1416440998">
          <w:marLeft w:val="274"/>
          <w:marRight w:val="0"/>
          <w:marTop w:val="0"/>
          <w:marBottom w:val="0"/>
          <w:divBdr>
            <w:top w:val="none" w:sz="0" w:space="0" w:color="auto"/>
            <w:left w:val="none" w:sz="0" w:space="0" w:color="auto"/>
            <w:bottom w:val="none" w:sz="0" w:space="0" w:color="auto"/>
            <w:right w:val="none" w:sz="0" w:space="0" w:color="auto"/>
          </w:divBdr>
        </w:div>
        <w:div w:id="1240361119">
          <w:marLeft w:val="274"/>
          <w:marRight w:val="0"/>
          <w:marTop w:val="0"/>
          <w:marBottom w:val="0"/>
          <w:divBdr>
            <w:top w:val="none" w:sz="0" w:space="0" w:color="auto"/>
            <w:left w:val="none" w:sz="0" w:space="0" w:color="auto"/>
            <w:bottom w:val="none" w:sz="0" w:space="0" w:color="auto"/>
            <w:right w:val="none" w:sz="0" w:space="0" w:color="auto"/>
          </w:divBdr>
        </w:div>
        <w:div w:id="1929580091">
          <w:marLeft w:val="274"/>
          <w:marRight w:val="0"/>
          <w:marTop w:val="0"/>
          <w:marBottom w:val="0"/>
          <w:divBdr>
            <w:top w:val="none" w:sz="0" w:space="0" w:color="auto"/>
            <w:left w:val="none" w:sz="0" w:space="0" w:color="auto"/>
            <w:bottom w:val="none" w:sz="0" w:space="0" w:color="auto"/>
            <w:right w:val="none" w:sz="0" w:space="0" w:color="auto"/>
          </w:divBdr>
        </w:div>
        <w:div w:id="523830364">
          <w:marLeft w:val="274"/>
          <w:marRight w:val="0"/>
          <w:marTop w:val="0"/>
          <w:marBottom w:val="0"/>
          <w:divBdr>
            <w:top w:val="none" w:sz="0" w:space="0" w:color="auto"/>
            <w:left w:val="none" w:sz="0" w:space="0" w:color="auto"/>
            <w:bottom w:val="none" w:sz="0" w:space="0" w:color="auto"/>
            <w:right w:val="none" w:sz="0" w:space="0" w:color="auto"/>
          </w:divBdr>
        </w:div>
        <w:div w:id="2068260332">
          <w:marLeft w:val="274"/>
          <w:marRight w:val="0"/>
          <w:marTop w:val="0"/>
          <w:marBottom w:val="0"/>
          <w:divBdr>
            <w:top w:val="none" w:sz="0" w:space="0" w:color="auto"/>
            <w:left w:val="none" w:sz="0" w:space="0" w:color="auto"/>
            <w:bottom w:val="none" w:sz="0" w:space="0" w:color="auto"/>
            <w:right w:val="none" w:sz="0" w:space="0" w:color="auto"/>
          </w:divBdr>
        </w:div>
        <w:div w:id="1352342638">
          <w:marLeft w:val="274"/>
          <w:marRight w:val="0"/>
          <w:marTop w:val="0"/>
          <w:marBottom w:val="0"/>
          <w:divBdr>
            <w:top w:val="none" w:sz="0" w:space="0" w:color="auto"/>
            <w:left w:val="none" w:sz="0" w:space="0" w:color="auto"/>
            <w:bottom w:val="none" w:sz="0" w:space="0" w:color="auto"/>
            <w:right w:val="none" w:sz="0" w:space="0" w:color="auto"/>
          </w:divBdr>
        </w:div>
      </w:divsChild>
    </w:div>
    <w:div w:id="1118337905">
      <w:bodyDiv w:val="1"/>
      <w:marLeft w:val="0"/>
      <w:marRight w:val="0"/>
      <w:marTop w:val="0"/>
      <w:marBottom w:val="0"/>
      <w:divBdr>
        <w:top w:val="none" w:sz="0" w:space="0" w:color="auto"/>
        <w:left w:val="none" w:sz="0" w:space="0" w:color="auto"/>
        <w:bottom w:val="none" w:sz="0" w:space="0" w:color="auto"/>
        <w:right w:val="none" w:sz="0" w:space="0" w:color="auto"/>
      </w:divBdr>
      <w:divsChild>
        <w:div w:id="1772894492">
          <w:marLeft w:val="274"/>
          <w:marRight w:val="0"/>
          <w:marTop w:val="0"/>
          <w:marBottom w:val="0"/>
          <w:divBdr>
            <w:top w:val="none" w:sz="0" w:space="0" w:color="auto"/>
            <w:left w:val="none" w:sz="0" w:space="0" w:color="auto"/>
            <w:bottom w:val="none" w:sz="0" w:space="0" w:color="auto"/>
            <w:right w:val="none" w:sz="0" w:space="0" w:color="auto"/>
          </w:divBdr>
        </w:div>
        <w:div w:id="887179207">
          <w:marLeft w:val="274"/>
          <w:marRight w:val="0"/>
          <w:marTop w:val="0"/>
          <w:marBottom w:val="0"/>
          <w:divBdr>
            <w:top w:val="none" w:sz="0" w:space="0" w:color="auto"/>
            <w:left w:val="none" w:sz="0" w:space="0" w:color="auto"/>
            <w:bottom w:val="none" w:sz="0" w:space="0" w:color="auto"/>
            <w:right w:val="none" w:sz="0" w:space="0" w:color="auto"/>
          </w:divBdr>
        </w:div>
        <w:div w:id="704138147">
          <w:marLeft w:val="274"/>
          <w:marRight w:val="0"/>
          <w:marTop w:val="0"/>
          <w:marBottom w:val="0"/>
          <w:divBdr>
            <w:top w:val="none" w:sz="0" w:space="0" w:color="auto"/>
            <w:left w:val="none" w:sz="0" w:space="0" w:color="auto"/>
            <w:bottom w:val="none" w:sz="0" w:space="0" w:color="auto"/>
            <w:right w:val="none" w:sz="0" w:space="0" w:color="auto"/>
          </w:divBdr>
        </w:div>
        <w:div w:id="1975867177">
          <w:marLeft w:val="274"/>
          <w:marRight w:val="0"/>
          <w:marTop w:val="0"/>
          <w:marBottom w:val="0"/>
          <w:divBdr>
            <w:top w:val="none" w:sz="0" w:space="0" w:color="auto"/>
            <w:left w:val="none" w:sz="0" w:space="0" w:color="auto"/>
            <w:bottom w:val="none" w:sz="0" w:space="0" w:color="auto"/>
            <w:right w:val="none" w:sz="0" w:space="0" w:color="auto"/>
          </w:divBdr>
        </w:div>
        <w:div w:id="1298684569">
          <w:marLeft w:val="274"/>
          <w:marRight w:val="0"/>
          <w:marTop w:val="0"/>
          <w:marBottom w:val="0"/>
          <w:divBdr>
            <w:top w:val="none" w:sz="0" w:space="0" w:color="auto"/>
            <w:left w:val="none" w:sz="0" w:space="0" w:color="auto"/>
            <w:bottom w:val="none" w:sz="0" w:space="0" w:color="auto"/>
            <w:right w:val="none" w:sz="0" w:space="0" w:color="auto"/>
          </w:divBdr>
        </w:div>
        <w:div w:id="830558240">
          <w:marLeft w:val="994"/>
          <w:marRight w:val="0"/>
          <w:marTop w:val="0"/>
          <w:marBottom w:val="0"/>
          <w:divBdr>
            <w:top w:val="none" w:sz="0" w:space="0" w:color="auto"/>
            <w:left w:val="none" w:sz="0" w:space="0" w:color="auto"/>
            <w:bottom w:val="none" w:sz="0" w:space="0" w:color="auto"/>
            <w:right w:val="none" w:sz="0" w:space="0" w:color="auto"/>
          </w:divBdr>
        </w:div>
        <w:div w:id="1057046382">
          <w:marLeft w:val="994"/>
          <w:marRight w:val="0"/>
          <w:marTop w:val="0"/>
          <w:marBottom w:val="0"/>
          <w:divBdr>
            <w:top w:val="none" w:sz="0" w:space="0" w:color="auto"/>
            <w:left w:val="none" w:sz="0" w:space="0" w:color="auto"/>
            <w:bottom w:val="none" w:sz="0" w:space="0" w:color="auto"/>
            <w:right w:val="none" w:sz="0" w:space="0" w:color="auto"/>
          </w:divBdr>
        </w:div>
        <w:div w:id="499740813">
          <w:marLeft w:val="994"/>
          <w:marRight w:val="0"/>
          <w:marTop w:val="0"/>
          <w:marBottom w:val="0"/>
          <w:divBdr>
            <w:top w:val="none" w:sz="0" w:space="0" w:color="auto"/>
            <w:left w:val="none" w:sz="0" w:space="0" w:color="auto"/>
            <w:bottom w:val="none" w:sz="0" w:space="0" w:color="auto"/>
            <w:right w:val="none" w:sz="0" w:space="0" w:color="auto"/>
          </w:divBdr>
        </w:div>
        <w:div w:id="2041662017">
          <w:marLeft w:val="274"/>
          <w:marRight w:val="0"/>
          <w:marTop w:val="0"/>
          <w:marBottom w:val="0"/>
          <w:divBdr>
            <w:top w:val="none" w:sz="0" w:space="0" w:color="auto"/>
            <w:left w:val="none" w:sz="0" w:space="0" w:color="auto"/>
            <w:bottom w:val="none" w:sz="0" w:space="0" w:color="auto"/>
            <w:right w:val="none" w:sz="0" w:space="0" w:color="auto"/>
          </w:divBdr>
        </w:div>
        <w:div w:id="2032954507">
          <w:marLeft w:val="994"/>
          <w:marRight w:val="0"/>
          <w:marTop w:val="0"/>
          <w:marBottom w:val="0"/>
          <w:divBdr>
            <w:top w:val="none" w:sz="0" w:space="0" w:color="auto"/>
            <w:left w:val="none" w:sz="0" w:space="0" w:color="auto"/>
            <w:bottom w:val="none" w:sz="0" w:space="0" w:color="auto"/>
            <w:right w:val="none" w:sz="0" w:space="0" w:color="auto"/>
          </w:divBdr>
        </w:div>
        <w:div w:id="1116218933">
          <w:marLeft w:val="994"/>
          <w:marRight w:val="0"/>
          <w:marTop w:val="0"/>
          <w:marBottom w:val="0"/>
          <w:divBdr>
            <w:top w:val="none" w:sz="0" w:space="0" w:color="auto"/>
            <w:left w:val="none" w:sz="0" w:space="0" w:color="auto"/>
            <w:bottom w:val="none" w:sz="0" w:space="0" w:color="auto"/>
            <w:right w:val="none" w:sz="0" w:space="0" w:color="auto"/>
          </w:divBdr>
        </w:div>
        <w:div w:id="1722055459">
          <w:marLeft w:val="994"/>
          <w:marRight w:val="0"/>
          <w:marTop w:val="0"/>
          <w:marBottom w:val="0"/>
          <w:divBdr>
            <w:top w:val="none" w:sz="0" w:space="0" w:color="auto"/>
            <w:left w:val="none" w:sz="0" w:space="0" w:color="auto"/>
            <w:bottom w:val="none" w:sz="0" w:space="0" w:color="auto"/>
            <w:right w:val="none" w:sz="0" w:space="0" w:color="auto"/>
          </w:divBdr>
        </w:div>
        <w:div w:id="1971084319">
          <w:marLeft w:val="994"/>
          <w:marRight w:val="0"/>
          <w:marTop w:val="0"/>
          <w:marBottom w:val="0"/>
          <w:divBdr>
            <w:top w:val="none" w:sz="0" w:space="0" w:color="auto"/>
            <w:left w:val="none" w:sz="0" w:space="0" w:color="auto"/>
            <w:bottom w:val="none" w:sz="0" w:space="0" w:color="auto"/>
            <w:right w:val="none" w:sz="0" w:space="0" w:color="auto"/>
          </w:divBdr>
        </w:div>
      </w:divsChild>
    </w:div>
    <w:div w:id="1191380801">
      <w:bodyDiv w:val="1"/>
      <w:marLeft w:val="0"/>
      <w:marRight w:val="0"/>
      <w:marTop w:val="0"/>
      <w:marBottom w:val="0"/>
      <w:divBdr>
        <w:top w:val="none" w:sz="0" w:space="0" w:color="auto"/>
        <w:left w:val="none" w:sz="0" w:space="0" w:color="auto"/>
        <w:bottom w:val="none" w:sz="0" w:space="0" w:color="auto"/>
        <w:right w:val="none" w:sz="0" w:space="0" w:color="auto"/>
      </w:divBdr>
      <w:divsChild>
        <w:div w:id="1663116738">
          <w:marLeft w:val="274"/>
          <w:marRight w:val="0"/>
          <w:marTop w:val="0"/>
          <w:marBottom w:val="0"/>
          <w:divBdr>
            <w:top w:val="none" w:sz="0" w:space="0" w:color="auto"/>
            <w:left w:val="none" w:sz="0" w:space="0" w:color="auto"/>
            <w:bottom w:val="none" w:sz="0" w:space="0" w:color="auto"/>
            <w:right w:val="none" w:sz="0" w:space="0" w:color="auto"/>
          </w:divBdr>
        </w:div>
        <w:div w:id="1722707244">
          <w:marLeft w:val="288"/>
          <w:marRight w:val="0"/>
          <w:marTop w:val="0"/>
          <w:marBottom w:val="0"/>
          <w:divBdr>
            <w:top w:val="none" w:sz="0" w:space="0" w:color="auto"/>
            <w:left w:val="none" w:sz="0" w:space="0" w:color="auto"/>
            <w:bottom w:val="none" w:sz="0" w:space="0" w:color="auto"/>
            <w:right w:val="none" w:sz="0" w:space="0" w:color="auto"/>
          </w:divBdr>
        </w:div>
        <w:div w:id="1724520130">
          <w:marLeft w:val="288"/>
          <w:marRight w:val="0"/>
          <w:marTop w:val="0"/>
          <w:marBottom w:val="0"/>
          <w:divBdr>
            <w:top w:val="none" w:sz="0" w:space="0" w:color="auto"/>
            <w:left w:val="none" w:sz="0" w:space="0" w:color="auto"/>
            <w:bottom w:val="none" w:sz="0" w:space="0" w:color="auto"/>
            <w:right w:val="none" w:sz="0" w:space="0" w:color="auto"/>
          </w:divBdr>
        </w:div>
        <w:div w:id="11147988">
          <w:marLeft w:val="288"/>
          <w:marRight w:val="0"/>
          <w:marTop w:val="0"/>
          <w:marBottom w:val="0"/>
          <w:divBdr>
            <w:top w:val="none" w:sz="0" w:space="0" w:color="auto"/>
            <w:left w:val="none" w:sz="0" w:space="0" w:color="auto"/>
            <w:bottom w:val="none" w:sz="0" w:space="0" w:color="auto"/>
            <w:right w:val="none" w:sz="0" w:space="0" w:color="auto"/>
          </w:divBdr>
        </w:div>
        <w:div w:id="1976835631">
          <w:marLeft w:val="1008"/>
          <w:marRight w:val="0"/>
          <w:marTop w:val="0"/>
          <w:marBottom w:val="0"/>
          <w:divBdr>
            <w:top w:val="none" w:sz="0" w:space="0" w:color="auto"/>
            <w:left w:val="none" w:sz="0" w:space="0" w:color="auto"/>
            <w:bottom w:val="none" w:sz="0" w:space="0" w:color="auto"/>
            <w:right w:val="none" w:sz="0" w:space="0" w:color="auto"/>
          </w:divBdr>
        </w:div>
        <w:div w:id="629674600">
          <w:marLeft w:val="1008"/>
          <w:marRight w:val="0"/>
          <w:marTop w:val="0"/>
          <w:marBottom w:val="0"/>
          <w:divBdr>
            <w:top w:val="none" w:sz="0" w:space="0" w:color="auto"/>
            <w:left w:val="none" w:sz="0" w:space="0" w:color="auto"/>
            <w:bottom w:val="none" w:sz="0" w:space="0" w:color="auto"/>
            <w:right w:val="none" w:sz="0" w:space="0" w:color="auto"/>
          </w:divBdr>
        </w:div>
        <w:div w:id="531962654">
          <w:marLeft w:val="274"/>
          <w:marRight w:val="0"/>
          <w:marTop w:val="0"/>
          <w:marBottom w:val="0"/>
          <w:divBdr>
            <w:top w:val="none" w:sz="0" w:space="0" w:color="auto"/>
            <w:left w:val="none" w:sz="0" w:space="0" w:color="auto"/>
            <w:bottom w:val="none" w:sz="0" w:space="0" w:color="auto"/>
            <w:right w:val="none" w:sz="0" w:space="0" w:color="auto"/>
          </w:divBdr>
        </w:div>
        <w:div w:id="1404062560">
          <w:marLeft w:val="274"/>
          <w:marRight w:val="0"/>
          <w:marTop w:val="0"/>
          <w:marBottom w:val="0"/>
          <w:divBdr>
            <w:top w:val="none" w:sz="0" w:space="0" w:color="auto"/>
            <w:left w:val="none" w:sz="0" w:space="0" w:color="auto"/>
            <w:bottom w:val="none" w:sz="0" w:space="0" w:color="auto"/>
            <w:right w:val="none" w:sz="0" w:space="0" w:color="auto"/>
          </w:divBdr>
        </w:div>
        <w:div w:id="42799667">
          <w:marLeft w:val="274"/>
          <w:marRight w:val="0"/>
          <w:marTop w:val="0"/>
          <w:marBottom w:val="0"/>
          <w:divBdr>
            <w:top w:val="none" w:sz="0" w:space="0" w:color="auto"/>
            <w:left w:val="none" w:sz="0" w:space="0" w:color="auto"/>
            <w:bottom w:val="none" w:sz="0" w:space="0" w:color="auto"/>
            <w:right w:val="none" w:sz="0" w:space="0" w:color="auto"/>
          </w:divBdr>
        </w:div>
        <w:div w:id="911308809">
          <w:marLeft w:val="274"/>
          <w:marRight w:val="0"/>
          <w:marTop w:val="0"/>
          <w:marBottom w:val="0"/>
          <w:divBdr>
            <w:top w:val="none" w:sz="0" w:space="0" w:color="auto"/>
            <w:left w:val="none" w:sz="0" w:space="0" w:color="auto"/>
            <w:bottom w:val="none" w:sz="0" w:space="0" w:color="auto"/>
            <w:right w:val="none" w:sz="0" w:space="0" w:color="auto"/>
          </w:divBdr>
        </w:div>
        <w:div w:id="95949186">
          <w:marLeft w:val="274"/>
          <w:marRight w:val="0"/>
          <w:marTop w:val="0"/>
          <w:marBottom w:val="0"/>
          <w:divBdr>
            <w:top w:val="none" w:sz="0" w:space="0" w:color="auto"/>
            <w:left w:val="none" w:sz="0" w:space="0" w:color="auto"/>
            <w:bottom w:val="none" w:sz="0" w:space="0" w:color="auto"/>
            <w:right w:val="none" w:sz="0" w:space="0" w:color="auto"/>
          </w:divBdr>
        </w:div>
      </w:divsChild>
    </w:div>
    <w:div w:id="1428963814">
      <w:bodyDiv w:val="1"/>
      <w:marLeft w:val="0"/>
      <w:marRight w:val="0"/>
      <w:marTop w:val="0"/>
      <w:marBottom w:val="0"/>
      <w:divBdr>
        <w:top w:val="none" w:sz="0" w:space="0" w:color="auto"/>
        <w:left w:val="none" w:sz="0" w:space="0" w:color="auto"/>
        <w:bottom w:val="none" w:sz="0" w:space="0" w:color="auto"/>
        <w:right w:val="none" w:sz="0" w:space="0" w:color="auto"/>
      </w:divBdr>
      <w:divsChild>
        <w:div w:id="1528715604">
          <w:marLeft w:val="274"/>
          <w:marRight w:val="0"/>
          <w:marTop w:val="0"/>
          <w:marBottom w:val="0"/>
          <w:divBdr>
            <w:top w:val="none" w:sz="0" w:space="0" w:color="auto"/>
            <w:left w:val="none" w:sz="0" w:space="0" w:color="auto"/>
            <w:bottom w:val="none" w:sz="0" w:space="0" w:color="auto"/>
            <w:right w:val="none" w:sz="0" w:space="0" w:color="auto"/>
          </w:divBdr>
        </w:div>
        <w:div w:id="713775197">
          <w:marLeft w:val="274"/>
          <w:marRight w:val="0"/>
          <w:marTop w:val="0"/>
          <w:marBottom w:val="0"/>
          <w:divBdr>
            <w:top w:val="none" w:sz="0" w:space="0" w:color="auto"/>
            <w:left w:val="none" w:sz="0" w:space="0" w:color="auto"/>
            <w:bottom w:val="none" w:sz="0" w:space="0" w:color="auto"/>
            <w:right w:val="none" w:sz="0" w:space="0" w:color="auto"/>
          </w:divBdr>
        </w:div>
        <w:div w:id="186260356">
          <w:marLeft w:val="274"/>
          <w:marRight w:val="0"/>
          <w:marTop w:val="0"/>
          <w:marBottom w:val="0"/>
          <w:divBdr>
            <w:top w:val="none" w:sz="0" w:space="0" w:color="auto"/>
            <w:left w:val="none" w:sz="0" w:space="0" w:color="auto"/>
            <w:bottom w:val="none" w:sz="0" w:space="0" w:color="auto"/>
            <w:right w:val="none" w:sz="0" w:space="0" w:color="auto"/>
          </w:divBdr>
        </w:div>
        <w:div w:id="265508539">
          <w:marLeft w:val="274"/>
          <w:marRight w:val="0"/>
          <w:marTop w:val="0"/>
          <w:marBottom w:val="0"/>
          <w:divBdr>
            <w:top w:val="none" w:sz="0" w:space="0" w:color="auto"/>
            <w:left w:val="none" w:sz="0" w:space="0" w:color="auto"/>
            <w:bottom w:val="none" w:sz="0" w:space="0" w:color="auto"/>
            <w:right w:val="none" w:sz="0" w:space="0" w:color="auto"/>
          </w:divBdr>
        </w:div>
      </w:divsChild>
    </w:div>
    <w:div w:id="1436171394">
      <w:bodyDiv w:val="1"/>
      <w:marLeft w:val="0"/>
      <w:marRight w:val="0"/>
      <w:marTop w:val="0"/>
      <w:marBottom w:val="0"/>
      <w:divBdr>
        <w:top w:val="none" w:sz="0" w:space="0" w:color="auto"/>
        <w:left w:val="none" w:sz="0" w:space="0" w:color="auto"/>
        <w:bottom w:val="none" w:sz="0" w:space="0" w:color="auto"/>
        <w:right w:val="none" w:sz="0" w:space="0" w:color="auto"/>
      </w:divBdr>
      <w:divsChild>
        <w:div w:id="1562448825">
          <w:marLeft w:val="274"/>
          <w:marRight w:val="0"/>
          <w:marTop w:val="0"/>
          <w:marBottom w:val="0"/>
          <w:divBdr>
            <w:top w:val="none" w:sz="0" w:space="0" w:color="auto"/>
            <w:left w:val="none" w:sz="0" w:space="0" w:color="auto"/>
            <w:bottom w:val="none" w:sz="0" w:space="0" w:color="auto"/>
            <w:right w:val="none" w:sz="0" w:space="0" w:color="auto"/>
          </w:divBdr>
        </w:div>
        <w:div w:id="588973374">
          <w:marLeft w:val="274"/>
          <w:marRight w:val="0"/>
          <w:marTop w:val="0"/>
          <w:marBottom w:val="0"/>
          <w:divBdr>
            <w:top w:val="none" w:sz="0" w:space="0" w:color="auto"/>
            <w:left w:val="none" w:sz="0" w:space="0" w:color="auto"/>
            <w:bottom w:val="none" w:sz="0" w:space="0" w:color="auto"/>
            <w:right w:val="none" w:sz="0" w:space="0" w:color="auto"/>
          </w:divBdr>
        </w:div>
        <w:div w:id="755856561">
          <w:marLeft w:val="274"/>
          <w:marRight w:val="0"/>
          <w:marTop w:val="0"/>
          <w:marBottom w:val="0"/>
          <w:divBdr>
            <w:top w:val="none" w:sz="0" w:space="0" w:color="auto"/>
            <w:left w:val="none" w:sz="0" w:space="0" w:color="auto"/>
            <w:bottom w:val="none" w:sz="0" w:space="0" w:color="auto"/>
            <w:right w:val="none" w:sz="0" w:space="0" w:color="auto"/>
          </w:divBdr>
        </w:div>
      </w:divsChild>
    </w:div>
    <w:div w:id="1484469823">
      <w:bodyDiv w:val="1"/>
      <w:marLeft w:val="0"/>
      <w:marRight w:val="0"/>
      <w:marTop w:val="0"/>
      <w:marBottom w:val="0"/>
      <w:divBdr>
        <w:top w:val="none" w:sz="0" w:space="0" w:color="auto"/>
        <w:left w:val="none" w:sz="0" w:space="0" w:color="auto"/>
        <w:bottom w:val="none" w:sz="0" w:space="0" w:color="auto"/>
        <w:right w:val="none" w:sz="0" w:space="0" w:color="auto"/>
      </w:divBdr>
      <w:divsChild>
        <w:div w:id="1161656335">
          <w:marLeft w:val="274"/>
          <w:marRight w:val="0"/>
          <w:marTop w:val="0"/>
          <w:marBottom w:val="0"/>
          <w:divBdr>
            <w:top w:val="none" w:sz="0" w:space="0" w:color="auto"/>
            <w:left w:val="none" w:sz="0" w:space="0" w:color="auto"/>
            <w:bottom w:val="none" w:sz="0" w:space="0" w:color="auto"/>
            <w:right w:val="none" w:sz="0" w:space="0" w:color="auto"/>
          </w:divBdr>
        </w:div>
        <w:div w:id="1002583773">
          <w:marLeft w:val="274"/>
          <w:marRight w:val="0"/>
          <w:marTop w:val="0"/>
          <w:marBottom w:val="0"/>
          <w:divBdr>
            <w:top w:val="none" w:sz="0" w:space="0" w:color="auto"/>
            <w:left w:val="none" w:sz="0" w:space="0" w:color="auto"/>
            <w:bottom w:val="none" w:sz="0" w:space="0" w:color="auto"/>
            <w:right w:val="none" w:sz="0" w:space="0" w:color="auto"/>
          </w:divBdr>
        </w:div>
        <w:div w:id="1648902196">
          <w:marLeft w:val="994"/>
          <w:marRight w:val="0"/>
          <w:marTop w:val="0"/>
          <w:marBottom w:val="0"/>
          <w:divBdr>
            <w:top w:val="none" w:sz="0" w:space="0" w:color="auto"/>
            <w:left w:val="none" w:sz="0" w:space="0" w:color="auto"/>
            <w:bottom w:val="none" w:sz="0" w:space="0" w:color="auto"/>
            <w:right w:val="none" w:sz="0" w:space="0" w:color="auto"/>
          </w:divBdr>
        </w:div>
        <w:div w:id="1165361777">
          <w:marLeft w:val="274"/>
          <w:marRight w:val="0"/>
          <w:marTop w:val="0"/>
          <w:marBottom w:val="0"/>
          <w:divBdr>
            <w:top w:val="none" w:sz="0" w:space="0" w:color="auto"/>
            <w:left w:val="none" w:sz="0" w:space="0" w:color="auto"/>
            <w:bottom w:val="none" w:sz="0" w:space="0" w:color="auto"/>
            <w:right w:val="none" w:sz="0" w:space="0" w:color="auto"/>
          </w:divBdr>
        </w:div>
        <w:div w:id="2039155063">
          <w:marLeft w:val="274"/>
          <w:marRight w:val="0"/>
          <w:marTop w:val="0"/>
          <w:marBottom w:val="0"/>
          <w:divBdr>
            <w:top w:val="none" w:sz="0" w:space="0" w:color="auto"/>
            <w:left w:val="none" w:sz="0" w:space="0" w:color="auto"/>
            <w:bottom w:val="none" w:sz="0" w:space="0" w:color="auto"/>
            <w:right w:val="none" w:sz="0" w:space="0" w:color="auto"/>
          </w:divBdr>
        </w:div>
        <w:div w:id="1719664886">
          <w:marLeft w:val="274"/>
          <w:marRight w:val="0"/>
          <w:marTop w:val="0"/>
          <w:marBottom w:val="0"/>
          <w:divBdr>
            <w:top w:val="none" w:sz="0" w:space="0" w:color="auto"/>
            <w:left w:val="none" w:sz="0" w:space="0" w:color="auto"/>
            <w:bottom w:val="none" w:sz="0" w:space="0" w:color="auto"/>
            <w:right w:val="none" w:sz="0" w:space="0" w:color="auto"/>
          </w:divBdr>
        </w:div>
        <w:div w:id="206140265">
          <w:marLeft w:val="274"/>
          <w:marRight w:val="0"/>
          <w:marTop w:val="0"/>
          <w:marBottom w:val="0"/>
          <w:divBdr>
            <w:top w:val="none" w:sz="0" w:space="0" w:color="auto"/>
            <w:left w:val="none" w:sz="0" w:space="0" w:color="auto"/>
            <w:bottom w:val="none" w:sz="0" w:space="0" w:color="auto"/>
            <w:right w:val="none" w:sz="0" w:space="0" w:color="auto"/>
          </w:divBdr>
        </w:div>
        <w:div w:id="647780063">
          <w:marLeft w:val="274"/>
          <w:marRight w:val="0"/>
          <w:marTop w:val="0"/>
          <w:marBottom w:val="0"/>
          <w:divBdr>
            <w:top w:val="none" w:sz="0" w:space="0" w:color="auto"/>
            <w:left w:val="none" w:sz="0" w:space="0" w:color="auto"/>
            <w:bottom w:val="none" w:sz="0" w:space="0" w:color="auto"/>
            <w:right w:val="none" w:sz="0" w:space="0" w:color="auto"/>
          </w:divBdr>
        </w:div>
      </w:divsChild>
    </w:div>
    <w:div w:id="1492863935">
      <w:bodyDiv w:val="1"/>
      <w:marLeft w:val="0"/>
      <w:marRight w:val="0"/>
      <w:marTop w:val="0"/>
      <w:marBottom w:val="0"/>
      <w:divBdr>
        <w:top w:val="none" w:sz="0" w:space="0" w:color="auto"/>
        <w:left w:val="none" w:sz="0" w:space="0" w:color="auto"/>
        <w:bottom w:val="none" w:sz="0" w:space="0" w:color="auto"/>
        <w:right w:val="none" w:sz="0" w:space="0" w:color="auto"/>
      </w:divBdr>
      <w:divsChild>
        <w:div w:id="414278075">
          <w:marLeft w:val="274"/>
          <w:marRight w:val="0"/>
          <w:marTop w:val="0"/>
          <w:marBottom w:val="0"/>
          <w:divBdr>
            <w:top w:val="none" w:sz="0" w:space="0" w:color="auto"/>
            <w:left w:val="none" w:sz="0" w:space="0" w:color="auto"/>
            <w:bottom w:val="none" w:sz="0" w:space="0" w:color="auto"/>
            <w:right w:val="none" w:sz="0" w:space="0" w:color="auto"/>
          </w:divBdr>
        </w:div>
        <w:div w:id="64843064">
          <w:marLeft w:val="274"/>
          <w:marRight w:val="0"/>
          <w:marTop w:val="0"/>
          <w:marBottom w:val="0"/>
          <w:divBdr>
            <w:top w:val="none" w:sz="0" w:space="0" w:color="auto"/>
            <w:left w:val="none" w:sz="0" w:space="0" w:color="auto"/>
            <w:bottom w:val="none" w:sz="0" w:space="0" w:color="auto"/>
            <w:right w:val="none" w:sz="0" w:space="0" w:color="auto"/>
          </w:divBdr>
        </w:div>
        <w:div w:id="2146435240">
          <w:marLeft w:val="994"/>
          <w:marRight w:val="0"/>
          <w:marTop w:val="0"/>
          <w:marBottom w:val="0"/>
          <w:divBdr>
            <w:top w:val="none" w:sz="0" w:space="0" w:color="auto"/>
            <w:left w:val="none" w:sz="0" w:space="0" w:color="auto"/>
            <w:bottom w:val="none" w:sz="0" w:space="0" w:color="auto"/>
            <w:right w:val="none" w:sz="0" w:space="0" w:color="auto"/>
          </w:divBdr>
        </w:div>
        <w:div w:id="226696304">
          <w:marLeft w:val="994"/>
          <w:marRight w:val="0"/>
          <w:marTop w:val="0"/>
          <w:marBottom w:val="0"/>
          <w:divBdr>
            <w:top w:val="none" w:sz="0" w:space="0" w:color="auto"/>
            <w:left w:val="none" w:sz="0" w:space="0" w:color="auto"/>
            <w:bottom w:val="none" w:sz="0" w:space="0" w:color="auto"/>
            <w:right w:val="none" w:sz="0" w:space="0" w:color="auto"/>
          </w:divBdr>
        </w:div>
        <w:div w:id="1505363378">
          <w:marLeft w:val="994"/>
          <w:marRight w:val="0"/>
          <w:marTop w:val="0"/>
          <w:marBottom w:val="0"/>
          <w:divBdr>
            <w:top w:val="none" w:sz="0" w:space="0" w:color="auto"/>
            <w:left w:val="none" w:sz="0" w:space="0" w:color="auto"/>
            <w:bottom w:val="none" w:sz="0" w:space="0" w:color="auto"/>
            <w:right w:val="none" w:sz="0" w:space="0" w:color="auto"/>
          </w:divBdr>
        </w:div>
        <w:div w:id="631599772">
          <w:marLeft w:val="274"/>
          <w:marRight w:val="0"/>
          <w:marTop w:val="0"/>
          <w:marBottom w:val="0"/>
          <w:divBdr>
            <w:top w:val="none" w:sz="0" w:space="0" w:color="auto"/>
            <w:left w:val="none" w:sz="0" w:space="0" w:color="auto"/>
            <w:bottom w:val="none" w:sz="0" w:space="0" w:color="auto"/>
            <w:right w:val="none" w:sz="0" w:space="0" w:color="auto"/>
          </w:divBdr>
        </w:div>
        <w:div w:id="1552960182">
          <w:marLeft w:val="274"/>
          <w:marRight w:val="0"/>
          <w:marTop w:val="0"/>
          <w:marBottom w:val="0"/>
          <w:divBdr>
            <w:top w:val="none" w:sz="0" w:space="0" w:color="auto"/>
            <w:left w:val="none" w:sz="0" w:space="0" w:color="auto"/>
            <w:bottom w:val="none" w:sz="0" w:space="0" w:color="auto"/>
            <w:right w:val="none" w:sz="0" w:space="0" w:color="auto"/>
          </w:divBdr>
        </w:div>
      </w:divsChild>
    </w:div>
    <w:div w:id="1576276247">
      <w:bodyDiv w:val="1"/>
      <w:marLeft w:val="0"/>
      <w:marRight w:val="0"/>
      <w:marTop w:val="0"/>
      <w:marBottom w:val="0"/>
      <w:divBdr>
        <w:top w:val="none" w:sz="0" w:space="0" w:color="auto"/>
        <w:left w:val="none" w:sz="0" w:space="0" w:color="auto"/>
        <w:bottom w:val="none" w:sz="0" w:space="0" w:color="auto"/>
        <w:right w:val="none" w:sz="0" w:space="0" w:color="auto"/>
      </w:divBdr>
      <w:divsChild>
        <w:div w:id="1388187609">
          <w:marLeft w:val="446"/>
          <w:marRight w:val="0"/>
          <w:marTop w:val="0"/>
          <w:marBottom w:val="0"/>
          <w:divBdr>
            <w:top w:val="none" w:sz="0" w:space="0" w:color="auto"/>
            <w:left w:val="none" w:sz="0" w:space="0" w:color="auto"/>
            <w:bottom w:val="none" w:sz="0" w:space="0" w:color="auto"/>
            <w:right w:val="none" w:sz="0" w:space="0" w:color="auto"/>
          </w:divBdr>
        </w:div>
        <w:div w:id="1347053490">
          <w:marLeft w:val="446"/>
          <w:marRight w:val="0"/>
          <w:marTop w:val="0"/>
          <w:marBottom w:val="0"/>
          <w:divBdr>
            <w:top w:val="none" w:sz="0" w:space="0" w:color="auto"/>
            <w:left w:val="none" w:sz="0" w:space="0" w:color="auto"/>
            <w:bottom w:val="none" w:sz="0" w:space="0" w:color="auto"/>
            <w:right w:val="none" w:sz="0" w:space="0" w:color="auto"/>
          </w:divBdr>
        </w:div>
        <w:div w:id="562106020">
          <w:marLeft w:val="446"/>
          <w:marRight w:val="0"/>
          <w:marTop w:val="0"/>
          <w:marBottom w:val="0"/>
          <w:divBdr>
            <w:top w:val="none" w:sz="0" w:space="0" w:color="auto"/>
            <w:left w:val="none" w:sz="0" w:space="0" w:color="auto"/>
            <w:bottom w:val="none" w:sz="0" w:space="0" w:color="auto"/>
            <w:right w:val="none" w:sz="0" w:space="0" w:color="auto"/>
          </w:divBdr>
        </w:div>
        <w:div w:id="1245650459">
          <w:marLeft w:val="446"/>
          <w:marRight w:val="0"/>
          <w:marTop w:val="0"/>
          <w:marBottom w:val="0"/>
          <w:divBdr>
            <w:top w:val="none" w:sz="0" w:space="0" w:color="auto"/>
            <w:left w:val="none" w:sz="0" w:space="0" w:color="auto"/>
            <w:bottom w:val="none" w:sz="0" w:space="0" w:color="auto"/>
            <w:right w:val="none" w:sz="0" w:space="0" w:color="auto"/>
          </w:divBdr>
        </w:div>
        <w:div w:id="1170559582">
          <w:marLeft w:val="446"/>
          <w:marRight w:val="0"/>
          <w:marTop w:val="0"/>
          <w:marBottom w:val="0"/>
          <w:divBdr>
            <w:top w:val="none" w:sz="0" w:space="0" w:color="auto"/>
            <w:left w:val="none" w:sz="0" w:space="0" w:color="auto"/>
            <w:bottom w:val="none" w:sz="0" w:space="0" w:color="auto"/>
            <w:right w:val="none" w:sz="0" w:space="0" w:color="auto"/>
          </w:divBdr>
        </w:div>
        <w:div w:id="650527589">
          <w:marLeft w:val="446"/>
          <w:marRight w:val="0"/>
          <w:marTop w:val="0"/>
          <w:marBottom w:val="0"/>
          <w:divBdr>
            <w:top w:val="none" w:sz="0" w:space="0" w:color="auto"/>
            <w:left w:val="none" w:sz="0" w:space="0" w:color="auto"/>
            <w:bottom w:val="none" w:sz="0" w:space="0" w:color="auto"/>
            <w:right w:val="none" w:sz="0" w:space="0" w:color="auto"/>
          </w:divBdr>
        </w:div>
        <w:div w:id="396769">
          <w:marLeft w:val="446"/>
          <w:marRight w:val="0"/>
          <w:marTop w:val="0"/>
          <w:marBottom w:val="0"/>
          <w:divBdr>
            <w:top w:val="none" w:sz="0" w:space="0" w:color="auto"/>
            <w:left w:val="none" w:sz="0" w:space="0" w:color="auto"/>
            <w:bottom w:val="none" w:sz="0" w:space="0" w:color="auto"/>
            <w:right w:val="none" w:sz="0" w:space="0" w:color="auto"/>
          </w:divBdr>
        </w:div>
        <w:div w:id="1402680351">
          <w:marLeft w:val="446"/>
          <w:marRight w:val="0"/>
          <w:marTop w:val="0"/>
          <w:marBottom w:val="0"/>
          <w:divBdr>
            <w:top w:val="none" w:sz="0" w:space="0" w:color="auto"/>
            <w:left w:val="none" w:sz="0" w:space="0" w:color="auto"/>
            <w:bottom w:val="none" w:sz="0" w:space="0" w:color="auto"/>
            <w:right w:val="none" w:sz="0" w:space="0" w:color="auto"/>
          </w:divBdr>
        </w:div>
        <w:div w:id="551889412">
          <w:marLeft w:val="1008"/>
          <w:marRight w:val="0"/>
          <w:marTop w:val="0"/>
          <w:marBottom w:val="0"/>
          <w:divBdr>
            <w:top w:val="none" w:sz="0" w:space="0" w:color="auto"/>
            <w:left w:val="none" w:sz="0" w:space="0" w:color="auto"/>
            <w:bottom w:val="none" w:sz="0" w:space="0" w:color="auto"/>
            <w:right w:val="none" w:sz="0" w:space="0" w:color="auto"/>
          </w:divBdr>
        </w:div>
        <w:div w:id="782115028">
          <w:marLeft w:val="1008"/>
          <w:marRight w:val="0"/>
          <w:marTop w:val="0"/>
          <w:marBottom w:val="0"/>
          <w:divBdr>
            <w:top w:val="none" w:sz="0" w:space="0" w:color="auto"/>
            <w:left w:val="none" w:sz="0" w:space="0" w:color="auto"/>
            <w:bottom w:val="none" w:sz="0" w:space="0" w:color="auto"/>
            <w:right w:val="none" w:sz="0" w:space="0" w:color="auto"/>
          </w:divBdr>
        </w:div>
        <w:div w:id="2146505965">
          <w:marLeft w:val="1008"/>
          <w:marRight w:val="0"/>
          <w:marTop w:val="0"/>
          <w:marBottom w:val="0"/>
          <w:divBdr>
            <w:top w:val="none" w:sz="0" w:space="0" w:color="auto"/>
            <w:left w:val="none" w:sz="0" w:space="0" w:color="auto"/>
            <w:bottom w:val="none" w:sz="0" w:space="0" w:color="auto"/>
            <w:right w:val="none" w:sz="0" w:space="0" w:color="auto"/>
          </w:divBdr>
        </w:div>
      </w:divsChild>
    </w:div>
    <w:div w:id="1697735162">
      <w:bodyDiv w:val="1"/>
      <w:marLeft w:val="0"/>
      <w:marRight w:val="0"/>
      <w:marTop w:val="0"/>
      <w:marBottom w:val="0"/>
      <w:divBdr>
        <w:top w:val="none" w:sz="0" w:space="0" w:color="auto"/>
        <w:left w:val="none" w:sz="0" w:space="0" w:color="auto"/>
        <w:bottom w:val="none" w:sz="0" w:space="0" w:color="auto"/>
        <w:right w:val="none" w:sz="0" w:space="0" w:color="auto"/>
      </w:divBdr>
      <w:divsChild>
        <w:div w:id="2010867983">
          <w:marLeft w:val="274"/>
          <w:marRight w:val="0"/>
          <w:marTop w:val="0"/>
          <w:marBottom w:val="0"/>
          <w:divBdr>
            <w:top w:val="none" w:sz="0" w:space="0" w:color="auto"/>
            <w:left w:val="none" w:sz="0" w:space="0" w:color="auto"/>
            <w:bottom w:val="none" w:sz="0" w:space="0" w:color="auto"/>
            <w:right w:val="none" w:sz="0" w:space="0" w:color="auto"/>
          </w:divBdr>
        </w:div>
        <w:div w:id="1594237556">
          <w:marLeft w:val="274"/>
          <w:marRight w:val="0"/>
          <w:marTop w:val="0"/>
          <w:marBottom w:val="0"/>
          <w:divBdr>
            <w:top w:val="none" w:sz="0" w:space="0" w:color="auto"/>
            <w:left w:val="none" w:sz="0" w:space="0" w:color="auto"/>
            <w:bottom w:val="none" w:sz="0" w:space="0" w:color="auto"/>
            <w:right w:val="none" w:sz="0" w:space="0" w:color="auto"/>
          </w:divBdr>
        </w:div>
        <w:div w:id="1442072670">
          <w:marLeft w:val="994"/>
          <w:marRight w:val="0"/>
          <w:marTop w:val="0"/>
          <w:marBottom w:val="0"/>
          <w:divBdr>
            <w:top w:val="none" w:sz="0" w:space="0" w:color="auto"/>
            <w:left w:val="none" w:sz="0" w:space="0" w:color="auto"/>
            <w:bottom w:val="none" w:sz="0" w:space="0" w:color="auto"/>
            <w:right w:val="none" w:sz="0" w:space="0" w:color="auto"/>
          </w:divBdr>
        </w:div>
        <w:div w:id="1700428570">
          <w:marLeft w:val="274"/>
          <w:marRight w:val="0"/>
          <w:marTop w:val="0"/>
          <w:marBottom w:val="0"/>
          <w:divBdr>
            <w:top w:val="none" w:sz="0" w:space="0" w:color="auto"/>
            <w:left w:val="none" w:sz="0" w:space="0" w:color="auto"/>
            <w:bottom w:val="none" w:sz="0" w:space="0" w:color="auto"/>
            <w:right w:val="none" w:sz="0" w:space="0" w:color="auto"/>
          </w:divBdr>
        </w:div>
        <w:div w:id="2143112372">
          <w:marLeft w:val="274"/>
          <w:marRight w:val="0"/>
          <w:marTop w:val="0"/>
          <w:marBottom w:val="0"/>
          <w:divBdr>
            <w:top w:val="none" w:sz="0" w:space="0" w:color="auto"/>
            <w:left w:val="none" w:sz="0" w:space="0" w:color="auto"/>
            <w:bottom w:val="none" w:sz="0" w:space="0" w:color="auto"/>
            <w:right w:val="none" w:sz="0" w:space="0" w:color="auto"/>
          </w:divBdr>
        </w:div>
        <w:div w:id="838815471">
          <w:marLeft w:val="274"/>
          <w:marRight w:val="0"/>
          <w:marTop w:val="0"/>
          <w:marBottom w:val="0"/>
          <w:divBdr>
            <w:top w:val="none" w:sz="0" w:space="0" w:color="auto"/>
            <w:left w:val="none" w:sz="0" w:space="0" w:color="auto"/>
            <w:bottom w:val="none" w:sz="0" w:space="0" w:color="auto"/>
            <w:right w:val="none" w:sz="0" w:space="0" w:color="auto"/>
          </w:divBdr>
        </w:div>
        <w:div w:id="366418948">
          <w:marLeft w:val="274"/>
          <w:marRight w:val="0"/>
          <w:marTop w:val="0"/>
          <w:marBottom w:val="0"/>
          <w:divBdr>
            <w:top w:val="none" w:sz="0" w:space="0" w:color="auto"/>
            <w:left w:val="none" w:sz="0" w:space="0" w:color="auto"/>
            <w:bottom w:val="none" w:sz="0" w:space="0" w:color="auto"/>
            <w:right w:val="none" w:sz="0" w:space="0" w:color="auto"/>
          </w:divBdr>
        </w:div>
        <w:div w:id="291863541">
          <w:marLeft w:val="274"/>
          <w:marRight w:val="0"/>
          <w:marTop w:val="0"/>
          <w:marBottom w:val="0"/>
          <w:divBdr>
            <w:top w:val="none" w:sz="0" w:space="0" w:color="auto"/>
            <w:left w:val="none" w:sz="0" w:space="0" w:color="auto"/>
            <w:bottom w:val="none" w:sz="0" w:space="0" w:color="auto"/>
            <w:right w:val="none" w:sz="0" w:space="0" w:color="auto"/>
          </w:divBdr>
        </w:div>
        <w:div w:id="222641322">
          <w:marLeft w:val="274"/>
          <w:marRight w:val="0"/>
          <w:marTop w:val="0"/>
          <w:marBottom w:val="0"/>
          <w:divBdr>
            <w:top w:val="none" w:sz="0" w:space="0" w:color="auto"/>
            <w:left w:val="none" w:sz="0" w:space="0" w:color="auto"/>
            <w:bottom w:val="none" w:sz="0" w:space="0" w:color="auto"/>
            <w:right w:val="none" w:sz="0" w:space="0" w:color="auto"/>
          </w:divBdr>
        </w:div>
      </w:divsChild>
    </w:div>
    <w:div w:id="1787236292">
      <w:bodyDiv w:val="1"/>
      <w:marLeft w:val="0"/>
      <w:marRight w:val="0"/>
      <w:marTop w:val="0"/>
      <w:marBottom w:val="0"/>
      <w:divBdr>
        <w:top w:val="none" w:sz="0" w:space="0" w:color="auto"/>
        <w:left w:val="none" w:sz="0" w:space="0" w:color="auto"/>
        <w:bottom w:val="none" w:sz="0" w:space="0" w:color="auto"/>
        <w:right w:val="none" w:sz="0" w:space="0" w:color="auto"/>
      </w:divBdr>
      <w:divsChild>
        <w:div w:id="1473013688">
          <w:marLeft w:val="274"/>
          <w:marRight w:val="0"/>
          <w:marTop w:val="0"/>
          <w:marBottom w:val="0"/>
          <w:divBdr>
            <w:top w:val="none" w:sz="0" w:space="0" w:color="auto"/>
            <w:left w:val="none" w:sz="0" w:space="0" w:color="auto"/>
            <w:bottom w:val="none" w:sz="0" w:space="0" w:color="auto"/>
            <w:right w:val="none" w:sz="0" w:space="0" w:color="auto"/>
          </w:divBdr>
        </w:div>
        <w:div w:id="1451826130">
          <w:marLeft w:val="274"/>
          <w:marRight w:val="0"/>
          <w:marTop w:val="0"/>
          <w:marBottom w:val="0"/>
          <w:divBdr>
            <w:top w:val="none" w:sz="0" w:space="0" w:color="auto"/>
            <w:left w:val="none" w:sz="0" w:space="0" w:color="auto"/>
            <w:bottom w:val="none" w:sz="0" w:space="0" w:color="auto"/>
            <w:right w:val="none" w:sz="0" w:space="0" w:color="auto"/>
          </w:divBdr>
        </w:div>
        <w:div w:id="1071000103">
          <w:marLeft w:val="274"/>
          <w:marRight w:val="0"/>
          <w:marTop w:val="0"/>
          <w:marBottom w:val="0"/>
          <w:divBdr>
            <w:top w:val="none" w:sz="0" w:space="0" w:color="auto"/>
            <w:left w:val="none" w:sz="0" w:space="0" w:color="auto"/>
            <w:bottom w:val="none" w:sz="0" w:space="0" w:color="auto"/>
            <w:right w:val="none" w:sz="0" w:space="0" w:color="auto"/>
          </w:divBdr>
        </w:div>
        <w:div w:id="1336885810">
          <w:marLeft w:val="274"/>
          <w:marRight w:val="0"/>
          <w:marTop w:val="0"/>
          <w:marBottom w:val="0"/>
          <w:divBdr>
            <w:top w:val="none" w:sz="0" w:space="0" w:color="auto"/>
            <w:left w:val="none" w:sz="0" w:space="0" w:color="auto"/>
            <w:bottom w:val="none" w:sz="0" w:space="0" w:color="auto"/>
            <w:right w:val="none" w:sz="0" w:space="0" w:color="auto"/>
          </w:divBdr>
        </w:div>
        <w:div w:id="2119979593">
          <w:marLeft w:val="274"/>
          <w:marRight w:val="0"/>
          <w:marTop w:val="0"/>
          <w:marBottom w:val="0"/>
          <w:divBdr>
            <w:top w:val="none" w:sz="0" w:space="0" w:color="auto"/>
            <w:left w:val="none" w:sz="0" w:space="0" w:color="auto"/>
            <w:bottom w:val="none" w:sz="0" w:space="0" w:color="auto"/>
            <w:right w:val="none" w:sz="0" w:space="0" w:color="auto"/>
          </w:divBdr>
        </w:div>
      </w:divsChild>
    </w:div>
    <w:div w:id="1938050227">
      <w:bodyDiv w:val="1"/>
      <w:marLeft w:val="0"/>
      <w:marRight w:val="0"/>
      <w:marTop w:val="0"/>
      <w:marBottom w:val="0"/>
      <w:divBdr>
        <w:top w:val="none" w:sz="0" w:space="0" w:color="auto"/>
        <w:left w:val="none" w:sz="0" w:space="0" w:color="auto"/>
        <w:bottom w:val="none" w:sz="0" w:space="0" w:color="auto"/>
        <w:right w:val="none" w:sz="0" w:space="0" w:color="auto"/>
      </w:divBdr>
      <w:divsChild>
        <w:div w:id="319357654">
          <w:marLeft w:val="274"/>
          <w:marRight w:val="0"/>
          <w:marTop w:val="0"/>
          <w:marBottom w:val="0"/>
          <w:divBdr>
            <w:top w:val="none" w:sz="0" w:space="0" w:color="auto"/>
            <w:left w:val="none" w:sz="0" w:space="0" w:color="auto"/>
            <w:bottom w:val="none" w:sz="0" w:space="0" w:color="auto"/>
            <w:right w:val="none" w:sz="0" w:space="0" w:color="auto"/>
          </w:divBdr>
        </w:div>
        <w:div w:id="373773950">
          <w:marLeft w:val="274"/>
          <w:marRight w:val="0"/>
          <w:marTop w:val="0"/>
          <w:marBottom w:val="0"/>
          <w:divBdr>
            <w:top w:val="none" w:sz="0" w:space="0" w:color="auto"/>
            <w:left w:val="none" w:sz="0" w:space="0" w:color="auto"/>
            <w:bottom w:val="none" w:sz="0" w:space="0" w:color="auto"/>
            <w:right w:val="none" w:sz="0" w:space="0" w:color="auto"/>
          </w:divBdr>
        </w:div>
        <w:div w:id="1799255584">
          <w:marLeft w:val="994"/>
          <w:marRight w:val="0"/>
          <w:marTop w:val="0"/>
          <w:marBottom w:val="0"/>
          <w:divBdr>
            <w:top w:val="none" w:sz="0" w:space="0" w:color="auto"/>
            <w:left w:val="none" w:sz="0" w:space="0" w:color="auto"/>
            <w:bottom w:val="none" w:sz="0" w:space="0" w:color="auto"/>
            <w:right w:val="none" w:sz="0" w:space="0" w:color="auto"/>
          </w:divBdr>
        </w:div>
        <w:div w:id="528883129">
          <w:marLeft w:val="994"/>
          <w:marRight w:val="0"/>
          <w:marTop w:val="0"/>
          <w:marBottom w:val="0"/>
          <w:divBdr>
            <w:top w:val="none" w:sz="0" w:space="0" w:color="auto"/>
            <w:left w:val="none" w:sz="0" w:space="0" w:color="auto"/>
            <w:bottom w:val="none" w:sz="0" w:space="0" w:color="auto"/>
            <w:right w:val="none" w:sz="0" w:space="0" w:color="auto"/>
          </w:divBdr>
        </w:div>
        <w:div w:id="371926490">
          <w:marLeft w:val="994"/>
          <w:marRight w:val="0"/>
          <w:marTop w:val="0"/>
          <w:marBottom w:val="0"/>
          <w:divBdr>
            <w:top w:val="none" w:sz="0" w:space="0" w:color="auto"/>
            <w:left w:val="none" w:sz="0" w:space="0" w:color="auto"/>
            <w:bottom w:val="none" w:sz="0" w:space="0" w:color="auto"/>
            <w:right w:val="none" w:sz="0" w:space="0" w:color="auto"/>
          </w:divBdr>
        </w:div>
        <w:div w:id="1197111345">
          <w:marLeft w:val="274"/>
          <w:marRight w:val="0"/>
          <w:marTop w:val="0"/>
          <w:marBottom w:val="0"/>
          <w:divBdr>
            <w:top w:val="none" w:sz="0" w:space="0" w:color="auto"/>
            <w:left w:val="none" w:sz="0" w:space="0" w:color="auto"/>
            <w:bottom w:val="none" w:sz="0" w:space="0" w:color="auto"/>
            <w:right w:val="none" w:sz="0" w:space="0" w:color="auto"/>
          </w:divBdr>
        </w:div>
        <w:div w:id="1113331530">
          <w:marLeft w:val="274"/>
          <w:marRight w:val="0"/>
          <w:marTop w:val="0"/>
          <w:marBottom w:val="0"/>
          <w:divBdr>
            <w:top w:val="none" w:sz="0" w:space="0" w:color="auto"/>
            <w:left w:val="none" w:sz="0" w:space="0" w:color="auto"/>
            <w:bottom w:val="none" w:sz="0" w:space="0" w:color="auto"/>
            <w:right w:val="none" w:sz="0" w:space="0" w:color="auto"/>
          </w:divBdr>
        </w:div>
      </w:divsChild>
    </w:div>
    <w:div w:id="1984503140">
      <w:bodyDiv w:val="1"/>
      <w:marLeft w:val="0"/>
      <w:marRight w:val="0"/>
      <w:marTop w:val="0"/>
      <w:marBottom w:val="0"/>
      <w:divBdr>
        <w:top w:val="none" w:sz="0" w:space="0" w:color="auto"/>
        <w:left w:val="none" w:sz="0" w:space="0" w:color="auto"/>
        <w:bottom w:val="none" w:sz="0" w:space="0" w:color="auto"/>
        <w:right w:val="none" w:sz="0" w:space="0" w:color="auto"/>
      </w:divBdr>
      <w:divsChild>
        <w:div w:id="1010718138">
          <w:marLeft w:val="274"/>
          <w:marRight w:val="0"/>
          <w:marTop w:val="0"/>
          <w:marBottom w:val="0"/>
          <w:divBdr>
            <w:top w:val="none" w:sz="0" w:space="0" w:color="auto"/>
            <w:left w:val="none" w:sz="0" w:space="0" w:color="auto"/>
            <w:bottom w:val="none" w:sz="0" w:space="0" w:color="auto"/>
            <w:right w:val="none" w:sz="0" w:space="0" w:color="auto"/>
          </w:divBdr>
        </w:div>
        <w:div w:id="405997656">
          <w:marLeft w:val="288"/>
          <w:marRight w:val="0"/>
          <w:marTop w:val="0"/>
          <w:marBottom w:val="0"/>
          <w:divBdr>
            <w:top w:val="none" w:sz="0" w:space="0" w:color="auto"/>
            <w:left w:val="none" w:sz="0" w:space="0" w:color="auto"/>
            <w:bottom w:val="none" w:sz="0" w:space="0" w:color="auto"/>
            <w:right w:val="none" w:sz="0" w:space="0" w:color="auto"/>
          </w:divBdr>
        </w:div>
        <w:div w:id="384960363">
          <w:marLeft w:val="288"/>
          <w:marRight w:val="0"/>
          <w:marTop w:val="0"/>
          <w:marBottom w:val="0"/>
          <w:divBdr>
            <w:top w:val="none" w:sz="0" w:space="0" w:color="auto"/>
            <w:left w:val="none" w:sz="0" w:space="0" w:color="auto"/>
            <w:bottom w:val="none" w:sz="0" w:space="0" w:color="auto"/>
            <w:right w:val="none" w:sz="0" w:space="0" w:color="auto"/>
          </w:divBdr>
        </w:div>
        <w:div w:id="715541708">
          <w:marLeft w:val="288"/>
          <w:marRight w:val="0"/>
          <w:marTop w:val="0"/>
          <w:marBottom w:val="0"/>
          <w:divBdr>
            <w:top w:val="none" w:sz="0" w:space="0" w:color="auto"/>
            <w:left w:val="none" w:sz="0" w:space="0" w:color="auto"/>
            <w:bottom w:val="none" w:sz="0" w:space="0" w:color="auto"/>
            <w:right w:val="none" w:sz="0" w:space="0" w:color="auto"/>
          </w:divBdr>
        </w:div>
        <w:div w:id="213278419">
          <w:marLeft w:val="288"/>
          <w:marRight w:val="0"/>
          <w:marTop w:val="0"/>
          <w:marBottom w:val="0"/>
          <w:divBdr>
            <w:top w:val="none" w:sz="0" w:space="0" w:color="auto"/>
            <w:left w:val="none" w:sz="0" w:space="0" w:color="auto"/>
            <w:bottom w:val="none" w:sz="0" w:space="0" w:color="auto"/>
            <w:right w:val="none" w:sz="0" w:space="0" w:color="auto"/>
          </w:divBdr>
        </w:div>
        <w:div w:id="1735740334">
          <w:marLeft w:val="274"/>
          <w:marRight w:val="0"/>
          <w:marTop w:val="0"/>
          <w:marBottom w:val="0"/>
          <w:divBdr>
            <w:top w:val="none" w:sz="0" w:space="0" w:color="auto"/>
            <w:left w:val="none" w:sz="0" w:space="0" w:color="auto"/>
            <w:bottom w:val="none" w:sz="0" w:space="0" w:color="auto"/>
            <w:right w:val="none" w:sz="0" w:space="0" w:color="auto"/>
          </w:divBdr>
        </w:div>
        <w:div w:id="1247181543">
          <w:marLeft w:val="274"/>
          <w:marRight w:val="0"/>
          <w:marTop w:val="0"/>
          <w:marBottom w:val="0"/>
          <w:divBdr>
            <w:top w:val="none" w:sz="0" w:space="0" w:color="auto"/>
            <w:left w:val="none" w:sz="0" w:space="0" w:color="auto"/>
            <w:bottom w:val="none" w:sz="0" w:space="0" w:color="auto"/>
            <w:right w:val="none" w:sz="0" w:space="0" w:color="auto"/>
          </w:divBdr>
        </w:div>
        <w:div w:id="1824159742">
          <w:marLeft w:val="274"/>
          <w:marRight w:val="0"/>
          <w:marTop w:val="0"/>
          <w:marBottom w:val="0"/>
          <w:divBdr>
            <w:top w:val="none" w:sz="0" w:space="0" w:color="auto"/>
            <w:left w:val="none" w:sz="0" w:space="0" w:color="auto"/>
            <w:bottom w:val="none" w:sz="0" w:space="0" w:color="auto"/>
            <w:right w:val="none" w:sz="0" w:space="0" w:color="auto"/>
          </w:divBdr>
        </w:div>
        <w:div w:id="1590191279">
          <w:marLeft w:val="274"/>
          <w:marRight w:val="0"/>
          <w:marTop w:val="0"/>
          <w:marBottom w:val="0"/>
          <w:divBdr>
            <w:top w:val="none" w:sz="0" w:space="0" w:color="auto"/>
            <w:left w:val="none" w:sz="0" w:space="0" w:color="auto"/>
            <w:bottom w:val="none" w:sz="0" w:space="0" w:color="auto"/>
            <w:right w:val="none" w:sz="0" w:space="0" w:color="auto"/>
          </w:divBdr>
        </w:div>
        <w:div w:id="1281183632">
          <w:marLeft w:val="274"/>
          <w:marRight w:val="0"/>
          <w:marTop w:val="0"/>
          <w:marBottom w:val="0"/>
          <w:divBdr>
            <w:top w:val="none" w:sz="0" w:space="0" w:color="auto"/>
            <w:left w:val="none" w:sz="0" w:space="0" w:color="auto"/>
            <w:bottom w:val="none" w:sz="0" w:space="0" w:color="auto"/>
            <w:right w:val="none" w:sz="0" w:space="0" w:color="auto"/>
          </w:divBdr>
        </w:div>
        <w:div w:id="821042343">
          <w:marLeft w:val="274"/>
          <w:marRight w:val="0"/>
          <w:marTop w:val="0"/>
          <w:marBottom w:val="0"/>
          <w:divBdr>
            <w:top w:val="none" w:sz="0" w:space="0" w:color="auto"/>
            <w:left w:val="none" w:sz="0" w:space="0" w:color="auto"/>
            <w:bottom w:val="none" w:sz="0" w:space="0" w:color="auto"/>
            <w:right w:val="none" w:sz="0" w:space="0" w:color="auto"/>
          </w:divBdr>
        </w:div>
        <w:div w:id="605503212">
          <w:marLeft w:val="994"/>
          <w:marRight w:val="0"/>
          <w:marTop w:val="0"/>
          <w:marBottom w:val="0"/>
          <w:divBdr>
            <w:top w:val="none" w:sz="0" w:space="0" w:color="auto"/>
            <w:left w:val="none" w:sz="0" w:space="0" w:color="auto"/>
            <w:bottom w:val="none" w:sz="0" w:space="0" w:color="auto"/>
            <w:right w:val="none" w:sz="0" w:space="0" w:color="auto"/>
          </w:divBdr>
        </w:div>
        <w:div w:id="1984116645">
          <w:marLeft w:val="994"/>
          <w:marRight w:val="0"/>
          <w:marTop w:val="0"/>
          <w:marBottom w:val="0"/>
          <w:divBdr>
            <w:top w:val="none" w:sz="0" w:space="0" w:color="auto"/>
            <w:left w:val="none" w:sz="0" w:space="0" w:color="auto"/>
            <w:bottom w:val="none" w:sz="0" w:space="0" w:color="auto"/>
            <w:right w:val="none" w:sz="0" w:space="0" w:color="auto"/>
          </w:divBdr>
        </w:div>
        <w:div w:id="1948661639">
          <w:marLeft w:val="274"/>
          <w:marRight w:val="0"/>
          <w:marTop w:val="0"/>
          <w:marBottom w:val="0"/>
          <w:divBdr>
            <w:top w:val="none" w:sz="0" w:space="0" w:color="auto"/>
            <w:left w:val="none" w:sz="0" w:space="0" w:color="auto"/>
            <w:bottom w:val="none" w:sz="0" w:space="0" w:color="auto"/>
            <w:right w:val="none" w:sz="0" w:space="0" w:color="auto"/>
          </w:divBdr>
        </w:div>
        <w:div w:id="296689716">
          <w:marLeft w:val="274"/>
          <w:marRight w:val="0"/>
          <w:marTop w:val="0"/>
          <w:marBottom w:val="0"/>
          <w:divBdr>
            <w:top w:val="none" w:sz="0" w:space="0" w:color="auto"/>
            <w:left w:val="none" w:sz="0" w:space="0" w:color="auto"/>
            <w:bottom w:val="none" w:sz="0" w:space="0" w:color="auto"/>
            <w:right w:val="none" w:sz="0" w:space="0" w:color="auto"/>
          </w:divBdr>
        </w:div>
      </w:divsChild>
    </w:div>
    <w:div w:id="2116512836">
      <w:bodyDiv w:val="1"/>
      <w:marLeft w:val="0"/>
      <w:marRight w:val="0"/>
      <w:marTop w:val="0"/>
      <w:marBottom w:val="0"/>
      <w:divBdr>
        <w:top w:val="none" w:sz="0" w:space="0" w:color="auto"/>
        <w:left w:val="none" w:sz="0" w:space="0" w:color="auto"/>
        <w:bottom w:val="none" w:sz="0" w:space="0" w:color="auto"/>
        <w:right w:val="none" w:sz="0" w:space="0" w:color="auto"/>
      </w:divBdr>
      <w:divsChild>
        <w:div w:id="503319834">
          <w:marLeft w:val="274"/>
          <w:marRight w:val="0"/>
          <w:marTop w:val="0"/>
          <w:marBottom w:val="0"/>
          <w:divBdr>
            <w:top w:val="none" w:sz="0" w:space="0" w:color="auto"/>
            <w:left w:val="none" w:sz="0" w:space="0" w:color="auto"/>
            <w:bottom w:val="none" w:sz="0" w:space="0" w:color="auto"/>
            <w:right w:val="none" w:sz="0" w:space="0" w:color="auto"/>
          </w:divBdr>
        </w:div>
        <w:div w:id="2042708910">
          <w:marLeft w:val="274"/>
          <w:marRight w:val="0"/>
          <w:marTop w:val="0"/>
          <w:marBottom w:val="0"/>
          <w:divBdr>
            <w:top w:val="none" w:sz="0" w:space="0" w:color="auto"/>
            <w:left w:val="none" w:sz="0" w:space="0" w:color="auto"/>
            <w:bottom w:val="none" w:sz="0" w:space="0" w:color="auto"/>
            <w:right w:val="none" w:sz="0" w:space="0" w:color="auto"/>
          </w:divBdr>
        </w:div>
        <w:div w:id="407313688">
          <w:marLeft w:val="274"/>
          <w:marRight w:val="0"/>
          <w:marTop w:val="0"/>
          <w:marBottom w:val="0"/>
          <w:divBdr>
            <w:top w:val="none" w:sz="0" w:space="0" w:color="auto"/>
            <w:left w:val="none" w:sz="0" w:space="0" w:color="auto"/>
            <w:bottom w:val="none" w:sz="0" w:space="0" w:color="auto"/>
            <w:right w:val="none" w:sz="0" w:space="0" w:color="auto"/>
          </w:divBdr>
        </w:div>
        <w:div w:id="736977802">
          <w:marLeft w:val="274"/>
          <w:marRight w:val="0"/>
          <w:marTop w:val="0"/>
          <w:marBottom w:val="0"/>
          <w:divBdr>
            <w:top w:val="none" w:sz="0" w:space="0" w:color="auto"/>
            <w:left w:val="none" w:sz="0" w:space="0" w:color="auto"/>
            <w:bottom w:val="none" w:sz="0" w:space="0" w:color="auto"/>
            <w:right w:val="none" w:sz="0" w:space="0" w:color="auto"/>
          </w:divBdr>
        </w:div>
        <w:div w:id="1805075172">
          <w:marLeft w:val="274"/>
          <w:marRight w:val="0"/>
          <w:marTop w:val="0"/>
          <w:marBottom w:val="0"/>
          <w:divBdr>
            <w:top w:val="none" w:sz="0" w:space="0" w:color="auto"/>
            <w:left w:val="none" w:sz="0" w:space="0" w:color="auto"/>
            <w:bottom w:val="none" w:sz="0" w:space="0" w:color="auto"/>
            <w:right w:val="none" w:sz="0" w:space="0" w:color="auto"/>
          </w:divBdr>
        </w:div>
        <w:div w:id="1760636393">
          <w:marLeft w:val="994"/>
          <w:marRight w:val="0"/>
          <w:marTop w:val="0"/>
          <w:marBottom w:val="0"/>
          <w:divBdr>
            <w:top w:val="none" w:sz="0" w:space="0" w:color="auto"/>
            <w:left w:val="none" w:sz="0" w:space="0" w:color="auto"/>
            <w:bottom w:val="none" w:sz="0" w:space="0" w:color="auto"/>
            <w:right w:val="none" w:sz="0" w:space="0" w:color="auto"/>
          </w:divBdr>
        </w:div>
        <w:div w:id="2098400963">
          <w:marLeft w:val="994"/>
          <w:marRight w:val="0"/>
          <w:marTop w:val="0"/>
          <w:marBottom w:val="0"/>
          <w:divBdr>
            <w:top w:val="none" w:sz="0" w:space="0" w:color="auto"/>
            <w:left w:val="none" w:sz="0" w:space="0" w:color="auto"/>
            <w:bottom w:val="none" w:sz="0" w:space="0" w:color="auto"/>
            <w:right w:val="none" w:sz="0" w:space="0" w:color="auto"/>
          </w:divBdr>
        </w:div>
        <w:div w:id="701133847">
          <w:marLeft w:val="994"/>
          <w:marRight w:val="0"/>
          <w:marTop w:val="0"/>
          <w:marBottom w:val="0"/>
          <w:divBdr>
            <w:top w:val="none" w:sz="0" w:space="0" w:color="auto"/>
            <w:left w:val="none" w:sz="0" w:space="0" w:color="auto"/>
            <w:bottom w:val="none" w:sz="0" w:space="0" w:color="auto"/>
            <w:right w:val="none" w:sz="0" w:space="0" w:color="auto"/>
          </w:divBdr>
        </w:div>
        <w:div w:id="1321038446">
          <w:marLeft w:val="274"/>
          <w:marRight w:val="0"/>
          <w:marTop w:val="0"/>
          <w:marBottom w:val="0"/>
          <w:divBdr>
            <w:top w:val="none" w:sz="0" w:space="0" w:color="auto"/>
            <w:left w:val="none" w:sz="0" w:space="0" w:color="auto"/>
            <w:bottom w:val="none" w:sz="0" w:space="0" w:color="auto"/>
            <w:right w:val="none" w:sz="0" w:space="0" w:color="auto"/>
          </w:divBdr>
        </w:div>
        <w:div w:id="1900943093">
          <w:marLeft w:val="994"/>
          <w:marRight w:val="0"/>
          <w:marTop w:val="0"/>
          <w:marBottom w:val="0"/>
          <w:divBdr>
            <w:top w:val="none" w:sz="0" w:space="0" w:color="auto"/>
            <w:left w:val="none" w:sz="0" w:space="0" w:color="auto"/>
            <w:bottom w:val="none" w:sz="0" w:space="0" w:color="auto"/>
            <w:right w:val="none" w:sz="0" w:space="0" w:color="auto"/>
          </w:divBdr>
        </w:div>
        <w:div w:id="345865430">
          <w:marLeft w:val="994"/>
          <w:marRight w:val="0"/>
          <w:marTop w:val="0"/>
          <w:marBottom w:val="0"/>
          <w:divBdr>
            <w:top w:val="none" w:sz="0" w:space="0" w:color="auto"/>
            <w:left w:val="none" w:sz="0" w:space="0" w:color="auto"/>
            <w:bottom w:val="none" w:sz="0" w:space="0" w:color="auto"/>
            <w:right w:val="none" w:sz="0" w:space="0" w:color="auto"/>
          </w:divBdr>
        </w:div>
        <w:div w:id="776606957">
          <w:marLeft w:val="994"/>
          <w:marRight w:val="0"/>
          <w:marTop w:val="0"/>
          <w:marBottom w:val="0"/>
          <w:divBdr>
            <w:top w:val="none" w:sz="0" w:space="0" w:color="auto"/>
            <w:left w:val="none" w:sz="0" w:space="0" w:color="auto"/>
            <w:bottom w:val="none" w:sz="0" w:space="0" w:color="auto"/>
            <w:right w:val="none" w:sz="0" w:space="0" w:color="auto"/>
          </w:divBdr>
        </w:div>
        <w:div w:id="731386497">
          <w:marLeft w:val="994"/>
          <w:marRight w:val="0"/>
          <w:marTop w:val="0"/>
          <w:marBottom w:val="0"/>
          <w:divBdr>
            <w:top w:val="none" w:sz="0" w:space="0" w:color="auto"/>
            <w:left w:val="none" w:sz="0" w:space="0" w:color="auto"/>
            <w:bottom w:val="none" w:sz="0" w:space="0" w:color="auto"/>
            <w:right w:val="none" w:sz="0" w:space="0" w:color="auto"/>
          </w:divBdr>
        </w:div>
      </w:divsChild>
    </w:div>
    <w:div w:id="2135319707">
      <w:bodyDiv w:val="1"/>
      <w:marLeft w:val="0"/>
      <w:marRight w:val="0"/>
      <w:marTop w:val="0"/>
      <w:marBottom w:val="0"/>
      <w:divBdr>
        <w:top w:val="none" w:sz="0" w:space="0" w:color="auto"/>
        <w:left w:val="none" w:sz="0" w:space="0" w:color="auto"/>
        <w:bottom w:val="none" w:sz="0" w:space="0" w:color="auto"/>
        <w:right w:val="none" w:sz="0" w:space="0" w:color="auto"/>
      </w:divBdr>
    </w:div>
    <w:div w:id="2142531624">
      <w:bodyDiv w:val="1"/>
      <w:marLeft w:val="0"/>
      <w:marRight w:val="0"/>
      <w:marTop w:val="0"/>
      <w:marBottom w:val="0"/>
      <w:divBdr>
        <w:top w:val="none" w:sz="0" w:space="0" w:color="auto"/>
        <w:left w:val="none" w:sz="0" w:space="0" w:color="auto"/>
        <w:bottom w:val="none" w:sz="0" w:space="0" w:color="auto"/>
        <w:right w:val="none" w:sz="0" w:space="0" w:color="auto"/>
      </w:divBdr>
      <w:divsChild>
        <w:div w:id="22246679">
          <w:marLeft w:val="274"/>
          <w:marRight w:val="0"/>
          <w:marTop w:val="0"/>
          <w:marBottom w:val="0"/>
          <w:divBdr>
            <w:top w:val="none" w:sz="0" w:space="0" w:color="auto"/>
            <w:left w:val="none" w:sz="0" w:space="0" w:color="auto"/>
            <w:bottom w:val="none" w:sz="0" w:space="0" w:color="auto"/>
            <w:right w:val="none" w:sz="0" w:space="0" w:color="auto"/>
          </w:divBdr>
        </w:div>
        <w:div w:id="1161316784">
          <w:marLeft w:val="274"/>
          <w:marRight w:val="0"/>
          <w:marTop w:val="0"/>
          <w:marBottom w:val="0"/>
          <w:divBdr>
            <w:top w:val="none" w:sz="0" w:space="0" w:color="auto"/>
            <w:left w:val="none" w:sz="0" w:space="0" w:color="auto"/>
            <w:bottom w:val="none" w:sz="0" w:space="0" w:color="auto"/>
            <w:right w:val="none" w:sz="0" w:space="0" w:color="auto"/>
          </w:divBdr>
        </w:div>
        <w:div w:id="1174415983">
          <w:marLeft w:val="994"/>
          <w:marRight w:val="0"/>
          <w:marTop w:val="0"/>
          <w:marBottom w:val="0"/>
          <w:divBdr>
            <w:top w:val="none" w:sz="0" w:space="0" w:color="auto"/>
            <w:left w:val="none" w:sz="0" w:space="0" w:color="auto"/>
            <w:bottom w:val="none" w:sz="0" w:space="0" w:color="auto"/>
            <w:right w:val="none" w:sz="0" w:space="0" w:color="auto"/>
          </w:divBdr>
        </w:div>
        <w:div w:id="1894273609">
          <w:marLeft w:val="274"/>
          <w:marRight w:val="0"/>
          <w:marTop w:val="0"/>
          <w:marBottom w:val="0"/>
          <w:divBdr>
            <w:top w:val="none" w:sz="0" w:space="0" w:color="auto"/>
            <w:left w:val="none" w:sz="0" w:space="0" w:color="auto"/>
            <w:bottom w:val="none" w:sz="0" w:space="0" w:color="auto"/>
            <w:right w:val="none" w:sz="0" w:space="0" w:color="auto"/>
          </w:divBdr>
        </w:div>
        <w:div w:id="567542914">
          <w:marLeft w:val="274"/>
          <w:marRight w:val="0"/>
          <w:marTop w:val="0"/>
          <w:marBottom w:val="0"/>
          <w:divBdr>
            <w:top w:val="none" w:sz="0" w:space="0" w:color="auto"/>
            <w:left w:val="none" w:sz="0" w:space="0" w:color="auto"/>
            <w:bottom w:val="none" w:sz="0" w:space="0" w:color="auto"/>
            <w:right w:val="none" w:sz="0" w:space="0" w:color="auto"/>
          </w:divBdr>
        </w:div>
        <w:div w:id="1493789533">
          <w:marLeft w:val="274"/>
          <w:marRight w:val="0"/>
          <w:marTop w:val="0"/>
          <w:marBottom w:val="0"/>
          <w:divBdr>
            <w:top w:val="none" w:sz="0" w:space="0" w:color="auto"/>
            <w:left w:val="none" w:sz="0" w:space="0" w:color="auto"/>
            <w:bottom w:val="none" w:sz="0" w:space="0" w:color="auto"/>
            <w:right w:val="none" w:sz="0" w:space="0" w:color="auto"/>
          </w:divBdr>
        </w:div>
        <w:div w:id="1346328063">
          <w:marLeft w:val="274"/>
          <w:marRight w:val="0"/>
          <w:marTop w:val="0"/>
          <w:marBottom w:val="0"/>
          <w:divBdr>
            <w:top w:val="none" w:sz="0" w:space="0" w:color="auto"/>
            <w:left w:val="none" w:sz="0" w:space="0" w:color="auto"/>
            <w:bottom w:val="none" w:sz="0" w:space="0" w:color="auto"/>
            <w:right w:val="none" w:sz="0" w:space="0" w:color="auto"/>
          </w:divBdr>
        </w:div>
        <w:div w:id="56125897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525FD-CE7A-41C6-BD77-24930BEDE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CD7279-6797-4527-B143-A1070ACFECB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2BBBF43-5584-4978-B845-46DDB38FD591}">
  <ds:schemaRefs>
    <ds:schemaRef ds:uri="http://schemas.microsoft.com/sharepoint/v3/contenttype/forms"/>
  </ds:schemaRefs>
</ds:datastoreItem>
</file>

<file path=customXml/itemProps4.xml><?xml version="1.0" encoding="utf-8"?>
<ds:datastoreItem xmlns:ds="http://schemas.openxmlformats.org/officeDocument/2006/customXml" ds:itemID="{B8C812C5-A647-4D53-8A85-C5467525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13</Pages>
  <Words>2558</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Oregon Department of Environmental Quality</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ACOMB Jeannette</dc:creator>
  <cp:keywords/>
  <dc:description/>
  <cp:lastModifiedBy>ACOMB Jeannette</cp:lastModifiedBy>
  <cp:revision>8</cp:revision>
  <cp:lastPrinted>2019-07-16T23:59:00Z</cp:lastPrinted>
  <dcterms:created xsi:type="dcterms:W3CDTF">2019-04-03T18:35:00Z</dcterms:created>
  <dcterms:modified xsi:type="dcterms:W3CDTF">2019-07-16T23:59:00Z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