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w:t>
      </w:r>
      <w:proofErr w:type="gramStart"/>
      <w:r w:rsidRPr="00A112DA">
        <w:t>publishing</w:t>
      </w:r>
      <w:proofErr w:type="gramEnd"/>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C908AC">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7EE80BA7" w14:textId="77777777" w:rsidR="002F2F6F" w:rsidRDefault="002F2F6F" w:rsidP="00A83AA3">
      <w:pPr>
        <w:pStyle w:val="instructions"/>
      </w:pPr>
      <w:bookmarkStart w:id="5" w:name="_GoBack"/>
      <w:bookmarkEnd w:id="5"/>
      <w:r>
        <w:t>Copy and paste from Notice of Rulemaking.</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1DB98621" w14:textId="77777777" w:rsidR="002F2F6F" w:rsidRDefault="002F2F6F" w:rsidP="002F2F6F">
      <w:r>
        <w:br w:type="page"/>
      </w:r>
    </w:p>
    <w:p w14:paraId="715B6705"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A8C0C26" w14:textId="77777777" w:rsidR="002F2F6F" w:rsidRPr="003C26EE" w:rsidRDefault="002F2F6F" w:rsidP="002F2F6F">
      <w:pPr>
        <w:pStyle w:val="Heading1"/>
      </w:pPr>
      <w:bookmarkStart w:id="6" w:name="_Toc3988346"/>
      <w:bookmarkStart w:id="7" w:name="_Toc4051278"/>
      <w:r w:rsidRPr="003C26EE">
        <w:lastRenderedPageBreak/>
        <w:t>Optional Additional Topic</w:t>
      </w:r>
      <w:bookmarkEnd w:id="6"/>
      <w:bookmarkEnd w:id="7"/>
    </w:p>
    <w:p w14:paraId="49BAE5D8"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221079B8" w14:textId="77777777" w:rsidR="002F2F6F" w:rsidRPr="003C26EE" w:rsidRDefault="002F2F6F" w:rsidP="002F2F6F"/>
    <w:p w14:paraId="6D1A510C" w14:textId="77777777" w:rsidR="002F2F6F" w:rsidRDefault="002F2F6F" w:rsidP="002F2F6F">
      <w:pPr>
        <w:pStyle w:val="Heading2"/>
      </w:pPr>
      <w:r w:rsidRPr="001404B0">
        <w:rPr>
          <w:noProof/>
        </w:rPr>
        <mc:AlternateContent>
          <mc:Choice Requires="wps">
            <w:drawing>
              <wp:inline distT="0" distB="0" distL="0" distR="0" wp14:anchorId="65D1C948" wp14:editId="3C23C6D1">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1031B6B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E3BDC5A"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A424F5" w14:textId="77777777" w:rsidR="002F2F6F" w:rsidRDefault="002F2F6F" w:rsidP="002F2F6F">
      <w:pPr>
        <w:pStyle w:val="Heading2"/>
      </w:pPr>
    </w:p>
    <w:p w14:paraId="252A9E8D" w14:textId="77777777" w:rsidR="002F2F6F" w:rsidRDefault="002F2F6F" w:rsidP="002F2F6F">
      <w:pPr>
        <w:pStyle w:val="Heading2"/>
      </w:pPr>
    </w:p>
    <w:p w14:paraId="6F114F00" w14:textId="77777777" w:rsidR="002F2F6F" w:rsidRPr="003C26EE" w:rsidRDefault="002F2F6F" w:rsidP="002F2F6F">
      <w:pPr>
        <w:pStyle w:val="Heading2"/>
      </w:pPr>
      <w:r w:rsidRPr="003C26EE">
        <w:t xml:space="preserve">Enter freeform title here </w:t>
      </w:r>
    </w:p>
    <w:p w14:paraId="0610B3A8" w14:textId="77777777" w:rsidR="002F2F6F" w:rsidRPr="003C26EE" w:rsidRDefault="002F2F6F" w:rsidP="002F2F6F">
      <w:r w:rsidRPr="003C26EE">
        <w:t>TEXT</w:t>
      </w:r>
    </w:p>
    <w:p w14:paraId="49C8E2DC" w14:textId="77777777" w:rsidR="002F2F6F" w:rsidRPr="003C26EE" w:rsidRDefault="002F2F6F" w:rsidP="002F2F6F"/>
    <w:p w14:paraId="3AB3FFEB" w14:textId="77777777" w:rsidR="002F2F6F" w:rsidRPr="003C26EE" w:rsidRDefault="002F2F6F" w:rsidP="002F2F6F">
      <w:pPr>
        <w:pStyle w:val="Heading2"/>
      </w:pPr>
      <w:r w:rsidRPr="003C26EE">
        <w:t xml:space="preserve">Enter freeform title here </w:t>
      </w:r>
    </w:p>
    <w:p w14:paraId="266DA6BA" w14:textId="77777777" w:rsidR="002F2F6F" w:rsidRDefault="002F2F6F" w:rsidP="002F2F6F">
      <w:r w:rsidRPr="003C26EE">
        <w:t>TEXT</w:t>
      </w:r>
    </w:p>
    <w:p w14:paraId="57A1E491" w14:textId="77777777" w:rsidR="002F2F6F" w:rsidRPr="003C26EE" w:rsidRDefault="002F2F6F" w:rsidP="002F2F6F">
      <w:r w:rsidRPr="003C26EE">
        <w:br w:type="page"/>
      </w:r>
    </w:p>
    <w:p w14:paraId="78CA74F3" w14:textId="77777777" w:rsidR="002F2F6F" w:rsidRPr="003C26EE" w:rsidRDefault="002F2F6F" w:rsidP="002F2F6F">
      <w:pPr>
        <w:pStyle w:val="Heading1"/>
      </w:pPr>
      <w:bookmarkStart w:id="8" w:name="_Toc3988347"/>
      <w:bookmarkStart w:id="9" w:name="_Toc4051279"/>
      <w:r w:rsidRPr="003C26EE">
        <w:lastRenderedPageBreak/>
        <w:t>Statement of need</w:t>
      </w:r>
      <w:bookmarkEnd w:id="8"/>
      <w:bookmarkEnd w:id="9"/>
    </w:p>
    <w:p w14:paraId="09F58C29" w14:textId="77777777" w:rsidR="002F2F6F" w:rsidRDefault="002F2F6F" w:rsidP="00A83AA3">
      <w:pPr>
        <w:pStyle w:val="instructions"/>
      </w:pPr>
      <w:r>
        <w:t>Copy and paste from Notice of Rulemaking.</w:t>
      </w: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AF59D78" w14:textId="77777777" w:rsidR="002F2F6F" w:rsidRPr="003C26EE" w:rsidRDefault="002F2F6F" w:rsidP="002F2F6F">
      <w:pPr>
        <w:pStyle w:val="Heading1"/>
      </w:pPr>
      <w:bookmarkStart w:id="10" w:name="_Toc3988348"/>
      <w:bookmarkStart w:id="11" w:name="_Toc4051280"/>
      <w:r w:rsidRPr="003C26EE">
        <w:lastRenderedPageBreak/>
        <w:t>Rules affected, authorities, supporting documents</w:t>
      </w:r>
      <w:bookmarkEnd w:id="10"/>
      <w:bookmarkEnd w:id="11"/>
    </w:p>
    <w:p w14:paraId="4BA6E1E1" w14:textId="77777777" w:rsidR="002F2F6F" w:rsidRDefault="002F2F6F" w:rsidP="00A83AA3">
      <w:pPr>
        <w:pStyle w:val="instructions"/>
      </w:pPr>
      <w:r>
        <w:t>Copy and paste from Notice of Rulemaking.</w:t>
      </w: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2" w:name="_Toc3988349"/>
      <w:bookmarkStart w:id="13" w:name="_Toc4051281"/>
      <w:r w:rsidRPr="003C26EE">
        <w:lastRenderedPageBreak/>
        <w:t>Fee Analysis</w:t>
      </w:r>
      <w:bookmarkEnd w:id="12"/>
      <w:bookmarkEnd w:id="13"/>
    </w:p>
    <w:p w14:paraId="0895BFFA" w14:textId="77777777" w:rsidR="002F2F6F" w:rsidRDefault="002F2F6F" w:rsidP="00A83AA3">
      <w:pPr>
        <w:pStyle w:val="instructions"/>
      </w:pPr>
      <w:r>
        <w:t>Copy and paste from Notice of Rulemaking.</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5" w:name="_Toc3988350"/>
      <w:bookmarkStart w:id="16" w:name="_Toc4051282"/>
      <w:r w:rsidRPr="003C26EE">
        <w:lastRenderedPageBreak/>
        <w:t>Statement of fiscal and economic impact</w:t>
      </w:r>
      <w:bookmarkEnd w:id="15"/>
      <w:bookmarkEnd w:id="16"/>
    </w:p>
    <w:p w14:paraId="0A9010A7" w14:textId="77777777" w:rsidR="002F2F6F" w:rsidRDefault="002F2F6F" w:rsidP="002F2F6F">
      <w:pPr>
        <w:rPr>
          <w:rStyle w:val="instructionsChar"/>
        </w:rPr>
      </w:pPr>
      <w:r>
        <w:rPr>
          <w:rStyle w:val="instructionsChar"/>
        </w:rPr>
        <w:t>Copy and paste from Notice of Rulemaking.</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7" w:name="_Toc3988351"/>
      <w:bookmarkStart w:id="18" w:name="_Toc4051283"/>
      <w:r w:rsidRPr="003C26EE">
        <w:lastRenderedPageBreak/>
        <w:t>Federal relationship</w:t>
      </w:r>
      <w:bookmarkEnd w:id="17"/>
      <w:bookmarkEnd w:id="18"/>
    </w:p>
    <w:p w14:paraId="56CEA728" w14:textId="77777777" w:rsidR="002F2F6F" w:rsidRDefault="002F2F6F" w:rsidP="00A83AA3">
      <w:pPr>
        <w:pStyle w:val="instructions"/>
      </w:pPr>
      <w:r>
        <w:t>Copy and paste from Notice of Rulemaking.</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19" w:name="_Toc3988352"/>
      <w:bookmarkStart w:id="20" w:name="_Toc4051284"/>
      <w:r w:rsidRPr="003C26EE">
        <w:lastRenderedPageBreak/>
        <w:t>Land use</w:t>
      </w:r>
      <w:bookmarkEnd w:id="19"/>
      <w:bookmarkEnd w:id="20"/>
    </w:p>
    <w:p w14:paraId="16785A68" w14:textId="77777777" w:rsidR="002F2F6F" w:rsidRDefault="002F2F6F" w:rsidP="00A83AA3">
      <w:pPr>
        <w:pStyle w:val="instructions"/>
      </w:pPr>
      <w:r>
        <w:t>Copy and paste from Notice of Rulemaking.</w:t>
      </w: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1" w:name="_Toc3988353"/>
      <w:bookmarkStart w:id="22" w:name="_Toc4051285"/>
      <w:r w:rsidRPr="003C26EE">
        <w:lastRenderedPageBreak/>
        <w:t>EQC Prior Involvement</w:t>
      </w:r>
      <w:bookmarkEnd w:id="21"/>
      <w:bookmarkEnd w:id="22"/>
    </w:p>
    <w:p w14:paraId="57B3A08C" w14:textId="77777777" w:rsidR="002F2F6F" w:rsidRDefault="002F2F6F" w:rsidP="00A83AA3">
      <w:pPr>
        <w:pStyle w:val="instructions"/>
      </w:pPr>
      <w:r>
        <w:t>Copy and paste from Notice of Rulemaking.</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3" w:name="_Toc3988354"/>
      <w:bookmarkStart w:id="24" w:name="_Toc4051286"/>
      <w:r w:rsidRPr="003C26EE">
        <w:lastRenderedPageBreak/>
        <w:t>Advisory Committee</w:t>
      </w:r>
      <w:bookmarkEnd w:id="23"/>
      <w:bookmarkEnd w:id="24"/>
    </w:p>
    <w:p w14:paraId="1A42CDC4" w14:textId="77777777" w:rsidR="002F2F6F" w:rsidRDefault="002F2F6F" w:rsidP="00A83AA3">
      <w:pPr>
        <w:pStyle w:val="instructions"/>
      </w:pPr>
      <w:r>
        <w:t>Copy and paste from Notice of Rulemaking.</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5" w:name="_Toc3988355"/>
      <w:bookmarkStart w:id="26" w:name="_Toc4051287"/>
      <w:r w:rsidRPr="003C26EE">
        <w:lastRenderedPageBreak/>
        <w:t>Public Engagement</w:t>
      </w:r>
      <w:bookmarkEnd w:id="25"/>
      <w:bookmarkEnd w:id="26"/>
    </w:p>
    <w:p w14:paraId="7C1D210A" w14:textId="77777777" w:rsidR="002F2F6F" w:rsidRDefault="002F2F6F" w:rsidP="002F2F6F">
      <w:pPr>
        <w:rPr>
          <w:rStyle w:val="instructionsChar"/>
        </w:rPr>
      </w:pPr>
      <w:r>
        <w:rPr>
          <w:rStyle w:val="instructionsChar"/>
        </w:rPr>
        <w:t>Copy and paste from Notice of Rulemaking.</w:t>
      </w: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7" w:name="_Toc3988356"/>
      <w:bookmarkStart w:id="28" w:name="_Toc4051288"/>
      <w:r>
        <w:lastRenderedPageBreak/>
        <w:t>Public Hearing</w:t>
      </w:r>
      <w:bookmarkEnd w:id="27"/>
      <w:bookmarkEnd w:id="2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7777777"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77777777" w:rsidR="002F2F6F" w:rsidRPr="00A135B0" w:rsidRDefault="002F2F6F" w:rsidP="00A112DA">
            <w:pPr>
              <w:rPr>
                <w:vanish/>
              </w:rPr>
            </w:pP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77777777" w:rsidR="002F2F6F" w:rsidRPr="00A135B0" w:rsidRDefault="002F2F6F" w:rsidP="00A112DA">
            <w:pPr>
              <w:rPr>
                <w:vanish/>
              </w:rPr>
            </w:pP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77777777" w:rsidR="002F2F6F" w:rsidRPr="00A135B0" w:rsidRDefault="002F2F6F" w:rsidP="00A112DA">
            <w:pPr>
              <w:rPr>
                <w:vanish/>
              </w:rPr>
            </w:pP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7777777" w:rsidR="002F2F6F" w:rsidRPr="00A135B0" w:rsidRDefault="002F2F6F" w:rsidP="00A112DA">
            <w:pPr>
              <w:rPr>
                <w:vanish/>
              </w:rPr>
            </w:pP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77777777" w:rsidR="002F2F6F" w:rsidRPr="00A135B0" w:rsidRDefault="002F2F6F" w:rsidP="00A112DA">
            <w:pPr>
              <w:rPr>
                <w:vanish/>
              </w:rPr>
            </w:pP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29" w:name="_Toc2850647"/>
      <w:bookmarkStart w:id="30" w:name="_Toc3988357"/>
      <w:bookmarkStart w:id="31" w:name="_Toc4051289"/>
      <w:r w:rsidRPr="001404B0">
        <w:lastRenderedPageBreak/>
        <w:t>Summary of Public Comments and DEQ Responses</w:t>
      </w:r>
      <w:bookmarkEnd w:id="29"/>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433E009E" w14:textId="77777777" w:rsidR="002F2F6F" w:rsidRPr="001404B0" w:rsidRDefault="002F2F6F" w:rsidP="002F2F6F"/>
    <w:p w14:paraId="3CAA7ED9" w14:textId="77777777" w:rsidR="002F2F6F" w:rsidRPr="001404B0" w:rsidRDefault="002F2F6F" w:rsidP="00A83AA3">
      <w:pPr>
        <w:pStyle w:val="instructions"/>
      </w:pPr>
      <w:r w:rsidRPr="001404B0">
        <w:t>Select one of the following two statements:</w:t>
      </w:r>
    </w:p>
    <w:p w14:paraId="73D10F50" w14:textId="77777777" w:rsidR="002F2F6F" w:rsidRPr="001404B0" w:rsidRDefault="002F2F6F" w:rsidP="002F2F6F"/>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77777777" w:rsidR="002F2F6F" w:rsidRPr="001404B0" w:rsidRDefault="002F2F6F" w:rsidP="002F2F6F">
      <w:r w:rsidRPr="001404B0">
        <w:t>DEQ changed the proposed rules in response to comments described in the response sections below.</w:t>
      </w:r>
    </w:p>
    <w:p w14:paraId="6C8B18D8" w14:textId="77777777" w:rsidR="002F2F6F" w:rsidRDefault="002F2F6F" w:rsidP="002F2F6F"/>
    <w:p w14:paraId="2F450C1C"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06EE488B" w14:textId="77777777" w:rsidR="002F2F6F" w:rsidRDefault="002F2F6F" w:rsidP="00A83AA3">
      <w:pPr>
        <w:pStyle w:val="instructions"/>
      </w:pPr>
    </w:p>
    <w:p w14:paraId="7E61C313" w14:textId="77777777" w:rsidR="002F2F6F" w:rsidRPr="00A135B0" w:rsidRDefault="002F2F6F" w:rsidP="00A83AA3">
      <w:pPr>
        <w:pStyle w:val="instructions"/>
      </w:pPr>
      <w:r>
        <w:t>OPTION ONE</w:t>
      </w:r>
    </w:p>
    <w:p w14:paraId="0785B428" w14:textId="77777777" w:rsidR="002F2F6F" w:rsidRPr="00A135B0" w:rsidRDefault="002F2F6F" w:rsidP="002F2F6F"/>
    <w:p w14:paraId="2F5D0693" w14:textId="77777777" w:rsidR="002F2F6F" w:rsidRPr="008839CF" w:rsidRDefault="002F2F6F" w:rsidP="001F7800">
      <w:pPr>
        <w:pStyle w:val="Heading4"/>
      </w:pPr>
      <w:r w:rsidRPr="008839CF">
        <w:t xml:space="preserve">Comment 1 </w:t>
      </w:r>
    </w:p>
    <w:p w14:paraId="1ED1F70B" w14:textId="77777777" w:rsidR="00380032" w:rsidRDefault="00380032" w:rsidP="00A83AA3"/>
    <w:p w14:paraId="77FF18F7"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106DAFDF" w14:textId="77777777" w:rsidR="002F2F6F" w:rsidRPr="001404B0" w:rsidRDefault="002F2F6F" w:rsidP="00A83AA3">
      <w:pPr>
        <w:pStyle w:val="instructions"/>
      </w:pPr>
    </w:p>
    <w:p w14:paraId="5B00C677" w14:textId="77777777" w:rsidR="002F2F6F" w:rsidRPr="001404B0" w:rsidRDefault="002F2F6F" w:rsidP="00A83AA3">
      <w:pPr>
        <w:pStyle w:val="instructions"/>
      </w:pPr>
    </w:p>
    <w:p w14:paraId="47CAB5DF" w14:textId="77777777" w:rsidR="002F2F6F" w:rsidRPr="001404B0" w:rsidRDefault="002F2F6F" w:rsidP="001F7800">
      <w:pPr>
        <w:pStyle w:val="Heading4"/>
      </w:pPr>
      <w:r w:rsidRPr="001404B0">
        <w:t>Response</w:t>
      </w:r>
    </w:p>
    <w:p w14:paraId="46B00267" w14:textId="77777777" w:rsidR="002F2F6F" w:rsidRPr="001404B0" w:rsidRDefault="002F2F6F" w:rsidP="002F2F6F">
      <w:r w:rsidRPr="001404B0">
        <w:tab/>
      </w:r>
    </w:p>
    <w:p w14:paraId="695913D0" w14:textId="77777777" w:rsidR="002F2F6F" w:rsidRPr="001404B0" w:rsidRDefault="002F2F6F" w:rsidP="002F2F6F"/>
    <w:p w14:paraId="195A1012" w14:textId="77777777" w:rsidR="002F2F6F" w:rsidRPr="001404B0" w:rsidRDefault="002F2F6F" w:rsidP="002F2F6F"/>
    <w:p w14:paraId="2F273F88" w14:textId="77777777" w:rsidR="002F2F6F" w:rsidRPr="001404B0" w:rsidRDefault="002F2F6F" w:rsidP="001F7800">
      <w:pPr>
        <w:pStyle w:val="Heading4"/>
      </w:pPr>
      <w:r w:rsidRPr="001404B0">
        <w:t>Comment 2</w:t>
      </w:r>
    </w:p>
    <w:p w14:paraId="0FBD18B4" w14:textId="77777777" w:rsidR="00380032" w:rsidRDefault="00380032" w:rsidP="002E490A"/>
    <w:p w14:paraId="6469722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3C4C336E" w14:textId="77777777" w:rsidR="002F2F6F" w:rsidRPr="001404B0" w:rsidRDefault="002F2F6F" w:rsidP="00A83AA3">
      <w:pPr>
        <w:pStyle w:val="instructions"/>
      </w:pPr>
    </w:p>
    <w:p w14:paraId="525DDBD3" w14:textId="77777777" w:rsidR="002F2F6F" w:rsidRPr="001404B0" w:rsidRDefault="002F2F6F" w:rsidP="00A83AA3">
      <w:pPr>
        <w:pStyle w:val="instructions"/>
      </w:pPr>
    </w:p>
    <w:p w14:paraId="75C717D3" w14:textId="77777777" w:rsidR="002F2F6F" w:rsidRPr="001404B0" w:rsidRDefault="002F2F6F" w:rsidP="001F7800">
      <w:pPr>
        <w:pStyle w:val="Heading4"/>
      </w:pPr>
      <w:r w:rsidRPr="001404B0">
        <w:t>Response</w:t>
      </w:r>
    </w:p>
    <w:p w14:paraId="71E9E240" w14:textId="77777777" w:rsidR="002F2F6F" w:rsidRPr="001404B0" w:rsidRDefault="002F2F6F" w:rsidP="002F2F6F">
      <w:r w:rsidRPr="001404B0">
        <w:tab/>
      </w:r>
    </w:p>
    <w:p w14:paraId="3499A0F8" w14:textId="77777777" w:rsidR="002F2F6F" w:rsidRPr="001404B0" w:rsidRDefault="002F2F6F" w:rsidP="002F2F6F"/>
    <w:p w14:paraId="04C11D58" w14:textId="77777777" w:rsidR="002F2F6F" w:rsidRPr="001404B0" w:rsidRDefault="002F2F6F" w:rsidP="002F2F6F"/>
    <w:p w14:paraId="7F8F64E0" w14:textId="77777777" w:rsidR="002F2F6F" w:rsidRPr="001404B0" w:rsidRDefault="002F2F6F" w:rsidP="001F7800">
      <w:pPr>
        <w:pStyle w:val="Heading4"/>
      </w:pPr>
      <w:r w:rsidRPr="001404B0">
        <w:t>Comment 3</w:t>
      </w:r>
    </w:p>
    <w:p w14:paraId="3B1DD026" w14:textId="77777777" w:rsidR="00380032" w:rsidRDefault="00380032" w:rsidP="002E490A"/>
    <w:p w14:paraId="01C71581"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4D90A538" w14:textId="77777777" w:rsidR="002E490A" w:rsidRDefault="002E490A" w:rsidP="002F2F6F">
      <w:pPr>
        <w:pStyle w:val="Heading3"/>
      </w:pPr>
    </w:p>
    <w:p w14:paraId="411F2765" w14:textId="77777777" w:rsidR="002F2F6F" w:rsidRPr="001404B0" w:rsidRDefault="002F2F6F" w:rsidP="001F7800">
      <w:pPr>
        <w:pStyle w:val="Heading4"/>
      </w:pPr>
      <w:r w:rsidRPr="001404B0">
        <w:t>Response</w:t>
      </w:r>
    </w:p>
    <w:p w14:paraId="63371432" w14:textId="77777777" w:rsidR="002F2F6F" w:rsidRPr="00A135B0" w:rsidRDefault="002F2F6F" w:rsidP="002F2F6F">
      <w:r w:rsidRPr="001404B0">
        <w:tab/>
      </w:r>
      <w:r w:rsidRPr="00A135B0">
        <w:t>  </w:t>
      </w:r>
    </w:p>
    <w:p w14:paraId="530EBF71" w14:textId="77777777" w:rsidR="002F2F6F" w:rsidRDefault="002F2F6F" w:rsidP="00A83AA3">
      <w:pPr>
        <w:pStyle w:val="instructions"/>
      </w:pPr>
      <w:r>
        <w:t>OPTION TWO</w:t>
      </w:r>
    </w:p>
    <w:p w14:paraId="77D346DC" w14:textId="77777777"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7A27054" w14:textId="77777777" w:rsidR="002F2F6F" w:rsidRPr="001404B0" w:rsidRDefault="002F2F6F" w:rsidP="002F2F6F"/>
    <w:p w14:paraId="5DBC27B2" w14:textId="77777777" w:rsidR="002F2F6F" w:rsidRPr="001404B0" w:rsidRDefault="002F2F6F" w:rsidP="00A83AA3">
      <w:pPr>
        <w:pStyle w:val="instructions"/>
      </w:pPr>
      <w:r w:rsidRPr="001404B0">
        <w:t>Use one of the two alternate formats for listing commenters; either a list or a table.</w:t>
      </w:r>
    </w:p>
    <w:p w14:paraId="164BC80F" w14:textId="77777777" w:rsidR="002F2F6F" w:rsidRPr="001404B0" w:rsidRDefault="002F2F6F" w:rsidP="002F2F6F"/>
    <w:p w14:paraId="7446AC9B" w14:textId="77777777" w:rsidR="002F2F6F" w:rsidRPr="001404B0" w:rsidRDefault="002F2F6F" w:rsidP="001F7800">
      <w:pPr>
        <w:pStyle w:val="Heading4"/>
      </w:pPr>
      <w:r w:rsidRPr="001F7800">
        <w:t>Commenter 1</w:t>
      </w:r>
      <w:r w:rsidRPr="001F7800">
        <w:tab/>
      </w:r>
      <w:r w:rsidRPr="00767D98">
        <w:rPr>
          <w:rStyle w:val="instructionsChar"/>
        </w:rPr>
        <w:t>NAME</w:t>
      </w:r>
    </w:p>
    <w:p w14:paraId="5658A93F" w14:textId="77777777" w:rsidR="002F2F6F" w:rsidRPr="001404B0" w:rsidRDefault="002F2F6F" w:rsidP="002F2F6F"/>
    <w:p w14:paraId="2261C84E"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1C4E19D3"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7B41840C" w14:textId="77777777" w:rsidR="002F2F6F" w:rsidRPr="001404B0" w:rsidRDefault="002F2F6F" w:rsidP="002F2F6F"/>
    <w:p w14:paraId="1B73BCBE"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421C8C95"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5C49F583"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1C5C8413" w14:textId="77777777" w:rsidR="002F2F6F" w:rsidRPr="001404B0" w:rsidRDefault="002F2F6F" w:rsidP="002F2F6F"/>
    <w:p w14:paraId="24438C72"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4E6FA617" w14:textId="77777777" w:rsidR="002F2F6F" w:rsidRPr="001404B0" w:rsidRDefault="002F2F6F" w:rsidP="002F2F6F"/>
    <w:p w14:paraId="2C438E6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6BBF624"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3DE974C" w14:textId="77777777" w:rsidR="002F2F6F" w:rsidRPr="001404B0" w:rsidRDefault="002F2F6F" w:rsidP="002F2F6F"/>
    <w:p w14:paraId="6D5F1EBD" w14:textId="77777777" w:rsidR="002F2F6F" w:rsidRDefault="002F2F6F" w:rsidP="00A83AA3">
      <w:pPr>
        <w:pStyle w:val="instructions"/>
      </w:pPr>
      <w:r>
        <w:t>OPTION THREE</w:t>
      </w:r>
    </w:p>
    <w:p w14:paraId="752B3A95"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3FB9EB1"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085AC691"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1640E260"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7777777" w:rsidR="002F2F6F" w:rsidRPr="001404B0" w:rsidRDefault="002F2F6F" w:rsidP="00A112DA">
            <w:pPr>
              <w:rPr>
                <w:sz w:val="22"/>
                <w:szCs w:val="22"/>
              </w:rPr>
            </w:pPr>
          </w:p>
        </w:tc>
      </w:tr>
      <w:tr w:rsidR="002F2F6F" w:rsidRPr="001404B0" w14:paraId="792E29E8"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77777777" w:rsidR="002F2F6F" w:rsidRPr="001404B0" w:rsidRDefault="002F2F6F" w:rsidP="00A112DA">
            <w:pPr>
              <w:rPr>
                <w:sz w:val="22"/>
                <w:szCs w:val="22"/>
              </w:rPr>
            </w:pPr>
          </w:p>
        </w:tc>
      </w:tr>
      <w:tr w:rsidR="002F2F6F" w:rsidRPr="001404B0" w14:paraId="361222C0"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77777777" w:rsidR="002F2F6F" w:rsidRPr="001404B0" w:rsidRDefault="002F2F6F" w:rsidP="00A112DA">
            <w:pPr>
              <w:rPr>
                <w:sz w:val="22"/>
                <w:szCs w:val="22"/>
              </w:rPr>
            </w:pPr>
          </w:p>
        </w:tc>
      </w:tr>
    </w:tbl>
    <w:p w14:paraId="70CBE4C2" w14:textId="77777777" w:rsidR="002F2F6F" w:rsidRPr="001404B0" w:rsidRDefault="002F2F6F" w:rsidP="002F2F6F"/>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1BBCFB2F"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53C3922"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28A787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5FBDDC2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204A5C26" w14:textId="77777777" w:rsidR="002F2F6F" w:rsidRPr="001404B0" w:rsidRDefault="002F2F6F" w:rsidP="00A112DA">
            <w:pPr>
              <w:rPr>
                <w:sz w:val="22"/>
                <w:szCs w:val="22"/>
              </w:rPr>
            </w:pPr>
          </w:p>
        </w:tc>
      </w:tr>
      <w:tr w:rsidR="002F2F6F" w:rsidRPr="001404B0" w14:paraId="108FCEC0"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1B356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FA008E"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CF3FF68"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9A1EFB"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EA37A18" w14:textId="77777777" w:rsidR="002F2F6F" w:rsidRPr="001404B0" w:rsidRDefault="002F2F6F" w:rsidP="00A112DA">
            <w:pPr>
              <w:rPr>
                <w:sz w:val="22"/>
                <w:szCs w:val="22"/>
              </w:rPr>
            </w:pPr>
          </w:p>
        </w:tc>
      </w:tr>
      <w:tr w:rsidR="002F2F6F" w:rsidRPr="001404B0" w14:paraId="6153DAD3"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7FB621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1EF9528"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5F39D002"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47EDCA93"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08813ED3" w14:textId="77777777" w:rsidR="002F2F6F" w:rsidRPr="001404B0" w:rsidRDefault="002F2F6F" w:rsidP="00A112DA">
            <w:pPr>
              <w:rPr>
                <w:sz w:val="22"/>
                <w:szCs w:val="22"/>
              </w:rPr>
            </w:pPr>
          </w:p>
        </w:tc>
      </w:tr>
    </w:tbl>
    <w:p w14:paraId="68FEB701" w14:textId="77777777" w:rsidR="002F2F6F" w:rsidRPr="001404B0" w:rsidRDefault="002F2F6F" w:rsidP="002F2F6F"/>
    <w:p w14:paraId="0EBF7FDA" w14:textId="77777777" w:rsidR="002F2F6F" w:rsidRPr="001404B0" w:rsidRDefault="002F2F6F" w:rsidP="002F2F6F"/>
    <w:p w14:paraId="6398838B" w14:textId="77777777" w:rsidR="002F2F6F" w:rsidRDefault="002F2F6F" w:rsidP="002F2F6F">
      <w:r>
        <w:br w:type="page"/>
      </w:r>
    </w:p>
    <w:p w14:paraId="6CFB51EC" w14:textId="77777777" w:rsidR="002F2F6F" w:rsidRDefault="002F2F6F" w:rsidP="002F2F6F">
      <w:pPr>
        <w:pStyle w:val="Heading1"/>
      </w:pPr>
      <w:bookmarkStart w:id="32" w:name="_Toc3988358"/>
      <w:bookmarkStart w:id="33" w:name="_Toc4051290"/>
      <w:r>
        <w:lastRenderedPageBreak/>
        <w:t>Implementation</w:t>
      </w:r>
      <w:bookmarkEnd w:id="32"/>
      <w:bookmarkEnd w:id="33"/>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34" w:name="_Toc3988359"/>
      <w:bookmarkStart w:id="35" w:name="_Toc4051291"/>
      <w:r>
        <w:lastRenderedPageBreak/>
        <w:t>Five Year Review</w:t>
      </w:r>
      <w:bookmarkEnd w:id="34"/>
      <w:bookmarkEnd w:id="35"/>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2A983663"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A112DA" w:rsidRDefault="00A112DA" w:rsidP="002D6C99">
      <w:r>
        <w:separator/>
      </w:r>
    </w:p>
  </w:endnote>
  <w:endnote w:type="continuationSeparator" w:id="0">
    <w:p w14:paraId="205144B0" w14:textId="77777777"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A112DA" w:rsidRDefault="00A112DA">
    <w:pPr>
      <w:pStyle w:val="Footer"/>
      <w:jc w:val="right"/>
    </w:pPr>
  </w:p>
  <w:p w14:paraId="5B118C26" w14:textId="77777777" w:rsidR="00A112DA" w:rsidRDefault="00A11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A112DA" w:rsidRDefault="00A112DA">
    <w:pPr>
      <w:pStyle w:val="Footer"/>
      <w:jc w:val="right"/>
    </w:pPr>
  </w:p>
  <w:p w14:paraId="45457C06" w14:textId="77777777" w:rsidR="00A112DA" w:rsidRDefault="00A11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A112DA" w:rsidRDefault="00A112DA">
        <w:pPr>
          <w:pStyle w:val="Footer"/>
          <w:jc w:val="right"/>
        </w:pPr>
        <w:r>
          <w:fldChar w:fldCharType="begin"/>
        </w:r>
        <w:r>
          <w:instrText xml:space="preserve"> PAGE   \* MERGEFORMAT </w:instrText>
        </w:r>
        <w:r>
          <w:fldChar w:fldCharType="separate"/>
        </w:r>
        <w:r w:rsidR="00C908AC">
          <w:rPr>
            <w:noProof/>
          </w:rPr>
          <w:t>2</w:t>
        </w:r>
        <w:r>
          <w:rPr>
            <w:noProof/>
          </w:rPr>
          <w:fldChar w:fldCharType="end"/>
        </w:r>
      </w:p>
    </w:sdtContent>
  </w:sdt>
  <w:p w14:paraId="36D7EECF" w14:textId="77777777" w:rsidR="00A112DA" w:rsidRDefault="00A112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112DA" w:rsidRDefault="00A112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A112DA" w:rsidRDefault="00A112DA">
        <w:pPr>
          <w:pStyle w:val="Footer"/>
          <w:jc w:val="right"/>
        </w:pPr>
        <w:r>
          <w:fldChar w:fldCharType="begin"/>
        </w:r>
        <w:r>
          <w:instrText xml:space="preserve"> PAGE   \* MERGEFORMAT </w:instrText>
        </w:r>
        <w:r>
          <w:fldChar w:fldCharType="separate"/>
        </w:r>
        <w:r w:rsidR="00C908AC">
          <w:rPr>
            <w:noProof/>
          </w:rPr>
          <w:t>1</w:t>
        </w:r>
        <w:r>
          <w:rPr>
            <w:noProof/>
          </w:rPr>
          <w:fldChar w:fldCharType="end"/>
        </w:r>
      </w:p>
    </w:sdtContent>
  </w:sdt>
  <w:p w14:paraId="459C48EB" w14:textId="77777777" w:rsidR="00A112DA" w:rsidRDefault="00A112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7777777"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C908AC">
          <w:rPr>
            <w:noProof/>
          </w:rPr>
          <w:t>17</w:t>
        </w:r>
        <w:r w:rsidRPr="000F6EE6">
          <w:fldChar w:fldCharType="end"/>
        </w:r>
      </w:p>
    </w:sdtContent>
  </w:sdt>
  <w:p w14:paraId="40E79D34" w14:textId="77777777" w:rsidR="00A112DA" w:rsidRDefault="00A1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A112DA" w:rsidRDefault="00A112DA" w:rsidP="002D6C99">
      <w:r>
        <w:separator/>
      </w:r>
    </w:p>
  </w:footnote>
  <w:footnote w:type="continuationSeparator" w:id="0">
    <w:p w14:paraId="419F30DA" w14:textId="77777777" w:rsidR="00A112DA" w:rsidRDefault="00A112DA"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A112DA" w:rsidRDefault="00A112DA"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A112DA" w:rsidRPr="00F72D05" w:rsidRDefault="00A112DA"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A112DA" w:rsidRDefault="00A112DA"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D0AB5"/>
    <w:multiLevelType w:val="multilevel"/>
    <w:tmpl w:val="1CC876B8"/>
    <w:numStyleLink w:val="StyleBulletedLatinCourierNewLeft075Hanging025"/>
  </w:abstractNum>
  <w:abstractNum w:abstractNumId="12" w15:restartNumberingAfterBreak="0">
    <w:nsid w:val="455E793F"/>
    <w:multiLevelType w:val="multilevel"/>
    <w:tmpl w:val="1CC876B8"/>
    <w:numStyleLink w:val="StyleBulletedLatinCourierNewLeft075Hanging025"/>
  </w:abstractNum>
  <w:abstractNum w:abstractNumId="13"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0C06"/>
    <w:multiLevelType w:val="multilevel"/>
    <w:tmpl w:val="1CC876B8"/>
    <w:numStyleLink w:val="StyleBulletedLatinCourierNewLeft075Hanging025"/>
  </w:abstractNum>
  <w:abstractNum w:abstractNumId="16"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0589A"/>
    <w:multiLevelType w:val="multilevel"/>
    <w:tmpl w:val="1CC876B8"/>
    <w:numStyleLink w:val="StyleBulletedLatinCourierNewLeft075Hanging025"/>
  </w:abstractNum>
  <w:abstractNum w:abstractNumId="18" w15:restartNumberingAfterBreak="0">
    <w:nsid w:val="675A2B92"/>
    <w:multiLevelType w:val="multilevel"/>
    <w:tmpl w:val="1CC876B8"/>
    <w:numStyleLink w:val="StyleBulletedLatinCourierNewLeft075Hanging025"/>
  </w:abstractNum>
  <w:abstractNum w:abstractNumId="19" w15:restartNumberingAfterBreak="0">
    <w:nsid w:val="6C8E5623"/>
    <w:multiLevelType w:val="multilevel"/>
    <w:tmpl w:val="1CC876B8"/>
    <w:numStyleLink w:val="StyleBulletedLatinCourierNewLeft075Hanging025"/>
  </w:abstractNum>
  <w:abstractNum w:abstractNumId="2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7"/>
  </w:num>
  <w:num w:numId="5">
    <w:abstractNumId w:val="5"/>
  </w:num>
  <w:num w:numId="6">
    <w:abstractNumId w:val="0"/>
  </w:num>
  <w:num w:numId="7">
    <w:abstractNumId w:val="6"/>
  </w:num>
  <w:num w:numId="8">
    <w:abstractNumId w:val="10"/>
  </w:num>
  <w:num w:numId="9">
    <w:abstractNumId w:val="16"/>
  </w:num>
  <w:num w:numId="10">
    <w:abstractNumId w:val="13"/>
  </w:num>
  <w:num w:numId="11">
    <w:abstractNumId w:val="14"/>
  </w:num>
  <w:num w:numId="12">
    <w:abstractNumId w:val="20"/>
  </w:num>
  <w:num w:numId="13">
    <w:abstractNumId w:val="1"/>
  </w:num>
  <w:num w:numId="14">
    <w:abstractNumId w:val="3"/>
  </w:num>
  <w:num w:numId="15">
    <w:abstractNumId w:val="15"/>
  </w:num>
  <w:num w:numId="16">
    <w:abstractNumId w:val="18"/>
  </w:num>
  <w:num w:numId="17">
    <w:abstractNumId w:val="11"/>
  </w:num>
  <w:num w:numId="18">
    <w:abstractNumId w:val="19"/>
  </w:num>
  <w:num w:numId="19">
    <w:abstractNumId w:val="8"/>
  </w:num>
  <w:num w:numId="20">
    <w:abstractNumId w:val="17"/>
  </w:num>
  <w:num w:numId="21">
    <w:abstractNumId w:val="12"/>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08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C8574BDF-1E0C-4C08-8AEF-C675FABA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6</cp:revision>
  <cp:lastPrinted>2013-02-28T21:12:00Z</cp:lastPrinted>
  <dcterms:created xsi:type="dcterms:W3CDTF">2019-03-21T16:05:00Z</dcterms:created>
  <dcterms:modified xsi:type="dcterms:W3CDTF">2019-04-18T21:06:00Z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