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w:t>
            </w:r>
            <w:bookmarkStart w:id="0" w:name="_GoBack"/>
            <w:bookmarkEnd w:id="0"/>
            <w:r>
              <w:rPr>
                <w:rFonts w:ascii="Arial" w:hAnsi="Arial" w:cs="Arial"/>
                <w:b/>
                <w:sz w:val="28"/>
                <w:szCs w:val="28"/>
              </w:rPr>
              <w:t xml:space="preserve">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597C22">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1" w:name="_Toc2849069"/>
    </w:p>
    <w:p w14:paraId="2EB71F09" w14:textId="77777777" w:rsidR="002F2F6F" w:rsidRDefault="002F2F6F" w:rsidP="002F2F6F">
      <w:pPr>
        <w:pStyle w:val="Heading1"/>
      </w:pPr>
      <w:bookmarkStart w:id="2" w:name="_Toc3988344"/>
      <w:bookmarkStart w:id="3" w:name="_Toc4051276"/>
      <w:bookmarkEnd w:id="1"/>
      <w:r>
        <w:lastRenderedPageBreak/>
        <w:t>DEQ Recommendation to the EQC</w:t>
      </w:r>
      <w:bookmarkEnd w:id="2"/>
      <w:bookmarkEnd w:id="3"/>
    </w:p>
    <w:p w14:paraId="422E7044" w14:textId="77777777" w:rsidR="002F2F6F" w:rsidRPr="00A83AA3" w:rsidRDefault="002F2F6F" w:rsidP="00A83AA3">
      <w:pPr>
        <w:pStyle w:val="instructions"/>
      </w:pPr>
      <w:r w:rsidRPr="00A83AA3">
        <w:t>Choose one and delete the others, or draft your own recommendation based on these examples.</w:t>
      </w:r>
    </w:p>
    <w:p w14:paraId="0A95ABEF" w14:textId="77777777" w:rsidR="002F2F6F" w:rsidRDefault="002F2F6F" w:rsidP="00A83AA3">
      <w:pPr>
        <w:pStyle w:val="instructions"/>
      </w:pPr>
    </w:p>
    <w:p w14:paraId="2AF1B163" w14:textId="77777777" w:rsidR="002F2F6F" w:rsidRPr="001404B0" w:rsidRDefault="002F2F6F" w:rsidP="002F2F6F">
      <w:r w:rsidRPr="001404B0">
        <w:t>DEQ recommends that the Environmental Quality Commission adopt the proposed rules in Attachment A as part of Chapter 340 of the Oregon Administrative Rules.</w:t>
      </w:r>
    </w:p>
    <w:p w14:paraId="152EFA56" w14:textId="77777777" w:rsidR="002F2F6F" w:rsidRDefault="002F2F6F" w:rsidP="002F2F6F"/>
    <w:p w14:paraId="464660C7" w14:textId="77777777" w:rsidR="002F2F6F" w:rsidRDefault="002F2F6F" w:rsidP="00A83AA3">
      <w:pPr>
        <w:pStyle w:val="instructions"/>
      </w:pPr>
      <w:r>
        <w:t>You must include this exact language for SIP rulemakings.</w:t>
      </w:r>
    </w:p>
    <w:p w14:paraId="14FB7A3A" w14:textId="77777777" w:rsidR="002F2F6F" w:rsidRDefault="002F2F6F" w:rsidP="00A83AA3">
      <w:pPr>
        <w:pStyle w:val="instructions"/>
      </w:pPr>
    </w:p>
    <w:p w14:paraId="0E8CC4F0" w14:textId="77777777" w:rsidR="002F2F6F" w:rsidRPr="001404B0" w:rsidRDefault="002F2F6F" w:rsidP="002F2F6F">
      <w:r w:rsidRPr="001404B0">
        <w:t>DEQ recommends that the Environmental Quality Commission:</w:t>
      </w:r>
    </w:p>
    <w:p w14:paraId="496BD1B3" w14:textId="77777777" w:rsidR="002F2F6F" w:rsidRPr="001404B0" w:rsidRDefault="002F2F6F" w:rsidP="002F2F6F">
      <w:r w:rsidRPr="001404B0">
        <w:t>Adopt the proposed rules in Attachment A as part of chapter 340 of the Oregon Administrative Rules; and</w:t>
      </w:r>
    </w:p>
    <w:p w14:paraId="4858A7CE" w14:textId="77777777" w:rsidR="002F2F6F" w:rsidRPr="001404B0" w:rsidRDefault="002F2F6F" w:rsidP="002F2F6F">
      <w:pPr>
        <w:rPr>
          <w:b/>
        </w:rPr>
      </w:pPr>
    </w:p>
    <w:p w14:paraId="0C2A5345" w14:textId="77777777" w:rsidR="002F2F6F" w:rsidRPr="001404B0" w:rsidRDefault="002F2F6F" w:rsidP="002F2F6F">
      <w:r w:rsidRPr="001404B0">
        <w:t>Approve incorporating these rule amendments into the Oregon Clean Air Act State Implementation Plan under OAR 340-200-0040; and</w:t>
      </w:r>
    </w:p>
    <w:p w14:paraId="4EC931D7" w14:textId="77777777" w:rsidR="002F2F6F" w:rsidRPr="001404B0" w:rsidRDefault="002F2F6F" w:rsidP="002F2F6F">
      <w:pPr>
        <w:rPr>
          <w:b/>
        </w:rPr>
      </w:pPr>
    </w:p>
    <w:p w14:paraId="1789F2A7" w14:textId="77777777" w:rsidR="002F2F6F" w:rsidRDefault="002F2F6F" w:rsidP="002F2F6F">
      <w:r w:rsidRPr="001404B0">
        <w:t>Direct DEQ to submit the SIP revision to the U.S. Environmental Protection Agency for approval.</w:t>
      </w:r>
    </w:p>
    <w:p w14:paraId="222EB993" w14:textId="77777777" w:rsidR="002F2F6F" w:rsidRDefault="002F2F6F" w:rsidP="002F2F6F">
      <w:r>
        <w:br w:type="page"/>
      </w:r>
    </w:p>
    <w:p w14:paraId="75920C20" w14:textId="77777777" w:rsidR="002F2F6F" w:rsidRPr="003C26EE" w:rsidRDefault="002F2F6F" w:rsidP="002F2F6F">
      <w:pPr>
        <w:pStyle w:val="Heading1"/>
      </w:pPr>
      <w:bookmarkStart w:id="4" w:name="_Toc3988345"/>
      <w:bookmarkStart w:id="5" w:name="_Toc4051277"/>
      <w:r>
        <w:lastRenderedPageBreak/>
        <w:t>Introduction</w:t>
      </w:r>
      <w:bookmarkEnd w:id="4"/>
      <w:bookmarkEnd w:id="5"/>
    </w:p>
    <w:p w14:paraId="7EE80BA7" w14:textId="77777777" w:rsidR="002F2F6F" w:rsidRDefault="002F2F6F" w:rsidP="00A83AA3">
      <w:pPr>
        <w:pStyle w:val="instructions"/>
      </w:pPr>
      <w:r>
        <w:t>Copy and paste from Notice of Rulemaking.</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1DB98621" w14:textId="77777777" w:rsidR="002F2F6F" w:rsidRDefault="002F2F6F" w:rsidP="002F2F6F">
      <w:r>
        <w:br w:type="page"/>
      </w:r>
    </w:p>
    <w:p w14:paraId="715B6705"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5A8C0C26" w14:textId="77777777" w:rsidR="002F2F6F" w:rsidRPr="003C26EE" w:rsidRDefault="002F2F6F" w:rsidP="002F2F6F">
      <w:pPr>
        <w:pStyle w:val="Heading1"/>
      </w:pPr>
      <w:bookmarkStart w:id="6" w:name="_Toc3988346"/>
      <w:bookmarkStart w:id="7" w:name="_Toc4051278"/>
      <w:r w:rsidRPr="003C26EE">
        <w:lastRenderedPageBreak/>
        <w:t>Optional Additional Topic</w:t>
      </w:r>
      <w:bookmarkEnd w:id="6"/>
      <w:bookmarkEnd w:id="7"/>
    </w:p>
    <w:p w14:paraId="49BAE5D8" w14:textId="77777777" w:rsidR="002F2F6F" w:rsidRDefault="002F2F6F" w:rsidP="00A83AA3">
      <w:pPr>
        <w:pStyle w:val="instructions"/>
      </w:pPr>
      <w:r>
        <w:t>This section is optional. If not used, it should be deleted. This section is to include information you think is important that is not covered in another section.</w:t>
      </w:r>
    </w:p>
    <w:p w14:paraId="221079B8" w14:textId="77777777" w:rsidR="002F2F6F" w:rsidRPr="003C26EE" w:rsidRDefault="002F2F6F" w:rsidP="002F2F6F"/>
    <w:p w14:paraId="6D1A510C" w14:textId="77777777" w:rsidR="002F2F6F" w:rsidRDefault="002F2F6F" w:rsidP="002F2F6F">
      <w:pPr>
        <w:pStyle w:val="Heading2"/>
      </w:pPr>
      <w:r w:rsidRPr="001404B0">
        <w:rPr>
          <w:noProof/>
        </w:rPr>
        <mc:AlternateContent>
          <mc:Choice Requires="wps">
            <w:drawing>
              <wp:inline distT="0" distB="0" distL="0" distR="0" wp14:anchorId="65D1C948" wp14:editId="3C23C6D1">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14:paraId="1031B6BB"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E3BDC5A"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F47A9C6"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5A424F5" w14:textId="77777777" w:rsidR="002F2F6F" w:rsidRDefault="002F2F6F" w:rsidP="002F2F6F">
      <w:pPr>
        <w:pStyle w:val="Heading2"/>
      </w:pPr>
    </w:p>
    <w:p w14:paraId="252A9E8D" w14:textId="77777777" w:rsidR="002F2F6F" w:rsidRDefault="002F2F6F" w:rsidP="002F2F6F">
      <w:pPr>
        <w:pStyle w:val="Heading2"/>
      </w:pPr>
    </w:p>
    <w:p w14:paraId="6F114F00" w14:textId="77777777" w:rsidR="002F2F6F" w:rsidRPr="003C26EE" w:rsidRDefault="002F2F6F" w:rsidP="002F2F6F">
      <w:pPr>
        <w:pStyle w:val="Heading2"/>
      </w:pPr>
      <w:r w:rsidRPr="003C26EE">
        <w:t xml:space="preserve">Enter freeform title here </w:t>
      </w:r>
    </w:p>
    <w:p w14:paraId="0610B3A8" w14:textId="77777777" w:rsidR="002F2F6F" w:rsidRPr="003C26EE" w:rsidRDefault="002F2F6F" w:rsidP="002F2F6F">
      <w:r w:rsidRPr="003C26EE">
        <w:t>TEXT</w:t>
      </w:r>
    </w:p>
    <w:p w14:paraId="49C8E2DC" w14:textId="77777777" w:rsidR="002F2F6F" w:rsidRPr="003C26EE" w:rsidRDefault="002F2F6F" w:rsidP="002F2F6F"/>
    <w:p w14:paraId="3AB3FFEB" w14:textId="77777777" w:rsidR="002F2F6F" w:rsidRPr="003C26EE" w:rsidRDefault="002F2F6F" w:rsidP="002F2F6F">
      <w:pPr>
        <w:pStyle w:val="Heading2"/>
      </w:pPr>
      <w:r w:rsidRPr="003C26EE">
        <w:t xml:space="preserve">Enter freeform title here </w:t>
      </w:r>
    </w:p>
    <w:p w14:paraId="266DA6BA" w14:textId="77777777" w:rsidR="002F2F6F" w:rsidRDefault="002F2F6F" w:rsidP="002F2F6F">
      <w:r w:rsidRPr="003C26EE">
        <w:t>TEXT</w:t>
      </w:r>
    </w:p>
    <w:p w14:paraId="57A1E491" w14:textId="77777777" w:rsidR="002F2F6F" w:rsidRPr="003C26EE" w:rsidRDefault="002F2F6F" w:rsidP="002F2F6F">
      <w:r w:rsidRPr="003C26EE">
        <w:br w:type="page"/>
      </w:r>
    </w:p>
    <w:p w14:paraId="78CA74F3" w14:textId="77777777" w:rsidR="002F2F6F" w:rsidRPr="003C26EE" w:rsidRDefault="002F2F6F" w:rsidP="002F2F6F">
      <w:pPr>
        <w:pStyle w:val="Heading1"/>
      </w:pPr>
      <w:bookmarkStart w:id="8" w:name="_Toc3988347"/>
      <w:bookmarkStart w:id="9" w:name="_Toc4051279"/>
      <w:r w:rsidRPr="003C26EE">
        <w:lastRenderedPageBreak/>
        <w:t>Statement of need</w:t>
      </w:r>
      <w:bookmarkEnd w:id="8"/>
      <w:bookmarkEnd w:id="9"/>
    </w:p>
    <w:p w14:paraId="09F58C29" w14:textId="77777777" w:rsidR="002F2F6F" w:rsidRDefault="002F2F6F" w:rsidP="00A83AA3">
      <w:pPr>
        <w:pStyle w:val="instructions"/>
      </w:pPr>
      <w:r>
        <w:t>Copy and paste from Notice of Rulemaking.</w:t>
      </w: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AF59D78" w14:textId="77777777" w:rsidR="002F2F6F" w:rsidRPr="003C26EE" w:rsidRDefault="002F2F6F" w:rsidP="002F2F6F">
      <w:pPr>
        <w:pStyle w:val="Heading1"/>
      </w:pPr>
      <w:bookmarkStart w:id="10" w:name="_Toc3988348"/>
      <w:bookmarkStart w:id="11" w:name="_Toc4051280"/>
      <w:r w:rsidRPr="003C26EE">
        <w:lastRenderedPageBreak/>
        <w:t>Rules affected, authorities, supporting documents</w:t>
      </w:r>
      <w:bookmarkEnd w:id="10"/>
      <w:bookmarkEnd w:id="11"/>
    </w:p>
    <w:p w14:paraId="4BA6E1E1" w14:textId="77777777" w:rsidR="002F2F6F" w:rsidRDefault="002F2F6F" w:rsidP="00A83AA3">
      <w:pPr>
        <w:pStyle w:val="instructions"/>
      </w:pPr>
      <w:r>
        <w:t>Copy and paste from Notice of Rulemaking.</w:t>
      </w: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2" w:name="_Toc3988349"/>
      <w:bookmarkStart w:id="13" w:name="_Toc4051281"/>
      <w:r w:rsidRPr="003C26EE">
        <w:lastRenderedPageBreak/>
        <w:t>Fee Analysis</w:t>
      </w:r>
      <w:bookmarkEnd w:id="12"/>
      <w:bookmarkEnd w:id="13"/>
    </w:p>
    <w:p w14:paraId="0895BFFA" w14:textId="77777777" w:rsidR="002F2F6F" w:rsidRDefault="002F2F6F" w:rsidP="00A83AA3">
      <w:pPr>
        <w:pStyle w:val="instructions"/>
      </w:pPr>
      <w:r>
        <w:t>Copy and paste from Notice of Rulemaking.</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4" w:name="RANGE!A226:B243"/>
      <w:bookmarkEnd w:id="14"/>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5" w:name="_Toc3988350"/>
      <w:bookmarkStart w:id="16" w:name="_Toc4051282"/>
      <w:r w:rsidRPr="003C26EE">
        <w:lastRenderedPageBreak/>
        <w:t>Statement of fiscal and economic impact</w:t>
      </w:r>
      <w:bookmarkEnd w:id="15"/>
      <w:bookmarkEnd w:id="16"/>
    </w:p>
    <w:p w14:paraId="0A9010A7" w14:textId="77777777" w:rsidR="002F2F6F" w:rsidRDefault="002F2F6F" w:rsidP="002F2F6F">
      <w:pPr>
        <w:rPr>
          <w:rStyle w:val="instructionsChar"/>
        </w:rPr>
      </w:pPr>
      <w:r>
        <w:rPr>
          <w:rStyle w:val="instructionsChar"/>
        </w:rPr>
        <w:t>Copy and paste from Notice of Rulemaking.</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17" w:name="_Toc3988351"/>
      <w:bookmarkStart w:id="18" w:name="_Toc4051283"/>
      <w:r w:rsidRPr="003C26EE">
        <w:lastRenderedPageBreak/>
        <w:t>Federal relationship</w:t>
      </w:r>
      <w:bookmarkEnd w:id="17"/>
      <w:bookmarkEnd w:id="18"/>
    </w:p>
    <w:p w14:paraId="56CEA728" w14:textId="77777777" w:rsidR="002F2F6F" w:rsidRDefault="002F2F6F" w:rsidP="00A83AA3">
      <w:pPr>
        <w:pStyle w:val="instructions"/>
      </w:pPr>
      <w:r>
        <w:t>Copy and paste from Notice of Rulemaking.</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19" w:name="_Toc3988352"/>
      <w:bookmarkStart w:id="20" w:name="_Toc4051284"/>
      <w:r w:rsidRPr="003C26EE">
        <w:lastRenderedPageBreak/>
        <w:t>Land use</w:t>
      </w:r>
      <w:bookmarkEnd w:id="19"/>
      <w:bookmarkEnd w:id="20"/>
    </w:p>
    <w:p w14:paraId="16785A68" w14:textId="77777777" w:rsidR="002F2F6F" w:rsidRDefault="002F2F6F" w:rsidP="00A83AA3">
      <w:pPr>
        <w:pStyle w:val="instructions"/>
      </w:pPr>
      <w:r>
        <w:t>Copy and paste from Notice of Rulemaking.</w:t>
      </w: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1" w:name="_Toc3988353"/>
      <w:bookmarkStart w:id="22" w:name="_Toc4051285"/>
      <w:r w:rsidRPr="003C26EE">
        <w:lastRenderedPageBreak/>
        <w:t>EQC Prior Involvement</w:t>
      </w:r>
      <w:bookmarkEnd w:id="21"/>
      <w:bookmarkEnd w:id="22"/>
    </w:p>
    <w:p w14:paraId="57B3A08C" w14:textId="77777777" w:rsidR="002F2F6F" w:rsidRDefault="002F2F6F" w:rsidP="00A83AA3">
      <w:pPr>
        <w:pStyle w:val="instructions"/>
      </w:pPr>
      <w:r>
        <w:t>Copy and paste from Notice of Rulemaking.</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3" w:name="_Toc3988354"/>
      <w:bookmarkStart w:id="24" w:name="_Toc4051286"/>
      <w:r w:rsidRPr="003C26EE">
        <w:lastRenderedPageBreak/>
        <w:t>Advisory Committee</w:t>
      </w:r>
      <w:bookmarkEnd w:id="23"/>
      <w:bookmarkEnd w:id="24"/>
    </w:p>
    <w:p w14:paraId="1A42CDC4" w14:textId="77777777" w:rsidR="002F2F6F" w:rsidRDefault="002F2F6F" w:rsidP="00A83AA3">
      <w:pPr>
        <w:pStyle w:val="instructions"/>
      </w:pPr>
      <w:r>
        <w:t>Copy and paste from Notice of Rulemaking.</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5" w:name="_Toc3988355"/>
      <w:bookmarkStart w:id="26" w:name="_Toc4051287"/>
      <w:r w:rsidRPr="003C26EE">
        <w:lastRenderedPageBreak/>
        <w:t>Public Engagement</w:t>
      </w:r>
      <w:bookmarkEnd w:id="25"/>
      <w:bookmarkEnd w:id="26"/>
    </w:p>
    <w:p w14:paraId="7C1D210A" w14:textId="77777777" w:rsidR="002F2F6F" w:rsidRDefault="002F2F6F" w:rsidP="002F2F6F">
      <w:pPr>
        <w:rPr>
          <w:rStyle w:val="instructionsChar"/>
        </w:rPr>
      </w:pPr>
      <w:r>
        <w:rPr>
          <w:rStyle w:val="instructionsChar"/>
        </w:rPr>
        <w:t>Copy and paste from Notice of Rulemaking.</w:t>
      </w: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27" w:name="_Toc3988356"/>
      <w:bookmarkStart w:id="28" w:name="_Toc4051288"/>
      <w:r>
        <w:lastRenderedPageBreak/>
        <w:t>Public Hearing</w:t>
      </w:r>
      <w:bookmarkEnd w:id="27"/>
      <w:bookmarkEnd w:id="28"/>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77777777" w:rsidR="002F2F6F" w:rsidRPr="001404B0" w:rsidRDefault="002F2F6F" w:rsidP="002F2F6F">
      <w:r w:rsidRPr="001404B0">
        <w:t>DEQ held</w:t>
      </w:r>
      <w:r>
        <w:t xml:space="preserve"> </w:t>
      </w:r>
      <w:r w:rsidRPr="00A135B0">
        <w:rPr>
          <w:rStyle w:val="instructionsChar"/>
        </w:rPr>
        <w:t>one (a) public hearing(s)</w:t>
      </w:r>
      <w:r w:rsidRPr="001404B0">
        <w:t xml:space="preserve">. 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77777777" w:rsidR="002F2F6F" w:rsidRPr="00A135B0" w:rsidRDefault="002F2F6F" w:rsidP="00A112DA">
            <w:pPr>
              <w:rPr>
                <w:vanish/>
              </w:rPr>
            </w:pP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77777777" w:rsidR="002F2F6F" w:rsidRPr="00A135B0" w:rsidRDefault="002F2F6F" w:rsidP="00A112DA">
            <w:pPr>
              <w:rPr>
                <w:vanish/>
              </w:rPr>
            </w:pP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77777777" w:rsidR="002F2F6F" w:rsidRPr="00A135B0" w:rsidRDefault="002F2F6F" w:rsidP="00A112DA">
            <w:pPr>
              <w:rPr>
                <w:vanish/>
              </w:rPr>
            </w:pP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7777777" w:rsidR="002F2F6F" w:rsidRPr="00A135B0" w:rsidRDefault="002F2F6F" w:rsidP="00A112DA">
            <w:pPr>
              <w:rPr>
                <w:vanish/>
              </w:rPr>
            </w:pP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77777777" w:rsidR="002F2F6F" w:rsidRPr="00A135B0" w:rsidRDefault="002F2F6F" w:rsidP="00A112DA">
            <w:pPr>
              <w:rPr>
                <w:vanish/>
              </w:rPr>
            </w:pP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6563864C"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6240A2B" w14:textId="77777777" w:rsidR="002F2F6F" w:rsidRPr="001404B0" w:rsidRDefault="002F2F6F" w:rsidP="002F2F6F">
      <w:pPr>
        <w:tabs>
          <w:tab w:val="left" w:pos="-1440"/>
          <w:tab w:val="left" w:pos="-720"/>
        </w:tabs>
        <w:suppressAutoHyphens/>
      </w:pPr>
    </w:p>
    <w:p w14:paraId="1FA6F76E"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36EE856" w14:textId="77777777" w:rsidR="002F2F6F" w:rsidRPr="001404B0" w:rsidRDefault="002F2F6F" w:rsidP="002F2F6F">
      <w:pPr>
        <w:tabs>
          <w:tab w:val="left" w:pos="-1440"/>
          <w:tab w:val="left" w:pos="-720"/>
        </w:tabs>
        <w:suppressAutoHyphens/>
      </w:pPr>
    </w:p>
    <w:p w14:paraId="30D41FFB" w14:textId="77777777" w:rsidR="002F2F6F" w:rsidRPr="001404B0" w:rsidRDefault="002F2F6F" w:rsidP="00A83AA3">
      <w:pPr>
        <w:pStyle w:val="instructions"/>
      </w:pPr>
      <w:r w:rsidRPr="001404B0">
        <w:t>EITHER:</w:t>
      </w:r>
    </w:p>
    <w:p w14:paraId="54DBB9DF" w14:textId="77777777" w:rsidR="002F2F6F" w:rsidRPr="001404B0" w:rsidRDefault="002F2F6F" w:rsidP="002F2F6F">
      <w:pPr>
        <w:tabs>
          <w:tab w:val="left" w:pos="-1440"/>
          <w:tab w:val="left" w:pos="-720"/>
        </w:tabs>
        <w:suppressAutoHyphens/>
      </w:pPr>
    </w:p>
    <w:p w14:paraId="0C768A1D"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3A9D35CE" w14:textId="77777777" w:rsidR="002F2F6F" w:rsidRPr="001404B0" w:rsidRDefault="002F2F6F" w:rsidP="002F2F6F"/>
    <w:p w14:paraId="3C25ED50" w14:textId="77777777" w:rsidR="002F2F6F" w:rsidRPr="00DE281B" w:rsidRDefault="002F2F6F" w:rsidP="00A83AA3">
      <w:pPr>
        <w:pStyle w:val="instructions"/>
      </w:pPr>
      <w:r w:rsidRPr="001404B0">
        <w:t>OR:</w:t>
      </w:r>
    </w:p>
    <w:p w14:paraId="160DE8DC" w14:textId="77777777" w:rsidR="002F2F6F" w:rsidRPr="001404B0" w:rsidRDefault="002F2F6F" w:rsidP="002F2F6F"/>
    <w:p w14:paraId="2EAB0EBF" w14:textId="77777777" w:rsidR="002F2F6F" w:rsidRDefault="002F2F6F" w:rsidP="002F2F6F">
      <w:r w:rsidRPr="001404B0">
        <w:t xml:space="preserve">No person presented any oral testimony or written comments. </w:t>
      </w:r>
      <w:r>
        <w:br w:type="page"/>
      </w:r>
    </w:p>
    <w:p w14:paraId="73619285" w14:textId="77777777" w:rsidR="002F2F6F" w:rsidRPr="001404B0" w:rsidRDefault="002F2F6F" w:rsidP="001F7800">
      <w:pPr>
        <w:pStyle w:val="Heading2"/>
      </w:pPr>
      <w:bookmarkStart w:id="29" w:name="_Toc2850647"/>
      <w:bookmarkStart w:id="30" w:name="_Toc3988357"/>
      <w:bookmarkStart w:id="31" w:name="_Toc4051289"/>
      <w:r w:rsidRPr="001404B0">
        <w:lastRenderedPageBreak/>
        <w:t>Summary of Public Comments and DEQ Responses</w:t>
      </w:r>
      <w:bookmarkEnd w:id="29"/>
      <w:bookmarkEnd w:id="30"/>
      <w:bookmarkEnd w:id="3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77777777" w:rsidR="002F2F6F" w:rsidRPr="00794AF3" w:rsidRDefault="002F2F6F" w:rsidP="002F2F6F">
      <w:r w:rsidRPr="00794AF3">
        <w:t xml:space="preserve">DEQ accepted public comment on the proposed rulemaking from </w:t>
      </w:r>
      <w:r w:rsidRPr="00942DF3">
        <w:rPr>
          <w:rStyle w:val="instructionsChar"/>
        </w:rPr>
        <w:t>DATE</w:t>
      </w:r>
      <w:r w:rsidRPr="00794AF3">
        <w:t xml:space="preserve"> until 4 p.m. on </w:t>
      </w:r>
      <w:r w:rsidRPr="00942DF3">
        <w:rPr>
          <w:rStyle w:val="instructionsChar"/>
        </w:rPr>
        <w:t>DATE</w:t>
      </w:r>
      <w:r w:rsidRPr="00794AF3">
        <w:t>.</w:t>
      </w:r>
    </w:p>
    <w:p w14:paraId="612C1233" w14:textId="77777777" w:rsidR="002F2F6F" w:rsidRPr="00635335" w:rsidRDefault="002F2F6F" w:rsidP="002F2F6F"/>
    <w:p w14:paraId="72C323B6"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r w:rsidRPr="001404B0">
        <w:t>categories with cross references to the commenter number. DEQ’s response follows the summary. Original comments are on file with DEQ.</w:t>
      </w:r>
    </w:p>
    <w:p w14:paraId="433E009E" w14:textId="77777777" w:rsidR="002F2F6F" w:rsidRPr="001404B0" w:rsidRDefault="002F2F6F" w:rsidP="002F2F6F"/>
    <w:p w14:paraId="3CAA7ED9" w14:textId="77777777" w:rsidR="002F2F6F" w:rsidRPr="001404B0" w:rsidRDefault="002F2F6F" w:rsidP="00A83AA3">
      <w:pPr>
        <w:pStyle w:val="instructions"/>
      </w:pPr>
      <w:r w:rsidRPr="001404B0">
        <w:t>Select one of the following two statements:</w:t>
      </w:r>
    </w:p>
    <w:p w14:paraId="73D10F50" w14:textId="77777777" w:rsidR="002F2F6F" w:rsidRPr="001404B0" w:rsidRDefault="002F2F6F" w:rsidP="002F2F6F"/>
    <w:p w14:paraId="36457104" w14:textId="77777777" w:rsidR="002F2F6F" w:rsidRPr="001404B0" w:rsidRDefault="002F2F6F" w:rsidP="002F2F6F">
      <w:r w:rsidRPr="001404B0">
        <w:t>DEQ did not change the proposed rules in response to comments.</w:t>
      </w:r>
    </w:p>
    <w:p w14:paraId="210D7129" w14:textId="77777777" w:rsidR="002F2F6F" w:rsidRPr="001404B0" w:rsidRDefault="002F2F6F" w:rsidP="002F2F6F"/>
    <w:p w14:paraId="1BBAE90B" w14:textId="77777777" w:rsidR="002F2F6F" w:rsidRPr="001404B0" w:rsidRDefault="002F2F6F" w:rsidP="002F2F6F">
      <w:r w:rsidRPr="001404B0">
        <w:t>DEQ changed the proposed rules in response to comments described in the response sections below.</w:t>
      </w:r>
    </w:p>
    <w:p w14:paraId="6C8B18D8" w14:textId="77777777" w:rsidR="002F2F6F" w:rsidRDefault="002F2F6F" w:rsidP="002F2F6F"/>
    <w:p w14:paraId="2F450C1C"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06EE488B" w14:textId="77777777" w:rsidR="002F2F6F" w:rsidRDefault="002F2F6F" w:rsidP="00A83AA3">
      <w:pPr>
        <w:pStyle w:val="instructions"/>
      </w:pPr>
    </w:p>
    <w:p w14:paraId="7E61C313" w14:textId="77777777" w:rsidR="002F2F6F" w:rsidRPr="00A135B0" w:rsidRDefault="002F2F6F" w:rsidP="00A83AA3">
      <w:pPr>
        <w:pStyle w:val="instructions"/>
      </w:pPr>
      <w:r>
        <w:t>OPTION ONE</w:t>
      </w:r>
    </w:p>
    <w:p w14:paraId="0785B428" w14:textId="77777777" w:rsidR="002F2F6F" w:rsidRPr="00A135B0" w:rsidRDefault="002F2F6F" w:rsidP="002F2F6F"/>
    <w:p w14:paraId="2F5D0693" w14:textId="77777777" w:rsidR="002F2F6F" w:rsidRPr="008839CF" w:rsidRDefault="002F2F6F" w:rsidP="001F7800">
      <w:pPr>
        <w:pStyle w:val="Heading4"/>
      </w:pPr>
      <w:r w:rsidRPr="008839CF">
        <w:t xml:space="preserve">Comment 1 </w:t>
      </w:r>
    </w:p>
    <w:p w14:paraId="1ED1F70B" w14:textId="77777777" w:rsidR="00380032" w:rsidRDefault="00380032" w:rsidP="00A83AA3"/>
    <w:p w14:paraId="77FF18F7"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106DAFDF" w14:textId="77777777" w:rsidR="002F2F6F" w:rsidRPr="001404B0" w:rsidRDefault="002F2F6F" w:rsidP="00A83AA3">
      <w:pPr>
        <w:pStyle w:val="instructions"/>
      </w:pPr>
    </w:p>
    <w:p w14:paraId="5B00C677" w14:textId="77777777" w:rsidR="002F2F6F" w:rsidRPr="001404B0" w:rsidRDefault="002F2F6F" w:rsidP="00A83AA3">
      <w:pPr>
        <w:pStyle w:val="instructions"/>
      </w:pPr>
    </w:p>
    <w:p w14:paraId="47CAB5DF" w14:textId="77777777" w:rsidR="002F2F6F" w:rsidRPr="001404B0" w:rsidRDefault="002F2F6F" w:rsidP="001F7800">
      <w:pPr>
        <w:pStyle w:val="Heading4"/>
      </w:pPr>
      <w:r w:rsidRPr="001404B0">
        <w:t>Response</w:t>
      </w:r>
    </w:p>
    <w:p w14:paraId="46B00267" w14:textId="77777777" w:rsidR="002F2F6F" w:rsidRPr="001404B0" w:rsidRDefault="002F2F6F" w:rsidP="002F2F6F">
      <w:r w:rsidRPr="001404B0">
        <w:tab/>
      </w:r>
    </w:p>
    <w:p w14:paraId="695913D0" w14:textId="77777777" w:rsidR="002F2F6F" w:rsidRPr="001404B0" w:rsidRDefault="002F2F6F" w:rsidP="002F2F6F"/>
    <w:p w14:paraId="195A1012" w14:textId="77777777" w:rsidR="002F2F6F" w:rsidRPr="001404B0" w:rsidRDefault="002F2F6F" w:rsidP="002F2F6F"/>
    <w:p w14:paraId="2F273F88" w14:textId="77777777" w:rsidR="002F2F6F" w:rsidRPr="001404B0" w:rsidRDefault="002F2F6F" w:rsidP="001F7800">
      <w:pPr>
        <w:pStyle w:val="Heading4"/>
      </w:pPr>
      <w:r w:rsidRPr="001404B0">
        <w:t>Comment 2</w:t>
      </w:r>
    </w:p>
    <w:p w14:paraId="0FBD18B4" w14:textId="77777777" w:rsidR="00380032" w:rsidRDefault="00380032" w:rsidP="002E490A"/>
    <w:p w14:paraId="64697220"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3C4C336E" w14:textId="77777777" w:rsidR="002F2F6F" w:rsidRPr="001404B0" w:rsidRDefault="002F2F6F" w:rsidP="00A83AA3">
      <w:pPr>
        <w:pStyle w:val="instructions"/>
      </w:pPr>
    </w:p>
    <w:p w14:paraId="525DDBD3" w14:textId="77777777" w:rsidR="002F2F6F" w:rsidRPr="001404B0" w:rsidRDefault="002F2F6F" w:rsidP="00A83AA3">
      <w:pPr>
        <w:pStyle w:val="instructions"/>
      </w:pPr>
    </w:p>
    <w:p w14:paraId="75C717D3" w14:textId="77777777" w:rsidR="002F2F6F" w:rsidRPr="001404B0" w:rsidRDefault="002F2F6F" w:rsidP="001F7800">
      <w:pPr>
        <w:pStyle w:val="Heading4"/>
      </w:pPr>
      <w:r w:rsidRPr="001404B0">
        <w:t>Response</w:t>
      </w:r>
    </w:p>
    <w:p w14:paraId="71E9E240" w14:textId="77777777" w:rsidR="002F2F6F" w:rsidRPr="001404B0" w:rsidRDefault="002F2F6F" w:rsidP="002F2F6F">
      <w:r w:rsidRPr="001404B0">
        <w:tab/>
      </w:r>
    </w:p>
    <w:p w14:paraId="3499A0F8" w14:textId="77777777" w:rsidR="002F2F6F" w:rsidRPr="001404B0" w:rsidRDefault="002F2F6F" w:rsidP="002F2F6F"/>
    <w:p w14:paraId="04C11D58" w14:textId="77777777" w:rsidR="002F2F6F" w:rsidRPr="001404B0" w:rsidRDefault="002F2F6F" w:rsidP="002F2F6F"/>
    <w:p w14:paraId="7F8F64E0" w14:textId="77777777" w:rsidR="002F2F6F" w:rsidRPr="001404B0" w:rsidRDefault="002F2F6F" w:rsidP="001F7800">
      <w:pPr>
        <w:pStyle w:val="Heading4"/>
      </w:pPr>
      <w:r w:rsidRPr="001404B0">
        <w:t>Comment 3</w:t>
      </w:r>
    </w:p>
    <w:p w14:paraId="3B1DD026" w14:textId="77777777" w:rsidR="00380032" w:rsidRDefault="00380032" w:rsidP="002E490A"/>
    <w:p w14:paraId="01C71581" w14:textId="77777777" w:rsidR="002F2F6F" w:rsidRPr="002E490A" w:rsidRDefault="002F2F6F" w:rsidP="002E490A">
      <w:pPr>
        <w:rPr>
          <w:rStyle w:val="instructionsChar"/>
        </w:rPr>
      </w:pPr>
      <w:r w:rsidRPr="00DE281B">
        <w:lastRenderedPageBreak/>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4D90A538" w14:textId="77777777" w:rsidR="002E490A" w:rsidRDefault="002E490A" w:rsidP="002F2F6F">
      <w:pPr>
        <w:pStyle w:val="Heading3"/>
      </w:pPr>
    </w:p>
    <w:p w14:paraId="411F2765" w14:textId="77777777" w:rsidR="002F2F6F" w:rsidRPr="001404B0" w:rsidRDefault="002F2F6F" w:rsidP="001F7800">
      <w:pPr>
        <w:pStyle w:val="Heading4"/>
      </w:pPr>
      <w:r w:rsidRPr="001404B0">
        <w:t>Response</w:t>
      </w:r>
    </w:p>
    <w:p w14:paraId="63371432" w14:textId="77777777" w:rsidR="002F2F6F" w:rsidRPr="00A135B0" w:rsidRDefault="002F2F6F" w:rsidP="002F2F6F">
      <w:r w:rsidRPr="001404B0">
        <w:tab/>
      </w:r>
      <w:r w:rsidRPr="00A135B0">
        <w:t>  </w:t>
      </w:r>
    </w:p>
    <w:p w14:paraId="530EBF71" w14:textId="77777777" w:rsidR="002F2F6F" w:rsidRDefault="002F2F6F" w:rsidP="00A83AA3">
      <w:pPr>
        <w:pStyle w:val="instructions"/>
      </w:pPr>
      <w:r>
        <w:t>OPTION TWO</w:t>
      </w:r>
    </w:p>
    <w:p w14:paraId="77D346DC" w14:textId="77777777"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27D9BFDE"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67A27054" w14:textId="77777777" w:rsidR="002F2F6F" w:rsidRPr="001404B0" w:rsidRDefault="002F2F6F" w:rsidP="002F2F6F"/>
    <w:p w14:paraId="5DBC27B2" w14:textId="77777777" w:rsidR="002F2F6F" w:rsidRPr="001404B0" w:rsidRDefault="002F2F6F" w:rsidP="00A83AA3">
      <w:pPr>
        <w:pStyle w:val="instructions"/>
      </w:pPr>
      <w:r w:rsidRPr="001404B0">
        <w:t>Use one of the two alternate formats for listing commenters; either a list or a table.</w:t>
      </w:r>
    </w:p>
    <w:p w14:paraId="164BC80F" w14:textId="77777777" w:rsidR="002F2F6F" w:rsidRPr="001404B0" w:rsidRDefault="002F2F6F" w:rsidP="002F2F6F"/>
    <w:p w14:paraId="7446AC9B" w14:textId="77777777" w:rsidR="002F2F6F" w:rsidRPr="001404B0" w:rsidRDefault="002F2F6F" w:rsidP="001F7800">
      <w:pPr>
        <w:pStyle w:val="Heading4"/>
      </w:pPr>
      <w:r w:rsidRPr="001F7800">
        <w:t>Commenter 1</w:t>
      </w:r>
      <w:r w:rsidRPr="001F7800">
        <w:tab/>
      </w:r>
      <w:r w:rsidRPr="00767D98">
        <w:rPr>
          <w:rStyle w:val="instructionsChar"/>
        </w:rPr>
        <w:t>NAME</w:t>
      </w:r>
    </w:p>
    <w:p w14:paraId="5658A93F" w14:textId="77777777" w:rsidR="002F2F6F" w:rsidRPr="001404B0" w:rsidRDefault="002F2F6F" w:rsidP="002F2F6F"/>
    <w:p w14:paraId="2261C84E"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1C4E19D3" w14:textId="77777777"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7B41840C" w14:textId="77777777" w:rsidR="002F2F6F" w:rsidRPr="001404B0" w:rsidRDefault="002F2F6F" w:rsidP="002F2F6F"/>
    <w:p w14:paraId="1B73BCBE"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421C8C95"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5C49F583"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1C5C8413" w14:textId="77777777" w:rsidR="002F2F6F" w:rsidRPr="001404B0" w:rsidRDefault="002F2F6F" w:rsidP="002F2F6F"/>
    <w:p w14:paraId="24438C72"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4E6FA617" w14:textId="77777777" w:rsidR="002F2F6F" w:rsidRPr="001404B0" w:rsidRDefault="002F2F6F" w:rsidP="002F2F6F"/>
    <w:p w14:paraId="2C438E6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6BBF624"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63DE974C" w14:textId="77777777" w:rsidR="002F2F6F" w:rsidRPr="001404B0" w:rsidRDefault="002F2F6F" w:rsidP="002F2F6F"/>
    <w:p w14:paraId="6D5F1EBD" w14:textId="77777777" w:rsidR="002F2F6F" w:rsidRDefault="002F2F6F" w:rsidP="00A83AA3">
      <w:pPr>
        <w:pStyle w:val="instructions"/>
      </w:pPr>
      <w:r>
        <w:t>OPTION THREE</w:t>
      </w:r>
    </w:p>
    <w:p w14:paraId="752B3A95"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63FB9EB1"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1673652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Comments</w:t>
            </w:r>
          </w:p>
        </w:tc>
      </w:tr>
      <w:tr w:rsidR="002F2F6F" w:rsidRPr="001404B0" w14:paraId="085AC691"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703E83B"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109E7"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6915E764"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14:paraId="1640E260"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D8056FC"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BEC3"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EC4280B" w14:textId="77777777" w:rsidR="002F2F6F" w:rsidRPr="001404B0" w:rsidRDefault="002F2F6F" w:rsidP="00A112DA">
            <w:pPr>
              <w:rPr>
                <w:sz w:val="22"/>
                <w:szCs w:val="22"/>
              </w:rPr>
            </w:pPr>
          </w:p>
        </w:tc>
      </w:tr>
      <w:tr w:rsidR="002F2F6F" w:rsidRPr="001404B0" w14:paraId="792E29E8"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392F1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lastRenderedPageBreak/>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CFE090"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FE6ED66" w14:textId="77777777" w:rsidR="002F2F6F" w:rsidRPr="001404B0" w:rsidRDefault="002F2F6F" w:rsidP="00A112DA">
            <w:pPr>
              <w:rPr>
                <w:sz w:val="22"/>
                <w:szCs w:val="22"/>
              </w:rPr>
            </w:pPr>
          </w:p>
        </w:tc>
      </w:tr>
      <w:tr w:rsidR="002F2F6F" w:rsidRPr="001404B0" w14:paraId="361222C0"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B0AB0E6"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4315F10"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5518DE39" w14:textId="77777777" w:rsidR="002F2F6F" w:rsidRPr="001404B0" w:rsidRDefault="002F2F6F" w:rsidP="00A112DA">
            <w:pPr>
              <w:rPr>
                <w:sz w:val="22"/>
                <w:szCs w:val="22"/>
              </w:rPr>
            </w:pPr>
          </w:p>
        </w:tc>
      </w:tr>
    </w:tbl>
    <w:p w14:paraId="70CBE4C2" w14:textId="77777777" w:rsidR="002F2F6F" w:rsidRPr="001404B0" w:rsidRDefault="002F2F6F" w:rsidP="002F2F6F"/>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14:paraId="1BBCFB2F"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53C3922" w14:textId="77777777"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28A7877"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14:paraId="5FBDDC25"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204A5C26" w14:textId="77777777" w:rsidR="002F2F6F" w:rsidRPr="001404B0" w:rsidRDefault="002F2F6F" w:rsidP="00A112DA">
            <w:pPr>
              <w:rPr>
                <w:sz w:val="22"/>
                <w:szCs w:val="22"/>
              </w:rPr>
            </w:pPr>
          </w:p>
        </w:tc>
      </w:tr>
      <w:tr w:rsidR="002F2F6F" w:rsidRPr="001404B0" w14:paraId="108FCEC0"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1B3561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FA008E"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CF3FF68"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79A1EFB"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6EA37A18" w14:textId="77777777" w:rsidR="002F2F6F" w:rsidRPr="001404B0" w:rsidRDefault="002F2F6F" w:rsidP="00A112DA">
            <w:pPr>
              <w:rPr>
                <w:sz w:val="22"/>
                <w:szCs w:val="22"/>
              </w:rPr>
            </w:pPr>
          </w:p>
        </w:tc>
      </w:tr>
      <w:tr w:rsidR="002F2F6F" w:rsidRPr="001404B0" w14:paraId="6153DAD3"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7FB621B"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1EF9528"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5F39D002"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47EDCA93"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08813ED3" w14:textId="77777777" w:rsidR="002F2F6F" w:rsidRPr="001404B0" w:rsidRDefault="002F2F6F" w:rsidP="00A112DA">
            <w:pPr>
              <w:rPr>
                <w:sz w:val="22"/>
                <w:szCs w:val="22"/>
              </w:rPr>
            </w:pPr>
          </w:p>
        </w:tc>
      </w:tr>
    </w:tbl>
    <w:p w14:paraId="68FEB701" w14:textId="77777777" w:rsidR="002F2F6F" w:rsidRPr="001404B0" w:rsidRDefault="002F2F6F" w:rsidP="002F2F6F"/>
    <w:p w14:paraId="0EBF7FDA" w14:textId="77777777" w:rsidR="002F2F6F" w:rsidRPr="001404B0" w:rsidRDefault="002F2F6F" w:rsidP="002F2F6F"/>
    <w:p w14:paraId="6398838B" w14:textId="77777777" w:rsidR="002F2F6F" w:rsidRDefault="002F2F6F" w:rsidP="002F2F6F">
      <w:r>
        <w:br w:type="page"/>
      </w:r>
    </w:p>
    <w:p w14:paraId="6CFB51EC" w14:textId="77777777" w:rsidR="002F2F6F" w:rsidRDefault="002F2F6F" w:rsidP="002F2F6F">
      <w:pPr>
        <w:pStyle w:val="Heading1"/>
      </w:pPr>
      <w:bookmarkStart w:id="32" w:name="_Toc3988358"/>
      <w:bookmarkStart w:id="33" w:name="_Toc4051290"/>
      <w:r>
        <w:lastRenderedPageBreak/>
        <w:t>Implementation</w:t>
      </w:r>
      <w:bookmarkEnd w:id="32"/>
      <w:bookmarkEnd w:id="33"/>
    </w:p>
    <w:p w14:paraId="0082B031" w14:textId="77777777" w:rsidR="002F2F6F" w:rsidRDefault="002F2F6F" w:rsidP="00A83AA3">
      <w:pPr>
        <w:pStyle w:val="instructions"/>
      </w:pPr>
      <w:r>
        <w:t>Do not copy from Notice of Rulemaking.</w:t>
      </w: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dd, yyyy. DEQ would notify affected parties by:</w:t>
      </w:r>
    </w:p>
    <w:p w14:paraId="4AC81275" w14:textId="77777777" w:rsidR="002F2F6F" w:rsidRDefault="002F2F6F" w:rsidP="002F2F6F">
      <w:pPr>
        <w:pStyle w:val="ListParagraph"/>
        <w:numPr>
          <w:ilvl w:val="0"/>
          <w:numId w:val="2"/>
        </w:numPr>
      </w:pPr>
      <w:r>
        <w:t xml:space="preserve"> </w:t>
      </w:r>
    </w:p>
    <w:p w14:paraId="7878F482" w14:textId="77777777" w:rsidR="002F2F6F" w:rsidRDefault="002F2F6F" w:rsidP="002F2F6F">
      <w:pPr>
        <w:pStyle w:val="ListParagraph"/>
        <w:numPr>
          <w:ilvl w:val="0"/>
          <w:numId w:val="2"/>
        </w:numPr>
      </w:pPr>
      <w:r>
        <w:t xml:space="preserve"> </w:t>
      </w:r>
    </w:p>
    <w:p w14:paraId="53490F8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34E62C20" w14:textId="77777777" w:rsidR="002F2F6F" w:rsidRPr="001404B0" w:rsidRDefault="002F2F6F"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05862F8F" w14:textId="77777777" w:rsidR="002F2F6F" w:rsidRPr="001404B0" w:rsidRDefault="002F2F6F" w:rsidP="002F2F6F">
      <w:r w:rsidRPr="001404B0">
        <w:t>Affected parties -Text</w:t>
      </w:r>
    </w:p>
    <w:p w14:paraId="07DB24EB" w14:textId="77777777" w:rsidR="002F2F6F" w:rsidRPr="001404B0" w:rsidRDefault="002F2F6F" w:rsidP="002F2F6F">
      <w:r w:rsidRPr="001404B0">
        <w:t>DEQ staff - Text</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5C79910B" w14:textId="77777777" w:rsidR="002F2F6F" w:rsidRPr="001404B0" w:rsidRDefault="002F2F6F" w:rsidP="002F2F6F">
      <w:r w:rsidRPr="001404B0">
        <w:t>Affected parties - Text</w:t>
      </w:r>
    </w:p>
    <w:p w14:paraId="3EBE4410" w14:textId="77777777" w:rsidR="002F2F6F" w:rsidRPr="001404B0" w:rsidRDefault="002F2F6F" w:rsidP="002F2F6F">
      <w:r w:rsidRPr="001404B0">
        <w:t>DEQ staff - Text</w:t>
      </w:r>
    </w:p>
    <w:p w14:paraId="2445F753" w14:textId="77777777" w:rsidR="002F2F6F" w:rsidRPr="001404B0" w:rsidRDefault="002F2F6F" w:rsidP="002F2F6F"/>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7A25CFCB" w14:textId="77777777" w:rsidR="002F2F6F" w:rsidRPr="001404B0" w:rsidRDefault="002F2F6F" w:rsidP="002F2F6F">
      <w:r w:rsidRPr="001404B0">
        <w:t>Website - Text</w:t>
      </w:r>
    </w:p>
    <w:p w14:paraId="17A1A41F" w14:textId="77777777" w:rsidR="002F2F6F" w:rsidRPr="001404B0" w:rsidRDefault="002F2F6F" w:rsidP="002F2F6F">
      <w:r w:rsidRPr="001404B0">
        <w:t>Database - Text</w:t>
      </w:r>
    </w:p>
    <w:p w14:paraId="2F21F907" w14:textId="77777777" w:rsidR="002F2F6F" w:rsidRPr="001404B0" w:rsidRDefault="002F2F6F" w:rsidP="002F2F6F">
      <w:r w:rsidRPr="001404B0">
        <w:t>Invoicing - Text</w:t>
      </w:r>
    </w:p>
    <w:p w14:paraId="455B4B1F" w14:textId="77777777" w:rsidR="002F2F6F" w:rsidRPr="001404B0" w:rsidRDefault="002F2F6F" w:rsidP="002F2F6F"/>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2E709884" w14:textId="77777777" w:rsidR="002F2F6F" w:rsidRPr="001404B0" w:rsidRDefault="002F2F6F" w:rsidP="002F2F6F">
      <w:r w:rsidRPr="001404B0">
        <w:t>Affected parties - Text</w:t>
      </w:r>
    </w:p>
    <w:p w14:paraId="3097C8A3" w14:textId="77777777" w:rsidR="002F2F6F" w:rsidRPr="001404B0" w:rsidRDefault="002F2F6F" w:rsidP="002F2F6F">
      <w:r w:rsidRPr="001404B0">
        <w:t>DEQ staff - Text</w:t>
      </w:r>
    </w:p>
    <w:p w14:paraId="49F8D009" w14:textId="77777777" w:rsidR="002F2F6F" w:rsidRPr="001B2D5C" w:rsidRDefault="002F2F6F" w:rsidP="002F2F6F"/>
    <w:p w14:paraId="6951B34C" w14:textId="77777777" w:rsidR="002F2F6F" w:rsidRDefault="002F2F6F" w:rsidP="002F2F6F"/>
    <w:p w14:paraId="7E585621" w14:textId="77777777" w:rsidR="002F2F6F" w:rsidRDefault="002F2F6F" w:rsidP="002F2F6F">
      <w:r>
        <w:br w:type="page"/>
      </w:r>
    </w:p>
    <w:p w14:paraId="1DED22EE" w14:textId="77777777" w:rsidR="002F2F6F" w:rsidRDefault="002F2F6F" w:rsidP="002F2F6F">
      <w:pPr>
        <w:pStyle w:val="Heading1"/>
      </w:pPr>
      <w:bookmarkStart w:id="34" w:name="_Toc3988359"/>
      <w:bookmarkStart w:id="35" w:name="_Toc4051291"/>
      <w:r>
        <w:lastRenderedPageBreak/>
        <w:t>Five Year Review</w:t>
      </w:r>
      <w:bookmarkEnd w:id="34"/>
      <w:bookmarkEnd w:id="35"/>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183.405(5)(a).</w:t>
      </w:r>
    </w:p>
    <w:p w14:paraId="66E405F9" w14:textId="77777777" w:rsidR="002F2F6F" w:rsidRPr="001404B0" w:rsidRDefault="002F2F6F" w:rsidP="002F2F6F">
      <w:r w:rsidRPr="001404B0">
        <w:t xml:space="preserve"> Adopt a federal law or rule by reference. ORS 183.405((5)(b).</w:t>
      </w:r>
    </w:p>
    <w:p w14:paraId="54C602B7" w14:textId="77777777" w:rsidR="002F2F6F" w:rsidRPr="001404B0" w:rsidRDefault="002F2F6F" w:rsidP="002F2F6F">
      <w:r w:rsidRPr="001404B0">
        <w:t xml:space="preserve"> Implement legislatively approved fee changes. ORS 183.405(5)(c).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A112DA">
          <w:footerReference w:type="default" r:id="rId22"/>
          <w:pgSz w:w="12240" w:h="15840"/>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36" w:name="_Toc3988360"/>
      <w:bookmarkStart w:id="37" w:name="_Toc4051292"/>
      <w:r w:rsidRPr="003C26EE">
        <w:lastRenderedPageBreak/>
        <w:t>Accessibility Information</w:t>
      </w:r>
      <w:bookmarkEnd w:id="36"/>
      <w:bookmarkEnd w:id="37"/>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2A983663" w14:textId="77777777" w:rsidR="002F2F6F" w:rsidRPr="003C26EE" w:rsidRDefault="002F2F6F" w:rsidP="002F2F6F">
      <w:r w:rsidRPr="003C26EE">
        <w:t xml:space="preserve">To schedule a review of all websites and documents referenced in this announcement, call </w:t>
      </w:r>
      <w:r w:rsidRPr="007D6840">
        <w:rPr>
          <w:rStyle w:val="instructionsChar"/>
        </w:rPr>
        <w:t>RULE WRITER, LOCATION</w:t>
      </w:r>
      <w:r w:rsidRPr="003C26EE">
        <w:t>, PHONE NO.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23"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A112DA" w:rsidRDefault="00A112DA" w:rsidP="002D6C99">
      <w:r>
        <w:separator/>
      </w:r>
    </w:p>
  </w:endnote>
  <w:endnote w:type="continuationSeparator" w:id="0">
    <w:p w14:paraId="205144B0" w14:textId="77777777" w:rsidR="00A112DA" w:rsidRDefault="00A112D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A112DA" w:rsidRDefault="00A112DA">
    <w:pPr>
      <w:pStyle w:val="Footer"/>
      <w:jc w:val="right"/>
    </w:pPr>
  </w:p>
  <w:p w14:paraId="5B118C26" w14:textId="77777777" w:rsidR="00A112DA" w:rsidRDefault="00A11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A112DA" w:rsidRDefault="00A112DA">
    <w:pPr>
      <w:pStyle w:val="Footer"/>
      <w:jc w:val="right"/>
    </w:pPr>
  </w:p>
  <w:p w14:paraId="45457C06" w14:textId="77777777" w:rsidR="00A112DA" w:rsidRDefault="00A11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77777777" w:rsidR="00A112DA" w:rsidRDefault="00A112DA">
        <w:pPr>
          <w:pStyle w:val="Footer"/>
          <w:jc w:val="right"/>
        </w:pPr>
        <w:r>
          <w:fldChar w:fldCharType="begin"/>
        </w:r>
        <w:r>
          <w:instrText xml:space="preserve"> PAGE   \* MERGEFORMAT </w:instrText>
        </w:r>
        <w:r>
          <w:fldChar w:fldCharType="separate"/>
        </w:r>
        <w:r w:rsidR="00597C22">
          <w:rPr>
            <w:noProof/>
          </w:rPr>
          <w:t>8</w:t>
        </w:r>
        <w:r>
          <w:rPr>
            <w:noProof/>
          </w:rPr>
          <w:fldChar w:fldCharType="end"/>
        </w:r>
      </w:p>
    </w:sdtContent>
  </w:sdt>
  <w:p w14:paraId="36D7EECF" w14:textId="77777777" w:rsidR="00A112DA" w:rsidRDefault="00A112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A112DA" w:rsidRDefault="00A112D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A112DA" w:rsidRDefault="00A112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A112DA" w:rsidRDefault="00A112DA">
        <w:pPr>
          <w:pStyle w:val="Footer"/>
          <w:jc w:val="right"/>
        </w:pPr>
        <w:r>
          <w:fldChar w:fldCharType="begin"/>
        </w:r>
        <w:r>
          <w:instrText xml:space="preserve"> PAGE   \* MERGEFORMAT </w:instrText>
        </w:r>
        <w:r>
          <w:fldChar w:fldCharType="separate"/>
        </w:r>
        <w:r w:rsidR="00597C22">
          <w:rPr>
            <w:noProof/>
          </w:rPr>
          <w:t>1</w:t>
        </w:r>
        <w:r>
          <w:rPr>
            <w:noProof/>
          </w:rPr>
          <w:fldChar w:fldCharType="end"/>
        </w:r>
      </w:p>
    </w:sdtContent>
  </w:sdt>
  <w:p w14:paraId="459C48EB" w14:textId="77777777" w:rsidR="00A112DA" w:rsidRDefault="00A112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14:paraId="614C2300" w14:textId="77777777" w:rsidR="00A112DA" w:rsidRPr="000F6EE6" w:rsidRDefault="00A112DA" w:rsidP="00A112DA">
        <w:pPr>
          <w:pStyle w:val="Footer"/>
        </w:pPr>
        <w:r w:rsidRPr="000F6EE6">
          <w:fldChar w:fldCharType="begin"/>
        </w:r>
        <w:r w:rsidRPr="000F6EE6">
          <w:instrText xml:space="preserve"> PAGE   \* MERGEFORMAT </w:instrText>
        </w:r>
        <w:r w:rsidRPr="000F6EE6">
          <w:fldChar w:fldCharType="separate"/>
        </w:r>
        <w:r w:rsidR="00597C22">
          <w:rPr>
            <w:noProof/>
          </w:rPr>
          <w:t>18</w:t>
        </w:r>
        <w:r w:rsidRPr="000F6EE6">
          <w:fldChar w:fldCharType="end"/>
        </w:r>
      </w:p>
    </w:sdtContent>
  </w:sdt>
  <w:p w14:paraId="40E79D34" w14:textId="77777777" w:rsidR="00A112DA" w:rsidRDefault="00A1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A112DA" w:rsidRDefault="00A112DA" w:rsidP="002D6C99">
      <w:r>
        <w:separator/>
      </w:r>
    </w:p>
  </w:footnote>
  <w:footnote w:type="continuationSeparator" w:id="0">
    <w:p w14:paraId="419F30DA" w14:textId="77777777" w:rsidR="00A112DA" w:rsidRDefault="00A112DA"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A112DA" w:rsidRDefault="00A112DA"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A112DA" w:rsidRPr="00F72D05" w:rsidRDefault="00A112DA"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A112DA" w:rsidRDefault="00A112DA"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2D0AB5"/>
    <w:multiLevelType w:val="multilevel"/>
    <w:tmpl w:val="1CC876B8"/>
    <w:numStyleLink w:val="StyleBulletedLatinCourierNewLeft075Hanging025"/>
  </w:abstractNum>
  <w:abstractNum w:abstractNumId="12" w15:restartNumberingAfterBreak="0">
    <w:nsid w:val="455E793F"/>
    <w:multiLevelType w:val="multilevel"/>
    <w:tmpl w:val="1CC876B8"/>
    <w:numStyleLink w:val="StyleBulletedLatinCourierNewLeft075Hanging025"/>
  </w:abstractNum>
  <w:abstractNum w:abstractNumId="13"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10C06"/>
    <w:multiLevelType w:val="multilevel"/>
    <w:tmpl w:val="1CC876B8"/>
    <w:numStyleLink w:val="StyleBulletedLatinCourierNewLeft075Hanging025"/>
  </w:abstractNum>
  <w:abstractNum w:abstractNumId="16"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0589A"/>
    <w:multiLevelType w:val="multilevel"/>
    <w:tmpl w:val="1CC876B8"/>
    <w:numStyleLink w:val="StyleBulletedLatinCourierNewLeft075Hanging025"/>
  </w:abstractNum>
  <w:abstractNum w:abstractNumId="18" w15:restartNumberingAfterBreak="0">
    <w:nsid w:val="675A2B92"/>
    <w:multiLevelType w:val="multilevel"/>
    <w:tmpl w:val="1CC876B8"/>
    <w:numStyleLink w:val="StyleBulletedLatinCourierNewLeft075Hanging025"/>
  </w:abstractNum>
  <w:abstractNum w:abstractNumId="19" w15:restartNumberingAfterBreak="0">
    <w:nsid w:val="6C8E5623"/>
    <w:multiLevelType w:val="multilevel"/>
    <w:tmpl w:val="1CC876B8"/>
    <w:numStyleLink w:val="StyleBulletedLatinCourierNewLeft075Hanging025"/>
  </w:abstractNum>
  <w:abstractNum w:abstractNumId="2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9"/>
  </w:num>
  <w:num w:numId="4">
    <w:abstractNumId w:val="7"/>
  </w:num>
  <w:num w:numId="5">
    <w:abstractNumId w:val="5"/>
  </w:num>
  <w:num w:numId="6">
    <w:abstractNumId w:val="0"/>
  </w:num>
  <w:num w:numId="7">
    <w:abstractNumId w:val="6"/>
  </w:num>
  <w:num w:numId="8">
    <w:abstractNumId w:val="10"/>
  </w:num>
  <w:num w:numId="9">
    <w:abstractNumId w:val="16"/>
  </w:num>
  <w:num w:numId="10">
    <w:abstractNumId w:val="13"/>
  </w:num>
  <w:num w:numId="11">
    <w:abstractNumId w:val="14"/>
  </w:num>
  <w:num w:numId="12">
    <w:abstractNumId w:val="20"/>
  </w:num>
  <w:num w:numId="13">
    <w:abstractNumId w:val="1"/>
  </w:num>
  <w:num w:numId="14">
    <w:abstractNumId w:val="3"/>
  </w:num>
  <w:num w:numId="15">
    <w:abstractNumId w:val="15"/>
  </w:num>
  <w:num w:numId="16">
    <w:abstractNumId w:val="18"/>
  </w:num>
  <w:num w:numId="17">
    <w:abstractNumId w:val="11"/>
  </w:num>
  <w:num w:numId="18">
    <w:abstractNumId w:val="19"/>
  </w:num>
  <w:num w:numId="19">
    <w:abstractNumId w:val="8"/>
  </w:num>
  <w:num w:numId="20">
    <w:abstractNumId w:val="17"/>
  </w:num>
  <w:num w:numId="21">
    <w:abstractNumId w:val="12"/>
  </w:num>
  <w:num w:numId="2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1878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2.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3DCDFB5F-E08B-43C4-A94D-403E0733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747A5BF2.dotm</Template>
  <TotalTime>6</TotalTime>
  <Pages>23</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GOLDSTEIN Meyer</cp:lastModifiedBy>
  <cp:revision>5</cp:revision>
  <cp:lastPrinted>2013-02-28T21:12:00Z</cp:lastPrinted>
  <dcterms:created xsi:type="dcterms:W3CDTF">2019-03-21T16:05:00Z</dcterms:created>
  <dcterms:modified xsi:type="dcterms:W3CDTF">2019-04-15T15:52:00Z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