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On </w:t>
      </w:r>
      <w:r w:rsidR="009E249D">
        <w:rPr>
          <w:color w:val="000000"/>
        </w:rPr>
        <w:t>Jan. 2</w:t>
      </w:r>
      <w:r w:rsidR="002F4281">
        <w:rPr>
          <w:color w:val="000000"/>
        </w:rPr>
        <w:t>5</w:t>
      </w:r>
      <w:r w:rsidR="009E249D">
        <w:rPr>
          <w:color w:val="000000"/>
        </w:rPr>
        <w:t>, 2019</w:t>
      </w:r>
      <w:r>
        <w:rPr>
          <w:color w:val="000000"/>
        </w:rPr>
        <w:t xml:space="preserve">, Oregon's Environmental Quality Commission adopted proposed amendments </w:t>
      </w:r>
      <w:r w:rsidR="00926F8D">
        <w:rPr>
          <w:color w:val="000000"/>
        </w:rPr>
        <w:t xml:space="preserve">to OAR 340-270-0030. </w:t>
      </w:r>
      <w:r w:rsidR="000D0117">
        <w:rPr>
          <w:color w:val="000000"/>
        </w:rPr>
        <w:t>Th</w:t>
      </w:r>
      <w:r w:rsidR="00926F8D">
        <w:rPr>
          <w:color w:val="000000"/>
        </w:rPr>
        <w:t>is</w:t>
      </w:r>
      <w:r w:rsidR="000D0117">
        <w:rPr>
          <w:color w:val="000000"/>
        </w:rPr>
        <w:t xml:space="preserve"> rule affect</w:t>
      </w:r>
      <w:r w:rsidR="00926F8D">
        <w:rPr>
          <w:color w:val="000000"/>
        </w:rPr>
        <w:t>s</w:t>
      </w:r>
      <w:r w:rsidR="000D0117">
        <w:rPr>
          <w:color w:val="000000"/>
        </w:rPr>
        <w:t xml:space="preserve"> </w:t>
      </w:r>
      <w:r w:rsidR="00926F8D">
        <w:rPr>
          <w:color w:val="000000"/>
        </w:rPr>
        <w:t>the Oregon Department of Environmental Quality's</w:t>
      </w:r>
      <w:r w:rsidR="004036EC">
        <w:rPr>
          <w:color w:val="000000"/>
        </w:rPr>
        <w:t xml:space="preserve"> </w:t>
      </w:r>
      <w:r w:rsidR="00926F8D">
        <w:rPr>
          <w:color w:val="000000"/>
        </w:rPr>
        <w:t>Zero-Emission and Electric Vehicle Rebate</w:t>
      </w:r>
      <w:r w:rsidR="004036EC">
        <w:rPr>
          <w:color w:val="000000"/>
        </w:rPr>
        <w:t xml:space="preserve"> Program</w:t>
      </w:r>
      <w:r>
        <w:rPr>
          <w:color w:val="000000"/>
        </w:rPr>
        <w:t xml:space="preserve"> </w:t>
      </w:r>
    </w:p>
    <w:p w:rsidR="00392925" w:rsidRDefault="00392925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Arial" w:hAnsi="Arial" w:cs="Arial"/>
          <w:color w:val="000000"/>
          <w:sz w:val="32"/>
          <w:szCs w:val="32"/>
        </w:rPr>
        <w:t>Summary</w:t>
      </w:r>
    </w:p>
    <w:p w:rsidR="004036EC" w:rsidRPr="004036EC" w:rsidRDefault="009E249D" w:rsidP="00926F8D">
      <w:pPr>
        <w:pStyle w:val="NormalWeb"/>
        <w:spacing w:after="160"/>
        <w:rPr>
          <w:bCs/>
          <w:color w:val="000000"/>
          <w:lang w:val="en"/>
        </w:rPr>
      </w:pPr>
      <w:r w:rsidRPr="009E249D">
        <w:rPr>
          <w:rStyle w:val="Strong"/>
          <w:b w:val="0"/>
          <w:color w:val="000000"/>
        </w:rPr>
        <w:t xml:space="preserve">The Oregon Environmental Quality Commission adopted rule amendments </w:t>
      </w:r>
      <w:r w:rsidR="004036EC" w:rsidRPr="004036EC">
        <w:rPr>
          <w:bCs/>
          <w:color w:val="000000"/>
          <w:lang w:val="en"/>
        </w:rPr>
        <w:t xml:space="preserve">to its </w:t>
      </w:r>
      <w:r w:rsidR="00926F8D" w:rsidRPr="00926F8D">
        <w:rPr>
          <w:bCs/>
          <w:color w:val="000000"/>
        </w:rPr>
        <w:t>Zero-Emission and Electric Vehicle Rebate</w:t>
      </w:r>
      <w:r w:rsidR="00926F8D">
        <w:rPr>
          <w:bCs/>
          <w:color w:val="000000"/>
        </w:rPr>
        <w:t xml:space="preserve"> Program</w:t>
      </w:r>
      <w:r w:rsidR="004036EC" w:rsidRPr="004036EC">
        <w:rPr>
          <w:bCs/>
          <w:color w:val="000000"/>
          <w:lang w:val="en"/>
        </w:rPr>
        <w:t xml:space="preserve"> in division </w:t>
      </w:r>
      <w:r w:rsidR="00926F8D">
        <w:rPr>
          <w:bCs/>
          <w:color w:val="000000"/>
          <w:lang w:val="en"/>
        </w:rPr>
        <w:t>270</w:t>
      </w:r>
      <w:r w:rsidR="004036EC" w:rsidRPr="004036EC">
        <w:rPr>
          <w:bCs/>
          <w:color w:val="000000"/>
          <w:lang w:val="en"/>
        </w:rPr>
        <w:t xml:space="preserve"> </w:t>
      </w:r>
      <w:r w:rsidR="00926F8D" w:rsidRPr="00926F8D">
        <w:rPr>
          <w:bCs/>
          <w:color w:val="000000"/>
        </w:rPr>
        <w:t>to include three wheeled light-duty zero-emission vehicles and plug-in hybrid electric vehicles as eligible vehicles under the Oregon Clean Vehicle Rebate Program (OCVRP).</w:t>
      </w:r>
      <w:r w:rsidR="004036EC" w:rsidRPr="004036EC">
        <w:rPr>
          <w:bCs/>
          <w:color w:val="000000"/>
          <w:lang w:val="en"/>
        </w:rPr>
        <w:t xml:space="preserve"> </w:t>
      </w:r>
    </w:p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Arial" w:hAnsi="Arial" w:cs="Arial"/>
          <w:color w:val="000000"/>
          <w:sz w:val="32"/>
          <w:szCs w:val="32"/>
        </w:rPr>
        <w:t>Additional Information</w:t>
      </w:r>
    </w:p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To view copies of the notice documents and learn more about this rulemaking, you can view the rulemaking web page </w:t>
      </w:r>
      <w:proofErr w:type="gramStart"/>
      <w:r>
        <w:rPr>
          <w:color w:val="000000"/>
        </w:rPr>
        <w:t>at:</w:t>
      </w:r>
      <w:proofErr w:type="gramEnd"/>
      <w:r>
        <w:rPr>
          <w:color w:val="000000"/>
        </w:rPr>
        <w:t xml:space="preserve"> </w:t>
      </w:r>
      <w:hyperlink r:id="rId5" w:history="1">
        <w:r w:rsidR="00926F8D">
          <w:rPr>
            <w:rStyle w:val="Hyperlink"/>
          </w:rPr>
          <w:t>Electric Vehicle Rebate 2019</w:t>
        </w:r>
      </w:hyperlink>
    </w:p>
    <w:p w:rsidR="00392925" w:rsidRDefault="00392925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</w:p>
    <w:p w:rsidR="00392925" w:rsidRDefault="00392925" w:rsidP="00392925">
      <w:pPr>
        <w:pStyle w:val="NormalWeb"/>
        <w:spacing w:before="0" w:beforeAutospacing="0" w:after="160" w:afterAutospacing="0"/>
        <w:rPr>
          <w:color w:val="000000"/>
        </w:rPr>
      </w:pPr>
      <w:r>
        <w:rPr>
          <w:color w:val="000000"/>
        </w:rPr>
        <w:t>The staff report to the Environmental Quality Commission, which</w:t>
      </w:r>
      <w:r w:rsidR="002E1E14">
        <w:rPr>
          <w:color w:val="000000"/>
        </w:rPr>
        <w:t xml:space="preserve"> contains copies of the adopted </w:t>
      </w:r>
      <w:r>
        <w:rPr>
          <w:color w:val="000000"/>
        </w:rPr>
        <w:t xml:space="preserve">rule amendments, is available online </w:t>
      </w:r>
      <w:hyperlink r:id="rId6" w:history="1">
        <w:r>
          <w:rPr>
            <w:rStyle w:val="Hyperlink"/>
          </w:rPr>
          <w:t>here</w:t>
        </w:r>
      </w:hyperlink>
      <w:r>
        <w:rPr>
          <w:color w:val="000000"/>
        </w:rPr>
        <w:t>.</w:t>
      </w:r>
    </w:p>
    <w:p w:rsidR="000D0117" w:rsidRDefault="000D0117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You can find the official, published version of the revised rules on the Oregon Secretary of State web site here: </w:t>
      </w:r>
      <w:hyperlink r:id="rId7" w:history="1">
        <w:r w:rsidR="00926F8D">
          <w:rPr>
            <w:rStyle w:val="Hyperlink"/>
          </w:rPr>
          <w:t>https://secure.sos.state.or.us/oard/view.action?ruleNumber=340-270-0030</w:t>
        </w:r>
      </w:hyperlink>
      <w:r w:rsidR="00066265">
        <w:rPr>
          <w:color w:val="000000"/>
        </w:rPr>
        <w:t xml:space="preserve"> </w:t>
      </w:r>
    </w:p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If you want to receive future email notices about this rulemaking, you must sign up </w:t>
      </w:r>
      <w:proofErr w:type="gramStart"/>
      <w:r>
        <w:rPr>
          <w:color w:val="000000"/>
        </w:rPr>
        <w:t>at:</w:t>
      </w:r>
      <w:proofErr w:type="gramEnd"/>
      <w:r>
        <w:rPr>
          <w:color w:val="000000"/>
        </w:rPr>
        <w:t xml:space="preserve"> </w:t>
      </w:r>
      <w:hyperlink r:id="rId8" w:history="1">
        <w:r>
          <w:rPr>
            <w:rStyle w:val="Hyperlink"/>
          </w:rPr>
          <w:t>DEQ GovDelivery</w:t>
        </w:r>
      </w:hyperlink>
      <w:bookmarkStart w:id="0" w:name="_GoBack"/>
      <w:bookmarkEnd w:id="0"/>
      <w:r>
        <w:rPr>
          <w:color w:val="000000"/>
        </w:rPr>
        <w:t>.</w:t>
      </w:r>
    </w:p>
    <w:p w:rsidR="00392925" w:rsidRDefault="00392925" w:rsidP="00392925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You can also obtain more information about this rulemaking by contacting:</w:t>
      </w:r>
    </w:p>
    <w:p w:rsidR="00392925" w:rsidRDefault="00C82C63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Rachel Sakata</w:t>
      </w:r>
    </w:p>
    <w:p w:rsidR="00392925" w:rsidRDefault="00392925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700 NE Multnomah Street, Suite 600, Portland, OR 97232</w:t>
      </w:r>
    </w:p>
    <w:p w:rsidR="00392925" w:rsidRDefault="000D0117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503-229-</w:t>
      </w:r>
      <w:r w:rsidR="00C82C63">
        <w:rPr>
          <w:color w:val="000000"/>
        </w:rPr>
        <w:t>5659</w:t>
      </w:r>
    </w:p>
    <w:p w:rsidR="00392925" w:rsidRDefault="00392925" w:rsidP="0039292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: </w:t>
      </w:r>
      <w:hyperlink r:id="rId9" w:history="1">
        <w:r w:rsidR="00C82C63">
          <w:rPr>
            <w:rStyle w:val="Hyperlink"/>
          </w:rPr>
          <w:t>sakata.rachel@deq.state.or.us</w:t>
        </w:r>
      </w:hyperlink>
      <w:r w:rsidR="004036EC">
        <w:rPr>
          <w:color w:val="000000"/>
        </w:rPr>
        <w:t xml:space="preserve"> </w:t>
      </w:r>
    </w:p>
    <w:p w:rsidR="00066265" w:rsidRDefault="00066265"/>
    <w:p w:rsidR="00066265" w:rsidRDefault="00066265" w:rsidP="00066265"/>
    <w:p w:rsidR="006B507E" w:rsidRPr="00066265" w:rsidRDefault="00066265" w:rsidP="00066265">
      <w:pPr>
        <w:tabs>
          <w:tab w:val="left" w:pos="1708"/>
        </w:tabs>
      </w:pPr>
      <w:r>
        <w:tab/>
      </w:r>
    </w:p>
    <w:sectPr w:rsidR="006B507E" w:rsidRPr="0006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B40"/>
    <w:multiLevelType w:val="multilevel"/>
    <w:tmpl w:val="255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5"/>
    <w:rsid w:val="00040742"/>
    <w:rsid w:val="00066265"/>
    <w:rsid w:val="000D0117"/>
    <w:rsid w:val="002E1E14"/>
    <w:rsid w:val="002F4281"/>
    <w:rsid w:val="00392925"/>
    <w:rsid w:val="004036EC"/>
    <w:rsid w:val="00586843"/>
    <w:rsid w:val="006B507E"/>
    <w:rsid w:val="00814588"/>
    <w:rsid w:val="00926F8D"/>
    <w:rsid w:val="009E249D"/>
    <w:rsid w:val="00AB77CE"/>
    <w:rsid w:val="00C82C63"/>
    <w:rsid w:val="00CD7567"/>
    <w:rsid w:val="00F8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60F0"/>
  <w15:chartTrackingRefBased/>
  <w15:docId w15:val="{6A66B67F-1D64-4D61-8713-6E3128D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5F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05F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742"/>
    <w:pPr>
      <w:keepNext/>
      <w:keepLines/>
      <w:spacing w:before="40"/>
      <w:outlineLvl w:val="2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605F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0742"/>
    <w:rPr>
      <w:rFonts w:ascii="Arial" w:eastAsiaTheme="majorEastAsia" w:hAnsi="Arial" w:cstheme="majorBid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8605F"/>
    <w:rPr>
      <w:rFonts w:ascii="Arial" w:eastAsiaTheme="majorEastAsia" w:hAnsi="Arial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392925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392925"/>
    <w:rPr>
      <w:b/>
      <w:bCs/>
    </w:rPr>
  </w:style>
  <w:style w:type="character" w:styleId="Hyperlink">
    <w:name w:val="Hyperlink"/>
    <w:basedOn w:val="DefaultParagraphFont"/>
    <w:uiPriority w:val="99"/>
    <w:unhideWhenUsed/>
    <w:rsid w:val="00392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7991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view.action?ruleNumber=340-270-0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deq/EQCdocs/ItemL_CleanVehicleRebatesJan201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regon.gov/deq/Regulations/rulemaking/Pages/Revrebate2019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kata.rache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3</cp:revision>
  <dcterms:created xsi:type="dcterms:W3CDTF">2019-01-29T16:44:00Z</dcterms:created>
  <dcterms:modified xsi:type="dcterms:W3CDTF">2019-01-29T16:56:00Z</dcterms:modified>
</cp:coreProperties>
</file>