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90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950"/>
        <w:gridCol w:w="1260"/>
        <w:gridCol w:w="2070"/>
        <w:gridCol w:w="1350"/>
        <w:gridCol w:w="1980"/>
        <w:gridCol w:w="1295"/>
      </w:tblGrid>
      <w:tr w:rsidR="00FC30E5" w:rsidRPr="006249E6" w:rsidTr="00743250">
        <w:trPr>
          <w:trHeight w:val="1756"/>
          <w:tblHeader/>
        </w:trPr>
        <w:tc>
          <w:tcPr>
            <w:tcW w:w="99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C30E5" w:rsidRPr="001333CE" w:rsidRDefault="00FC30E5" w:rsidP="00743250">
            <w:pPr>
              <w:spacing w:after="120"/>
              <w:ind w:left="0" w:right="634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2295CB00" wp14:editId="67997C7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-20955</wp:posOffset>
                  </wp:positionV>
                  <wp:extent cx="451485" cy="929640"/>
                  <wp:effectExtent l="0" t="0" r="5715" b="381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30E5" w:rsidRPr="001333CE" w:rsidRDefault="00FC30E5" w:rsidP="00743250">
            <w:pPr>
              <w:tabs>
                <w:tab w:val="left" w:pos="8986"/>
              </w:tabs>
              <w:spacing w:after="120"/>
              <w:ind w:left="0" w:right="76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7 – 340-253-8070</w:t>
            </w:r>
          </w:p>
          <w:p w:rsidR="00FC30E5" w:rsidRPr="001333CE" w:rsidRDefault="00FC30E5" w:rsidP="00743250">
            <w:pPr>
              <w:spacing w:after="120"/>
              <w:ind w:left="0" w:right="634"/>
              <w:jc w:val="center"/>
              <w:rPr>
                <w:rFonts w:ascii="Arial" w:hAnsi="Arial" w:cs="Arial"/>
                <w:noProof/>
                <w:color w:val="FFFFFF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Cs w:val="22"/>
              </w:rPr>
              <w:t>Oregon Energy Economy Ratio Values for Fuels</w:t>
            </w:r>
            <w:r w:rsidRPr="001333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FC30E5" w:rsidRPr="006249E6" w:rsidTr="00743250">
        <w:trPr>
          <w:trHeight w:val="996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Light/Medium Duty Applications (Fuels used as gasoline replacements)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Heavy-Duty/Off-Road Applications</w:t>
            </w:r>
          </w:p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(Fuels used as diesel</w:t>
            </w:r>
          </w:p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replacements)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Aviation Applications</w:t>
            </w:r>
          </w:p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(Fuels used as jet fuel</w:t>
            </w:r>
          </w:p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replacements)</w:t>
            </w:r>
          </w:p>
        </w:tc>
      </w:tr>
      <w:tr w:rsidR="00FC30E5" w:rsidRPr="006249E6" w:rsidTr="00743250">
        <w:trPr>
          <w:trHeight w:val="996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 w:val="22"/>
                <w:szCs w:val="22"/>
              </w:rPr>
              <w:t>Fuel/Vehicle Combination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 w:val="22"/>
                <w:szCs w:val="22"/>
              </w:rPr>
              <w:t>EER Value Relative to Gasoline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 w:val="22"/>
                <w:szCs w:val="22"/>
              </w:rPr>
              <w:t>Fuel/Vehicle Combination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 w:val="22"/>
                <w:szCs w:val="22"/>
              </w:rPr>
              <w:t>EER Value Relative to Diesel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 w:val="22"/>
                <w:szCs w:val="22"/>
              </w:rPr>
              <w:t>Fuel/Vehicle Combination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FC30E5" w:rsidRPr="001333CE" w:rsidRDefault="00FC30E5" w:rsidP="00743250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000000"/>
                <w:sz w:val="22"/>
                <w:szCs w:val="22"/>
              </w:rPr>
              <w:t>EER Value relative to conventional jet</w:t>
            </w: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 xml:space="preserve">Gasoline (including E10) or any other </w:t>
            </w:r>
            <w:r>
              <w:rPr>
                <w:sz w:val="22"/>
                <w:szCs w:val="22"/>
              </w:rPr>
              <w:t>gasoline-</w:t>
            </w:r>
            <w:r w:rsidRPr="006249E6">
              <w:rPr>
                <w:sz w:val="22"/>
                <w:szCs w:val="22"/>
              </w:rPr>
              <w:t>ethanol blend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 xml:space="preserve">Diesel fuel (including B5) or </w:t>
            </w:r>
            <w:r>
              <w:rPr>
                <w:sz w:val="22"/>
                <w:szCs w:val="22"/>
              </w:rPr>
              <w:t xml:space="preserve">any </w:t>
            </w:r>
            <w:r w:rsidRPr="006249E6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blend of</w:t>
            </w:r>
            <w:r w:rsidRPr="00624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diesel and </w:t>
            </w:r>
            <w:r w:rsidRPr="006249E6">
              <w:rPr>
                <w:sz w:val="22"/>
                <w:szCs w:val="22"/>
              </w:rPr>
              <w:t xml:space="preserve">biodiesel or renewable hydrocarbon diesel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Alternative Jet Fuel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CNG Internal Combustion Engine Vehicle (ICEV)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CNG</w:t>
            </w:r>
            <w:r>
              <w:rPr>
                <w:sz w:val="22"/>
                <w:szCs w:val="22"/>
              </w:rPr>
              <w:t>,</w:t>
            </w:r>
            <w:r w:rsidRPr="006249E6">
              <w:rPr>
                <w:sz w:val="22"/>
                <w:szCs w:val="22"/>
              </w:rPr>
              <w:t xml:space="preserve"> LNG</w:t>
            </w:r>
            <w:r>
              <w:rPr>
                <w:sz w:val="22"/>
                <w:szCs w:val="22"/>
              </w:rPr>
              <w:t>, or LPG</w:t>
            </w:r>
            <w:r w:rsidRPr="006249E6">
              <w:rPr>
                <w:sz w:val="22"/>
                <w:szCs w:val="22"/>
              </w:rPr>
              <w:t xml:space="preserve"> (Spark-Ignition Engines)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Electricity/Battery Electric Vehicle or Plug-In Hybrid Electric Vehicle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CNG</w:t>
            </w:r>
            <w:r>
              <w:rPr>
                <w:sz w:val="22"/>
                <w:szCs w:val="22"/>
              </w:rPr>
              <w:t>,</w:t>
            </w:r>
            <w:r w:rsidRPr="006249E6">
              <w:rPr>
                <w:sz w:val="22"/>
                <w:szCs w:val="22"/>
              </w:rPr>
              <w:t>LNG</w:t>
            </w:r>
            <w:r>
              <w:rPr>
                <w:sz w:val="22"/>
                <w:szCs w:val="22"/>
              </w:rPr>
              <w:t>, or LPG</w:t>
            </w:r>
            <w:r w:rsidRPr="006249E6">
              <w:rPr>
                <w:sz w:val="22"/>
                <w:szCs w:val="22"/>
              </w:rPr>
              <w:t>(Compression-Ignition Engines)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Electricity/On-Road Electric Motorcycle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Electricity/Battery Electric Vehicle or Plug-In Hybrid Electric Vehicle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Propane/Propane Forklift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Electricity/Battery Electric or Plug-in Hybrid Transit Bus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Hydrogen/Fuel Cell Vehicle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2.5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Electricity/Fixed Guideway Light Rail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Electricity/Fixed Guideway Streetcar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Electricity/Fixed Guideway Aerial Tram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Electricity/Electric Forklift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Electricity/Electric TRU (</w:t>
            </w:r>
            <w:proofErr w:type="spellStart"/>
            <w:r>
              <w:rPr>
                <w:sz w:val="22"/>
                <w:szCs w:val="22"/>
              </w:rPr>
              <w:t>eTRU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Hydrogen/Fuel Cell Vehicle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1.9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0E5" w:rsidRPr="006249E6" w:rsidTr="00743250">
        <w:trPr>
          <w:trHeight w:val="348"/>
        </w:trPr>
        <w:tc>
          <w:tcPr>
            <w:tcW w:w="19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C30E5" w:rsidRPr="006249E6" w:rsidRDefault="00FC30E5" w:rsidP="00743250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Hydrogen/Fuel Cell Forklift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C30E5" w:rsidRPr="006249E6" w:rsidRDefault="00FC30E5" w:rsidP="00743250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1109" w:rsidRDefault="00571109" w:rsidP="00FC30E5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E5"/>
    <w:rsid w:val="00571109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C8779-310B-4D8A-AE8F-0892AD6D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E5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0E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C3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2018-08-29T18:45:00Z</dcterms:created>
  <dcterms:modified xsi:type="dcterms:W3CDTF">2018-08-29T18:46:00Z</dcterms:modified>
</cp:coreProperties>
</file>