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DDEE5F62-298D-47F2-9C8D-1A127ECB5A21}"/>
</file>

<file path=customXml/itemProps2.xml><?xml version="1.0" encoding="utf-8"?>
<ds:datastoreItem xmlns:ds="http://schemas.openxmlformats.org/officeDocument/2006/customXml" ds:itemID="{882CE346-FEC6-4276-8A84-8B13CBD4C9A7}"/>
</file>

<file path=customXml/itemProps3.xml><?xml version="1.0" encoding="utf-8"?>
<ds:datastoreItem xmlns:ds="http://schemas.openxmlformats.org/officeDocument/2006/customXml" ds:itemID="{2418BA87-80DD-4CE3-8AFC-775E3BE2E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Legislators email</dc:title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