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CE" w:rsidRPr="00676CCE" w:rsidRDefault="00676CCE" w:rsidP="004A7B15">
      <w:pPr>
        <w:spacing w:after="0" w:line="240" w:lineRule="auto"/>
        <w:rPr>
          <w:color w:val="000000" w:themeColor="text1"/>
        </w:rPr>
      </w:pPr>
      <w:r>
        <w:t xml:space="preserve">On </w:t>
      </w:r>
      <w:r>
        <w:rPr>
          <w:color w:val="C45911" w:themeColor="accent2" w:themeShade="BF"/>
        </w:rPr>
        <w:t xml:space="preserve">DATE </w:t>
      </w:r>
      <w:r>
        <w:rPr>
          <w:color w:val="000000" w:themeColor="text1"/>
        </w:rPr>
        <w:t xml:space="preserve">the Environmental Quality Commission adopted amendments to its administrative rules at OAR 340. </w:t>
      </w:r>
    </w:p>
    <w:p w:rsidR="00676CCE" w:rsidRDefault="00676CCE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Default="004A7B15" w:rsidP="004A7B15">
      <w:pPr>
        <w:spacing w:after="0" w:line="240" w:lineRule="auto"/>
        <w:rPr>
          <w:b/>
        </w:rPr>
      </w:pPr>
    </w:p>
    <w:p w:rsidR="00EE2ACA" w:rsidRDefault="00EE2ACA" w:rsidP="004A7B1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 EQC adopted these new rules:</w:t>
      </w:r>
    </w:p>
    <w:p w:rsidR="00EE2ACA" w:rsidRDefault="00EE2ACA" w:rsidP="004A7B15">
      <w:pPr>
        <w:spacing w:after="0" w:line="240" w:lineRule="auto"/>
        <w:rPr>
          <w:color w:val="000000" w:themeColor="text1"/>
        </w:rPr>
      </w:pPr>
    </w:p>
    <w:p w:rsidR="00EE2ACA" w:rsidRDefault="00EE2ACA" w:rsidP="004A7B1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 EQC adopted amendments to these rules:</w:t>
      </w:r>
    </w:p>
    <w:p w:rsidR="00EE2ACA" w:rsidRDefault="00EE2ACA" w:rsidP="004A7B15">
      <w:pPr>
        <w:spacing w:after="0" w:line="240" w:lineRule="auto"/>
        <w:rPr>
          <w:color w:val="000000" w:themeColor="text1"/>
        </w:rPr>
      </w:pPr>
    </w:p>
    <w:p w:rsidR="00EE2ACA" w:rsidRDefault="00EE2ACA" w:rsidP="004A7B15">
      <w:pPr>
        <w:spacing w:after="0" w:line="240" w:lineRule="auto"/>
        <w:rPr>
          <w:color w:val="000000" w:themeColor="text1"/>
        </w:rPr>
      </w:pPr>
      <w:bookmarkStart w:id="0" w:name="_GoBack"/>
      <w:bookmarkEnd w:id="0"/>
    </w:p>
    <w:p w:rsidR="00EE2ACA" w:rsidRDefault="00EE2ACA" w:rsidP="004A7B15">
      <w:pPr>
        <w:spacing w:after="0" w:line="240" w:lineRule="auto"/>
        <w:rPr>
          <w:color w:val="000000" w:themeColor="text1"/>
        </w:rPr>
      </w:pPr>
    </w:p>
    <w:p w:rsidR="00676CCE" w:rsidRPr="00676CCE" w:rsidRDefault="00676CCE" w:rsidP="004A7B1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The rule amendments </w:t>
      </w:r>
    </w:p>
    <w:p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184A96" w:rsidRDefault="00676CCE" w:rsidP="004A7B15">
      <w:pPr>
        <w:spacing w:after="0" w:line="240" w:lineRule="auto"/>
      </w:pPr>
      <w:r>
        <w:t xml:space="preserve">You can view documents concerning this rulemaking at the links below. The EQC staff report for these rules contains two versions of the adopted rules; one with changes </w:t>
      </w:r>
      <w:r w:rsidR="001772E4">
        <w:t xml:space="preserve">marked by colored text and one in the final version without any markup. You can view the staff report at this link: </w:t>
      </w:r>
      <w:r w:rsidR="001772E4">
        <w:rPr>
          <w:color w:val="C45911" w:themeColor="accent2" w:themeShade="BF"/>
        </w:rPr>
        <w:t>INSERT LINK TO EQC STAFF REPORT</w:t>
      </w:r>
      <w:r w:rsidR="001772E4">
        <w:rPr>
          <w:color w:val="000000" w:themeColor="text1"/>
        </w:rPr>
        <w:t xml:space="preserve">. </w:t>
      </w:r>
      <w:r w:rsidR="007F67E5">
        <w:t xml:space="preserve">To </w:t>
      </w:r>
      <w:r w:rsidR="002C034D">
        <w:t xml:space="preserve">view copies of the </w:t>
      </w:r>
      <w:r w:rsidR="001772E4">
        <w:t xml:space="preserve">other </w:t>
      </w:r>
      <w:r>
        <w:t xml:space="preserve">rulemaking </w:t>
      </w:r>
      <w:r w:rsidR="002C034D">
        <w:t xml:space="preserve">documents, </w:t>
      </w:r>
      <w:r w:rsidR="007F67E5">
        <w:t>you can view the rulemaking web page at:</w:t>
      </w:r>
      <w:r w:rsidR="004D6F41">
        <w:t xml:space="preserve"> </w:t>
      </w:r>
      <w:r w:rsidR="00EA4A46">
        <w:rPr>
          <w:color w:val="C45911" w:themeColor="accent2" w:themeShade="BF"/>
        </w:rPr>
        <w:t>INSERT L</w:t>
      </w:r>
      <w:r w:rsidR="004D6F41" w:rsidRPr="00EA4A46">
        <w:rPr>
          <w:color w:val="C45911" w:themeColor="accent2" w:themeShade="BF"/>
        </w:rPr>
        <w:t>INK TO RULEMAKING PAGE</w:t>
      </w:r>
      <w:r w:rsidR="007F67E5" w:rsidRPr="00EA4A46">
        <w:t xml:space="preserve">. </w:t>
      </w:r>
    </w:p>
    <w:p w:rsidR="001772E4" w:rsidRDefault="001772E4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If you want to receive future email notices about </w:t>
      </w:r>
      <w:r w:rsidR="001772E4">
        <w:t xml:space="preserve">DEQ </w:t>
      </w:r>
      <w:r>
        <w:t xml:space="preserve">rulemaking, you must sign up at: </w:t>
      </w:r>
      <w:hyperlink r:id="rId4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NAME</w:t>
      </w: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ADDRESS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PHONE NO.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EMAIL</w:t>
      </w: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772E4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676CCE"/>
    <w:rsid w:val="007E06B7"/>
    <w:rsid w:val="007F67E5"/>
    <w:rsid w:val="008F0EE2"/>
    <w:rsid w:val="00B918C2"/>
    <w:rsid w:val="00C77B57"/>
    <w:rsid w:val="00D13EF6"/>
    <w:rsid w:val="00D65384"/>
    <w:rsid w:val="00E372D7"/>
    <w:rsid w:val="00EA4A46"/>
    <w:rsid w:val="00EE2ACA"/>
    <w:rsid w:val="00F72BF2"/>
    <w:rsid w:val="00FC3B15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govdelivery.com/accounts/ORDEQ/subscriber/new?pop=t&amp;topic_id=ORDEQ_548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C35E60DE254CAC3F9803BFC6D15E" ma:contentTypeVersion="" ma:contentTypeDescription="Create a new document." ma:contentTypeScope="" ma:versionID="b9ffaa96bdcc3c5f3732d858d2382c6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Props1.xml><?xml version="1.0" encoding="utf-8"?>
<ds:datastoreItem xmlns:ds="http://schemas.openxmlformats.org/officeDocument/2006/customXml" ds:itemID="{766D540D-D1CD-4779-8774-100FECFFE70A}"/>
</file>

<file path=customXml/itemProps2.xml><?xml version="1.0" encoding="utf-8"?>
<ds:datastoreItem xmlns:ds="http://schemas.openxmlformats.org/officeDocument/2006/customXml" ds:itemID="{ED24B5F3-7276-4DE7-9414-4D898594B6BE}"/>
</file>

<file path=customXml/itemProps3.xml><?xml version="1.0" encoding="utf-8"?>
<ds:datastoreItem xmlns:ds="http://schemas.openxmlformats.org/officeDocument/2006/customXml" ds:itemID="{0E7EC070-2F93-4B61-AAF5-32CE718C72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5</cp:revision>
  <dcterms:created xsi:type="dcterms:W3CDTF">2016-02-23T17:17:00Z</dcterms:created>
  <dcterms:modified xsi:type="dcterms:W3CDTF">2016-02-23T17:51:00Z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0x01010085B8C35E60DE254CAC3F9803BFC6D15E</vt:lpwstr>
  </property>
</Properties>
</file>