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8225B" w14:textId="1BAEE1C6" w:rsidR="00676CCE" w:rsidRPr="00676CCE" w:rsidRDefault="00676CCE" w:rsidP="004A7B15">
      <w:pPr>
        <w:spacing w:after="0" w:line="240" w:lineRule="auto"/>
        <w:rPr>
          <w:color w:val="000000" w:themeColor="text1"/>
        </w:rPr>
      </w:pPr>
      <w:r>
        <w:t xml:space="preserve">On </w:t>
      </w:r>
      <w:r w:rsidR="00256A71">
        <w:t>April 20, 2016</w:t>
      </w:r>
      <w:proofErr w:type="gramStart"/>
      <w:r w:rsidR="00256A71">
        <w:t xml:space="preserve">, </w:t>
      </w:r>
      <w:r>
        <w:rPr>
          <w:color w:val="C45911" w:themeColor="accent2" w:themeShade="BF"/>
        </w:rPr>
        <w:t xml:space="preserve"> </w:t>
      </w:r>
      <w:r>
        <w:rPr>
          <w:color w:val="000000" w:themeColor="text1"/>
        </w:rPr>
        <w:t>the</w:t>
      </w:r>
      <w:proofErr w:type="gramEnd"/>
      <w:r>
        <w:rPr>
          <w:color w:val="000000" w:themeColor="text1"/>
        </w:rPr>
        <w:t xml:space="preserve"> Environmental Quality Commission adopted </w:t>
      </w:r>
      <w:r w:rsidR="00256A71">
        <w:rPr>
          <w:color w:val="000000" w:themeColor="text1"/>
        </w:rPr>
        <w:t>amended rules concerning a requirement that an accredited inspector inspect a residential property for asbestos before the property owner or operator demolishes the property</w:t>
      </w:r>
      <w:r>
        <w:rPr>
          <w:color w:val="000000" w:themeColor="text1"/>
        </w:rPr>
        <w:t xml:space="preserve">. </w:t>
      </w:r>
    </w:p>
    <w:p w14:paraId="0398225C" w14:textId="77777777" w:rsidR="00676CCE" w:rsidRDefault="00676CCE" w:rsidP="004A7B15">
      <w:pPr>
        <w:spacing w:after="0" w:line="240" w:lineRule="auto"/>
      </w:pPr>
    </w:p>
    <w:p w14:paraId="0398225D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14:paraId="0398225E" w14:textId="77777777" w:rsidR="004A7B15" w:rsidRDefault="004A7B15" w:rsidP="004A7B15">
      <w:pPr>
        <w:spacing w:after="0" w:line="240" w:lineRule="auto"/>
        <w:rPr>
          <w:b/>
        </w:rPr>
      </w:pPr>
    </w:p>
    <w:p w14:paraId="6E0F8930" w14:textId="409C3D19" w:rsidR="00256A71" w:rsidRDefault="00256A71" w:rsidP="00256A71">
      <w:pPr>
        <w:autoSpaceDE w:val="0"/>
        <w:autoSpaceDN w:val="0"/>
        <w:adjustRightInd w:val="0"/>
        <w:spacing w:after="0" w:line="240" w:lineRule="auto"/>
      </w:pPr>
      <w:r>
        <w:t>EQC adopted rule amendments requiring</w:t>
      </w:r>
      <w:r>
        <w:t xml:space="preserve"> an owner or operator to have an accredited inspector perform</w:t>
      </w:r>
      <w:r>
        <w:t xml:space="preserve"> </w:t>
      </w:r>
      <w:r>
        <w:t xml:space="preserve">an asbestos survey before demolishing a residential building. The </w:t>
      </w:r>
      <w:r>
        <w:t>r</w:t>
      </w:r>
      <w:r>
        <w:t>ules will implement</w:t>
      </w:r>
      <w:r>
        <w:t xml:space="preserve"> </w:t>
      </w:r>
      <w:r>
        <w:t>Senate Bill 705 and make permanent a temporary rulemaking that the Environmental Quality</w:t>
      </w:r>
      <w:r>
        <w:t xml:space="preserve"> </w:t>
      </w:r>
      <w:r>
        <w:t>Commission approved Dec. 9, 2015.</w:t>
      </w:r>
    </w:p>
    <w:p w14:paraId="53918B99" w14:textId="77777777" w:rsidR="00256A71" w:rsidRDefault="00256A71" w:rsidP="00256A71">
      <w:pPr>
        <w:autoSpaceDE w:val="0"/>
        <w:autoSpaceDN w:val="0"/>
        <w:adjustRightInd w:val="0"/>
        <w:spacing w:after="0" w:line="240" w:lineRule="auto"/>
      </w:pPr>
    </w:p>
    <w:p w14:paraId="03982266" w14:textId="06FE67AA" w:rsidR="004A7B15" w:rsidRPr="005B6D2D" w:rsidRDefault="00256A71" w:rsidP="00256A71">
      <w:pPr>
        <w:autoSpaceDE w:val="0"/>
        <w:autoSpaceDN w:val="0"/>
        <w:adjustRightInd w:val="0"/>
        <w:spacing w:after="0" w:line="240" w:lineRule="auto"/>
        <w:rPr>
          <w:color w:val="808080" w:themeColor="background1" w:themeShade="80"/>
        </w:rPr>
      </w:pPr>
      <w:r>
        <w:t xml:space="preserve">In addition, the </w:t>
      </w:r>
      <w:r>
        <w:t>r</w:t>
      </w:r>
      <w:r>
        <w:t>ules contain exceptions to the survey requirement for residential buildings</w:t>
      </w:r>
      <w:r>
        <w:t xml:space="preserve"> </w:t>
      </w:r>
      <w:r>
        <w:t>constructed after Jan. 1, 2004, and for demolitions where the owner or operator treats the entire</w:t>
      </w:r>
      <w:r>
        <w:t xml:space="preserve"> </w:t>
      </w:r>
      <w:r>
        <w:t>building as friable asbestos containing material. The rules also allow DEQ to consider, on</w:t>
      </w:r>
      <w:r>
        <w:t xml:space="preserve"> </w:t>
      </w:r>
      <w:r>
        <w:t>a case-by-case basis, a written request for a waiver from the survey requirement. Finally, the</w:t>
      </w:r>
      <w:r>
        <w:t xml:space="preserve"> </w:t>
      </w:r>
      <w:r>
        <w:t>rules require the owner or operator to submit the asbestos survey report to DEQ, upon</w:t>
      </w:r>
      <w:r>
        <w:t xml:space="preserve"> </w:t>
      </w:r>
      <w:r>
        <w:t>DEQ’s request.</w:t>
      </w:r>
    </w:p>
    <w:p w14:paraId="68DB8A5F" w14:textId="77777777" w:rsidR="00256A71" w:rsidRDefault="00256A71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03982268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14:paraId="03982269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0398226A" w14:textId="08A4CE3E" w:rsidR="00184A96" w:rsidRDefault="00676CCE" w:rsidP="004A7B15">
      <w:pPr>
        <w:spacing w:after="0" w:line="240" w:lineRule="auto"/>
      </w:pPr>
      <w:r>
        <w:t xml:space="preserve">You can view documents concerning this rulemaking at the links below. The EQC staff report for these rules contains </w:t>
      </w:r>
      <w:r w:rsidR="00256A71">
        <w:t xml:space="preserve">three </w:t>
      </w:r>
      <w:r>
        <w:t xml:space="preserve">versions of the adopted rules; one with changes </w:t>
      </w:r>
      <w:r w:rsidR="001772E4">
        <w:t>marked by colored text</w:t>
      </w:r>
      <w:r w:rsidR="00256A71">
        <w:t xml:space="preserve">, </w:t>
      </w:r>
      <w:r w:rsidR="001772E4">
        <w:t>one in the final version without any markup</w:t>
      </w:r>
      <w:r w:rsidR="00256A71">
        <w:t xml:space="preserve"> and one that shows changes from the prior permanent rules</w:t>
      </w:r>
      <w:r w:rsidR="001772E4">
        <w:t xml:space="preserve">. You can view the staff report at this link: </w:t>
      </w:r>
      <w:hyperlink r:id="rId7" w:history="1">
        <w:r w:rsidR="00256A71">
          <w:rPr>
            <w:rStyle w:val="Hyperlink"/>
          </w:rPr>
          <w:t xml:space="preserve">Asbestos Program Updates </w:t>
        </w:r>
        <w:proofErr w:type="gramStart"/>
        <w:r w:rsidR="00256A71">
          <w:rPr>
            <w:rStyle w:val="Hyperlink"/>
          </w:rPr>
          <w:t>Staff  Report</w:t>
        </w:r>
        <w:proofErr w:type="gramEnd"/>
      </w:hyperlink>
      <w:r w:rsidR="00256A71">
        <w:t>. T</w:t>
      </w:r>
      <w:r w:rsidR="007F67E5">
        <w:t xml:space="preserve">o </w:t>
      </w:r>
      <w:r w:rsidR="00256A71">
        <w:t xml:space="preserve">see additional information about the rulemaking, </w:t>
      </w:r>
      <w:r w:rsidR="007F67E5">
        <w:t>you can view the rulemaking web page at:</w:t>
      </w:r>
      <w:r w:rsidR="004D6F41">
        <w:t xml:space="preserve"> </w:t>
      </w:r>
      <w:hyperlink r:id="rId8" w:history="1">
        <w:r w:rsidR="00256A71">
          <w:rPr>
            <w:rStyle w:val="Hyperlink"/>
          </w:rPr>
          <w:t>SB 705 Asbestos Survey Rulemaking</w:t>
        </w:r>
      </w:hyperlink>
      <w:r w:rsidR="00256A71">
        <w:t xml:space="preserve">. </w:t>
      </w:r>
      <w:r w:rsidR="007F67E5" w:rsidRPr="00EA4A46">
        <w:t xml:space="preserve">. </w:t>
      </w:r>
    </w:p>
    <w:p w14:paraId="0398226B" w14:textId="77777777" w:rsidR="001772E4" w:rsidRDefault="001772E4" w:rsidP="004A7B15">
      <w:pPr>
        <w:spacing w:after="0" w:line="240" w:lineRule="auto"/>
      </w:pPr>
    </w:p>
    <w:p w14:paraId="0398226C" w14:textId="77777777" w:rsidR="007F67E5" w:rsidRDefault="007F67E5" w:rsidP="004A7B15">
      <w:pPr>
        <w:spacing w:after="0" w:line="240" w:lineRule="auto"/>
      </w:pPr>
      <w:r>
        <w:t xml:space="preserve">If you want to receive future email notices about </w:t>
      </w:r>
      <w:r w:rsidR="001772E4">
        <w:t xml:space="preserve">DEQ </w:t>
      </w:r>
      <w:r>
        <w:t xml:space="preserve">rulemaking, you must sign up at: </w:t>
      </w:r>
      <w:hyperlink r:id="rId9" w:history="1">
        <w:r>
          <w:rPr>
            <w:rStyle w:val="Hyperlink"/>
          </w:rPr>
          <w:t>DEQ Govdelivery</w:t>
        </w:r>
      </w:hyperlink>
      <w:r>
        <w:t>.</w:t>
      </w:r>
    </w:p>
    <w:p w14:paraId="0398226D" w14:textId="77777777" w:rsidR="004A7B15" w:rsidRDefault="004A7B15" w:rsidP="004A7B15">
      <w:pPr>
        <w:spacing w:after="0" w:line="240" w:lineRule="auto"/>
      </w:pPr>
    </w:p>
    <w:p w14:paraId="0398226E" w14:textId="77777777"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14:paraId="0398226F" w14:textId="77777777" w:rsidR="004A7B15" w:rsidRDefault="004A7B15" w:rsidP="004A7B15">
      <w:pPr>
        <w:spacing w:after="0" w:line="240" w:lineRule="auto"/>
      </w:pPr>
    </w:p>
    <w:p w14:paraId="03982274" w14:textId="19DCED0B" w:rsidR="007F67E5" w:rsidRDefault="00256A71" w:rsidP="004A7B15">
      <w:pPr>
        <w:spacing w:after="0" w:line="240" w:lineRule="auto"/>
      </w:pPr>
      <w:r>
        <w:t>Kieran O’Donnell</w:t>
      </w:r>
    </w:p>
    <w:p w14:paraId="1E7C1922" w14:textId="390648EC" w:rsidR="00256A71" w:rsidRDefault="00256A71" w:rsidP="004A7B15">
      <w:pPr>
        <w:spacing w:after="0" w:line="240" w:lineRule="auto"/>
      </w:pPr>
      <w:r>
        <w:t>503-229-5012</w:t>
      </w:r>
    </w:p>
    <w:p w14:paraId="4B7E819B" w14:textId="7585CF88" w:rsidR="00256A71" w:rsidRDefault="00256A71" w:rsidP="004A7B15">
      <w:pPr>
        <w:spacing w:after="0" w:line="240" w:lineRule="auto"/>
      </w:pPr>
      <w:hyperlink r:id="rId10" w:history="1">
        <w:r w:rsidRPr="00286DCF">
          <w:rPr>
            <w:rStyle w:val="Hyperlink"/>
          </w:rPr>
          <w:t>Odonnell.Kieran@deq.state.or.us</w:t>
        </w:r>
      </w:hyperlink>
    </w:p>
    <w:p w14:paraId="41286305" w14:textId="77777777" w:rsidR="00256A71" w:rsidRDefault="00256A71" w:rsidP="004A7B15">
      <w:pPr>
        <w:spacing w:after="0" w:line="240" w:lineRule="auto"/>
      </w:pPr>
    </w:p>
    <w:p w14:paraId="03982275" w14:textId="77777777" w:rsidR="007F67E5" w:rsidRDefault="007F67E5" w:rsidP="004A7B15">
      <w:pPr>
        <w:spacing w:after="0" w:line="240" w:lineRule="auto"/>
      </w:pPr>
    </w:p>
    <w:p w14:paraId="03982276" w14:textId="77777777"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14:paraId="03982277" w14:textId="77777777"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14:paraId="03982278" w14:textId="77777777"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14:paraId="03982279" w14:textId="77777777"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14:paraId="0398227A" w14:textId="77777777"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14:paraId="0398227E" w14:textId="77777777" w:rsidTr="001A0671">
        <w:tc>
          <w:tcPr>
            <w:tcW w:w="5310" w:type="dxa"/>
          </w:tcPr>
          <w:p w14:paraId="0398227B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lastRenderedPageBreak/>
              <w:t>Topic Name</w:t>
            </w:r>
          </w:p>
        </w:tc>
        <w:tc>
          <w:tcPr>
            <w:tcW w:w="2700" w:type="dxa"/>
          </w:tcPr>
          <w:p w14:paraId="0398227C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14:paraId="0398227D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14:paraId="03982282" w14:textId="77777777" w:rsidTr="001A0671">
        <w:tc>
          <w:tcPr>
            <w:tcW w:w="5310" w:type="dxa"/>
          </w:tcPr>
          <w:p w14:paraId="0398227F" w14:textId="49F22230" w:rsidR="003D068F" w:rsidRPr="001A0671" w:rsidRDefault="00256A7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Sb 705 asbestos survey rulemaking</w:t>
            </w:r>
          </w:p>
        </w:tc>
        <w:tc>
          <w:tcPr>
            <w:tcW w:w="2700" w:type="dxa"/>
          </w:tcPr>
          <w:p w14:paraId="03982280" w14:textId="691654DD" w:rsidR="003D068F" w:rsidRPr="001A0671" w:rsidRDefault="00256A7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595</w:t>
            </w:r>
          </w:p>
        </w:tc>
        <w:tc>
          <w:tcPr>
            <w:tcW w:w="2520" w:type="dxa"/>
          </w:tcPr>
          <w:p w14:paraId="03982281" w14:textId="18C2A2CA" w:rsidR="003D068F" w:rsidRPr="001A0671" w:rsidRDefault="00256A7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416</w:t>
            </w:r>
            <w:bookmarkStart w:id="0" w:name="_GoBack"/>
            <w:bookmarkEnd w:id="0"/>
          </w:p>
        </w:tc>
      </w:tr>
      <w:tr w:rsidR="003D068F" w14:paraId="03982286" w14:textId="77777777" w:rsidTr="001A0671">
        <w:tc>
          <w:tcPr>
            <w:tcW w:w="5310" w:type="dxa"/>
          </w:tcPr>
          <w:p w14:paraId="03982283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03982284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03982285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0398228A" w14:textId="77777777" w:rsidTr="001A0671">
        <w:tc>
          <w:tcPr>
            <w:tcW w:w="5310" w:type="dxa"/>
          </w:tcPr>
          <w:p w14:paraId="03982287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03982288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03982289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0398228E" w14:textId="77777777" w:rsidTr="001A0671">
        <w:tc>
          <w:tcPr>
            <w:tcW w:w="5310" w:type="dxa"/>
          </w:tcPr>
          <w:p w14:paraId="0398228B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0398228C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0398228D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03982292" w14:textId="77777777" w:rsidTr="001A0671">
        <w:tc>
          <w:tcPr>
            <w:tcW w:w="5310" w:type="dxa"/>
          </w:tcPr>
          <w:p w14:paraId="0398228F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03982290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03982291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03982296" w14:textId="77777777" w:rsidTr="001A0671">
        <w:tc>
          <w:tcPr>
            <w:tcW w:w="5310" w:type="dxa"/>
          </w:tcPr>
          <w:p w14:paraId="03982293" w14:textId="77777777"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14:paraId="03982294" w14:textId="77777777"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14:paraId="03982295" w14:textId="77777777" w:rsidR="003D068F" w:rsidRPr="001A0671" w:rsidRDefault="001A067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0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SUM(ABOVE) </w:instrTex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14:paraId="03982297" w14:textId="77777777"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772E4"/>
    <w:rsid w:val="00184A96"/>
    <w:rsid w:val="001A0671"/>
    <w:rsid w:val="00256A71"/>
    <w:rsid w:val="002C034D"/>
    <w:rsid w:val="003D068F"/>
    <w:rsid w:val="00400528"/>
    <w:rsid w:val="004A23A6"/>
    <w:rsid w:val="004A7B15"/>
    <w:rsid w:val="004D6F41"/>
    <w:rsid w:val="00530F4A"/>
    <w:rsid w:val="00676CCE"/>
    <w:rsid w:val="007E06B7"/>
    <w:rsid w:val="007F67E5"/>
    <w:rsid w:val="008F0EE2"/>
    <w:rsid w:val="00B918C2"/>
    <w:rsid w:val="00C77B57"/>
    <w:rsid w:val="00D13EF6"/>
    <w:rsid w:val="00D65384"/>
    <w:rsid w:val="00E372D7"/>
    <w:rsid w:val="00EA4A46"/>
    <w:rsid w:val="00EE2ACA"/>
    <w:rsid w:val="00F72BF2"/>
    <w:rsid w:val="00FC3B15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8225B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deq/RulesandRegulations/Pages/2015/rasbestos2015.aspx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oregon.gov/deq/EQC/Documents/2016/042116eqcItemC.pdf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Odonnell.Kieran@deq.state.or.us" TargetMode="External"/><Relationship Id="rId4" Type="http://schemas.openxmlformats.org/officeDocument/2006/relationships/styles" Target="styles.xml"/><Relationship Id="rId9" Type="http://schemas.openxmlformats.org/officeDocument/2006/relationships/hyperlink" Target="https://public.govdelivery.com/accounts/ORDEQ/subscriber/new?pop=t&amp;topic_id=ORDEQ_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EQC Preparation</Top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8C35E60DE254CAC3F9803BFC6D15E" ma:contentTypeVersion="" ma:contentTypeDescription="Create a new document." ma:contentTypeScope="" ma:versionID="b9ffaa96bdcc3c5f3732d858d2382c6f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7EC070-2F93-4B61-AAF5-32CE718C722E}">
  <ds:schemaRefs>
    <ds:schemaRef ds:uri="http://purl.org/dc/terms/"/>
    <ds:schemaRef ds:uri="http://www.w3.org/XML/1998/namespace"/>
    <ds:schemaRef ds:uri="http://schemas.microsoft.com/office/2006/documentManagement/types"/>
    <ds:schemaRef ds:uri="$ListId:docs;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D24B5F3-7276-4DE7-9414-4D898594B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6D540D-D1CD-4779-8774-100FECFFE7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6</cp:revision>
  <dcterms:created xsi:type="dcterms:W3CDTF">2016-02-23T17:17:00Z</dcterms:created>
  <dcterms:modified xsi:type="dcterms:W3CDTF">2016-04-21T23:52:00Z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0x01010085B8C35E60DE254CAC3F9803BFC6D15E</vt:lpwstr>
  </property>
</Properties>
</file>