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2F" w:rsidRDefault="00916D2F" w:rsidP="00FA73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rPr>
      </w:pPr>
    </w:p>
    <w:p w:rsidR="00FA73F2" w:rsidRPr="00AF103B" w:rsidRDefault="00916D2F" w:rsidP="00FA73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rPr>
      </w:pPr>
      <w:r>
        <w:rPr>
          <w:rFonts w:ascii="Arial" w:hAnsi="Arial"/>
          <w:b/>
        </w:rPr>
        <w:t>T</w:t>
      </w:r>
      <w:r w:rsidR="003C10FC" w:rsidRPr="00AF103B">
        <w:rPr>
          <w:rFonts w:ascii="Arial" w:hAnsi="Arial"/>
          <w:b/>
        </w:rPr>
        <w:t xml:space="preserve">hursday, </w:t>
      </w:r>
      <w:r w:rsidR="00C238DC">
        <w:rPr>
          <w:rFonts w:ascii="Arial" w:hAnsi="Arial"/>
          <w:b/>
        </w:rPr>
        <w:t>December 6 – Regular meeting</w:t>
      </w: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0"/>
        <w:gridCol w:w="1021"/>
        <w:gridCol w:w="4559"/>
        <w:gridCol w:w="3226"/>
        <w:gridCol w:w="4632"/>
      </w:tblGrid>
      <w:tr w:rsidR="00FA73F2" w:rsidRPr="001C023F" w:rsidTr="00FD3B34">
        <w:trPr>
          <w:tblHeader/>
          <w:jc w:val="center"/>
        </w:trPr>
        <w:tc>
          <w:tcPr>
            <w:tcW w:w="1250" w:type="dxa"/>
            <w:tcBorders>
              <w:bottom w:val="single" w:sz="4" w:space="0" w:color="auto"/>
            </w:tcBorders>
            <w:shd w:val="clear" w:color="auto" w:fill="C0C0C0"/>
          </w:tcPr>
          <w:p w:rsidR="00FA73F2" w:rsidRPr="001C023F" w:rsidRDefault="00FA73F2" w:rsidP="00AE175A">
            <w:pPr>
              <w:jc w:val="center"/>
              <w:rPr>
                <w:rFonts w:ascii="Arial" w:hAnsi="Arial" w:cs="Arial"/>
                <w:b/>
                <w:sz w:val="20"/>
                <w:szCs w:val="20"/>
              </w:rPr>
            </w:pPr>
            <w:r w:rsidRPr="001C023F">
              <w:rPr>
                <w:rFonts w:ascii="Arial" w:hAnsi="Arial" w:cs="Arial"/>
                <w:b/>
                <w:sz w:val="20"/>
                <w:szCs w:val="20"/>
              </w:rPr>
              <w:t>Time</w:t>
            </w:r>
          </w:p>
        </w:tc>
        <w:tc>
          <w:tcPr>
            <w:tcW w:w="1021" w:type="dxa"/>
            <w:tcBorders>
              <w:bottom w:val="single" w:sz="4" w:space="0" w:color="auto"/>
            </w:tcBorders>
            <w:shd w:val="clear" w:color="auto" w:fill="C0C0C0"/>
          </w:tcPr>
          <w:p w:rsidR="00FA73F2" w:rsidRPr="001C023F" w:rsidRDefault="00FA73F2" w:rsidP="004C0D2C">
            <w:pPr>
              <w:jc w:val="center"/>
              <w:rPr>
                <w:rFonts w:ascii="Arial" w:hAnsi="Arial" w:cs="Arial"/>
                <w:b/>
                <w:sz w:val="20"/>
                <w:szCs w:val="20"/>
              </w:rPr>
            </w:pPr>
            <w:r w:rsidRPr="001C023F">
              <w:rPr>
                <w:rFonts w:ascii="Arial" w:hAnsi="Arial" w:cs="Arial"/>
                <w:b/>
                <w:sz w:val="20"/>
                <w:szCs w:val="20"/>
              </w:rPr>
              <w:t>Item</w:t>
            </w:r>
          </w:p>
        </w:tc>
        <w:tc>
          <w:tcPr>
            <w:tcW w:w="4559" w:type="dxa"/>
            <w:tcBorders>
              <w:bottom w:val="single" w:sz="4" w:space="0" w:color="auto"/>
            </w:tcBorders>
            <w:shd w:val="clear" w:color="auto" w:fill="C0C0C0"/>
          </w:tcPr>
          <w:p w:rsidR="00FA73F2" w:rsidRPr="001C023F" w:rsidRDefault="00FA73F2" w:rsidP="00AE175A">
            <w:pPr>
              <w:jc w:val="center"/>
              <w:rPr>
                <w:rFonts w:ascii="Arial" w:hAnsi="Arial" w:cs="Arial"/>
                <w:b/>
                <w:sz w:val="20"/>
                <w:szCs w:val="20"/>
              </w:rPr>
            </w:pPr>
            <w:r w:rsidRPr="001C023F">
              <w:rPr>
                <w:rFonts w:ascii="Arial" w:hAnsi="Arial" w:cs="Arial"/>
                <w:b/>
                <w:sz w:val="20"/>
                <w:szCs w:val="20"/>
              </w:rPr>
              <w:t>Topic</w:t>
            </w:r>
          </w:p>
        </w:tc>
        <w:tc>
          <w:tcPr>
            <w:tcW w:w="3226" w:type="dxa"/>
            <w:tcBorders>
              <w:bottom w:val="single" w:sz="4" w:space="0" w:color="auto"/>
            </w:tcBorders>
            <w:shd w:val="clear" w:color="auto" w:fill="C0C0C0"/>
          </w:tcPr>
          <w:p w:rsidR="00FA73F2" w:rsidRPr="001C023F" w:rsidRDefault="00FA73F2" w:rsidP="00AE175A">
            <w:pPr>
              <w:jc w:val="center"/>
              <w:rPr>
                <w:rFonts w:ascii="Arial" w:hAnsi="Arial" w:cs="Arial"/>
                <w:b/>
                <w:color w:val="000000"/>
                <w:sz w:val="20"/>
                <w:szCs w:val="20"/>
              </w:rPr>
            </w:pPr>
            <w:r w:rsidRPr="001C023F">
              <w:rPr>
                <w:rFonts w:ascii="Arial" w:hAnsi="Arial" w:cs="Arial"/>
                <w:b/>
                <w:sz w:val="20"/>
                <w:szCs w:val="20"/>
              </w:rPr>
              <w:t>Presenter</w:t>
            </w:r>
            <w:r>
              <w:rPr>
                <w:rFonts w:ascii="Arial" w:hAnsi="Arial" w:cs="Arial"/>
                <w:b/>
                <w:sz w:val="20"/>
                <w:szCs w:val="20"/>
              </w:rPr>
              <w:t>(s)</w:t>
            </w:r>
          </w:p>
        </w:tc>
        <w:tc>
          <w:tcPr>
            <w:tcW w:w="4632" w:type="dxa"/>
            <w:tcBorders>
              <w:bottom w:val="single" w:sz="4" w:space="0" w:color="auto"/>
            </w:tcBorders>
            <w:shd w:val="clear" w:color="auto" w:fill="C0C0C0"/>
          </w:tcPr>
          <w:p w:rsidR="00FA73F2" w:rsidRPr="001C023F" w:rsidRDefault="00FA73F2" w:rsidP="00AE175A">
            <w:pPr>
              <w:jc w:val="center"/>
              <w:rPr>
                <w:rFonts w:ascii="Arial" w:hAnsi="Arial" w:cs="Arial"/>
                <w:b/>
                <w:color w:val="000000"/>
                <w:sz w:val="20"/>
                <w:szCs w:val="20"/>
              </w:rPr>
            </w:pPr>
            <w:r w:rsidRPr="001C023F">
              <w:rPr>
                <w:rFonts w:ascii="Arial" w:hAnsi="Arial" w:cs="Arial"/>
                <w:b/>
                <w:color w:val="000000"/>
                <w:sz w:val="20"/>
                <w:szCs w:val="20"/>
              </w:rPr>
              <w:t xml:space="preserve">Background </w:t>
            </w:r>
          </w:p>
        </w:tc>
      </w:tr>
      <w:tr w:rsidR="00BE07DA" w:rsidRPr="001C023F" w:rsidTr="00FD3B34">
        <w:trPr>
          <w:jc w:val="center"/>
        </w:trPr>
        <w:tc>
          <w:tcPr>
            <w:tcW w:w="1250" w:type="dxa"/>
            <w:tcBorders>
              <w:bottom w:val="single" w:sz="4" w:space="0" w:color="auto"/>
            </w:tcBorders>
            <w:shd w:val="clear" w:color="auto" w:fill="auto"/>
          </w:tcPr>
          <w:p w:rsidR="00BE07DA" w:rsidRDefault="00C238DC" w:rsidP="00D73033">
            <w:pPr>
              <w:rPr>
                <w:rFonts w:ascii="Arial" w:hAnsi="Arial" w:cs="Arial"/>
                <w:sz w:val="20"/>
                <w:szCs w:val="20"/>
              </w:rPr>
            </w:pPr>
            <w:r>
              <w:rPr>
                <w:rFonts w:ascii="Arial" w:hAnsi="Arial" w:cs="Arial"/>
                <w:sz w:val="20"/>
                <w:szCs w:val="20"/>
              </w:rPr>
              <w:t>8:30 a.m.</w:t>
            </w:r>
          </w:p>
          <w:p w:rsidR="00BE07DA" w:rsidRDefault="003E7076" w:rsidP="00D73033">
            <w:pPr>
              <w:rPr>
                <w:rFonts w:ascii="Arial" w:hAnsi="Arial" w:cs="Arial"/>
                <w:sz w:val="20"/>
                <w:szCs w:val="20"/>
              </w:rPr>
            </w:pPr>
            <w:r>
              <w:rPr>
                <w:rFonts w:ascii="Arial" w:hAnsi="Arial" w:cs="Arial"/>
                <w:sz w:val="20"/>
                <w:szCs w:val="20"/>
              </w:rPr>
              <w:t xml:space="preserve">10 </w:t>
            </w:r>
            <w:r w:rsidR="00BE07DA">
              <w:rPr>
                <w:rFonts w:ascii="Arial" w:hAnsi="Arial" w:cs="Arial"/>
                <w:sz w:val="20"/>
                <w:szCs w:val="20"/>
              </w:rPr>
              <w:t>min</w:t>
            </w:r>
          </w:p>
        </w:tc>
        <w:tc>
          <w:tcPr>
            <w:tcW w:w="1021" w:type="dxa"/>
            <w:tcBorders>
              <w:bottom w:val="single" w:sz="4" w:space="0" w:color="auto"/>
            </w:tcBorders>
            <w:shd w:val="clear" w:color="auto" w:fill="auto"/>
          </w:tcPr>
          <w:p w:rsidR="00BE07DA" w:rsidRPr="002A2EAD" w:rsidRDefault="00715D6A" w:rsidP="004C0D2C">
            <w:pPr>
              <w:jc w:val="center"/>
              <w:rPr>
                <w:rFonts w:ascii="Arial" w:hAnsi="Arial" w:cs="Arial"/>
                <w:sz w:val="20"/>
                <w:szCs w:val="20"/>
              </w:rPr>
            </w:pPr>
            <w:r>
              <w:rPr>
                <w:rFonts w:ascii="Arial" w:hAnsi="Arial" w:cs="Arial"/>
                <w:sz w:val="20"/>
                <w:szCs w:val="20"/>
              </w:rPr>
              <w:t>A</w:t>
            </w:r>
          </w:p>
        </w:tc>
        <w:tc>
          <w:tcPr>
            <w:tcW w:w="4559" w:type="dxa"/>
            <w:tcBorders>
              <w:bottom w:val="single" w:sz="4" w:space="0" w:color="auto"/>
            </w:tcBorders>
            <w:shd w:val="clear" w:color="auto" w:fill="auto"/>
          </w:tcPr>
          <w:p w:rsidR="00BE07DA" w:rsidRPr="00AE175A" w:rsidRDefault="00BE07DA" w:rsidP="00C238DC">
            <w:pPr>
              <w:tabs>
                <w:tab w:val="right" w:pos="1440"/>
                <w:tab w:val="left" w:pos="2160"/>
                <w:tab w:val="left" w:pos="2250"/>
              </w:tabs>
              <w:rPr>
                <w:rFonts w:ascii="Arial" w:hAnsi="Arial" w:cs="Arial"/>
                <w:sz w:val="20"/>
                <w:szCs w:val="20"/>
              </w:rPr>
            </w:pPr>
            <w:r>
              <w:rPr>
                <w:rFonts w:ascii="Arial" w:hAnsi="Arial" w:cs="Arial"/>
                <w:sz w:val="20"/>
                <w:szCs w:val="20"/>
              </w:rPr>
              <w:t xml:space="preserve">Action item: Minutes from </w:t>
            </w:r>
            <w:r w:rsidR="00C238DC">
              <w:rPr>
                <w:rFonts w:ascii="Arial" w:hAnsi="Arial" w:cs="Arial"/>
                <w:sz w:val="20"/>
                <w:szCs w:val="20"/>
              </w:rPr>
              <w:t>Oct. 25-26</w:t>
            </w:r>
            <w:r>
              <w:rPr>
                <w:rFonts w:ascii="Arial" w:hAnsi="Arial" w:cs="Arial"/>
                <w:sz w:val="20"/>
                <w:szCs w:val="20"/>
              </w:rPr>
              <w:t>, 2012, EQC meeting</w:t>
            </w:r>
          </w:p>
        </w:tc>
        <w:tc>
          <w:tcPr>
            <w:tcW w:w="3226" w:type="dxa"/>
            <w:tcBorders>
              <w:bottom w:val="single" w:sz="4" w:space="0" w:color="auto"/>
            </w:tcBorders>
            <w:shd w:val="clear" w:color="auto" w:fill="auto"/>
          </w:tcPr>
          <w:p w:rsidR="00BE07DA" w:rsidRPr="000E393F" w:rsidRDefault="00BE07DA" w:rsidP="00773D86">
            <w:pPr>
              <w:rPr>
                <w:rFonts w:ascii="Arial" w:hAnsi="Arial" w:cs="Arial"/>
                <w:i/>
                <w:color w:val="000000"/>
                <w:sz w:val="20"/>
                <w:szCs w:val="20"/>
              </w:rPr>
            </w:pPr>
          </w:p>
        </w:tc>
        <w:tc>
          <w:tcPr>
            <w:tcW w:w="4632" w:type="dxa"/>
            <w:tcBorders>
              <w:bottom w:val="single" w:sz="4" w:space="0" w:color="auto"/>
            </w:tcBorders>
            <w:shd w:val="clear" w:color="auto" w:fill="auto"/>
          </w:tcPr>
          <w:p w:rsidR="00BE07DA" w:rsidRPr="00DB125E" w:rsidRDefault="00BE07DA" w:rsidP="007F18F9">
            <w:pPr>
              <w:rPr>
                <w:rFonts w:ascii="Arial" w:hAnsi="Arial" w:cs="Arial"/>
                <w:i/>
                <w:color w:val="000000"/>
                <w:sz w:val="20"/>
                <w:szCs w:val="20"/>
              </w:rPr>
            </w:pPr>
            <w:r>
              <w:rPr>
                <w:rFonts w:ascii="Arial" w:hAnsi="Arial" w:cs="Arial"/>
                <w:i/>
                <w:color w:val="000000"/>
                <w:sz w:val="20"/>
                <w:szCs w:val="20"/>
              </w:rPr>
              <w:t xml:space="preserve">Review and approve, as presented or with corrections, </w:t>
            </w:r>
            <w:r w:rsidR="007F18F9">
              <w:rPr>
                <w:rFonts w:ascii="Arial" w:hAnsi="Arial" w:cs="Arial"/>
                <w:i/>
                <w:color w:val="000000"/>
                <w:sz w:val="20"/>
                <w:szCs w:val="20"/>
              </w:rPr>
              <w:t>June 21-22</w:t>
            </w:r>
            <w:r>
              <w:rPr>
                <w:rFonts w:ascii="Arial" w:hAnsi="Arial" w:cs="Arial"/>
                <w:i/>
                <w:color w:val="000000"/>
                <w:sz w:val="20"/>
                <w:szCs w:val="20"/>
              </w:rPr>
              <w:t>, 2012, EQC meeting minutes</w:t>
            </w:r>
          </w:p>
        </w:tc>
      </w:tr>
      <w:tr w:rsidR="00AB2456" w:rsidRPr="001C023F" w:rsidTr="00FD3B34">
        <w:trPr>
          <w:jc w:val="center"/>
        </w:trPr>
        <w:tc>
          <w:tcPr>
            <w:tcW w:w="1250" w:type="dxa"/>
            <w:tcBorders>
              <w:bottom w:val="single" w:sz="4" w:space="0" w:color="auto"/>
            </w:tcBorders>
            <w:shd w:val="clear" w:color="auto" w:fill="auto"/>
          </w:tcPr>
          <w:p w:rsidR="00AB2456" w:rsidRDefault="00AB2456" w:rsidP="00D73033">
            <w:pPr>
              <w:rPr>
                <w:rFonts w:ascii="Arial" w:hAnsi="Arial" w:cs="Arial"/>
                <w:sz w:val="20"/>
                <w:szCs w:val="20"/>
              </w:rPr>
            </w:pPr>
            <w:r>
              <w:rPr>
                <w:rFonts w:ascii="Arial" w:hAnsi="Arial" w:cs="Arial"/>
                <w:sz w:val="20"/>
                <w:szCs w:val="20"/>
              </w:rPr>
              <w:t>8:40</w:t>
            </w:r>
          </w:p>
          <w:p w:rsidR="00AB2456" w:rsidRDefault="00AB2456" w:rsidP="00D73033">
            <w:pPr>
              <w:rPr>
                <w:rFonts w:ascii="Arial" w:hAnsi="Arial" w:cs="Arial"/>
                <w:sz w:val="20"/>
                <w:szCs w:val="20"/>
              </w:rPr>
            </w:pPr>
            <w:r>
              <w:rPr>
                <w:rFonts w:ascii="Arial" w:hAnsi="Arial" w:cs="Arial"/>
                <w:sz w:val="20"/>
                <w:szCs w:val="20"/>
              </w:rPr>
              <w:t>60 min</w:t>
            </w:r>
          </w:p>
        </w:tc>
        <w:tc>
          <w:tcPr>
            <w:tcW w:w="1021" w:type="dxa"/>
            <w:tcBorders>
              <w:bottom w:val="single" w:sz="4" w:space="0" w:color="auto"/>
            </w:tcBorders>
            <w:shd w:val="clear" w:color="auto" w:fill="auto"/>
          </w:tcPr>
          <w:p w:rsidR="00AB2456" w:rsidRPr="002A2EAD" w:rsidRDefault="00715D6A" w:rsidP="004C0D2C">
            <w:pPr>
              <w:jc w:val="center"/>
              <w:rPr>
                <w:rFonts w:ascii="Arial" w:hAnsi="Arial" w:cs="Arial"/>
                <w:sz w:val="20"/>
                <w:szCs w:val="20"/>
              </w:rPr>
            </w:pPr>
            <w:r>
              <w:rPr>
                <w:rFonts w:ascii="Arial" w:hAnsi="Arial" w:cs="Arial"/>
                <w:sz w:val="20"/>
                <w:szCs w:val="20"/>
              </w:rPr>
              <w:t>B</w:t>
            </w:r>
          </w:p>
        </w:tc>
        <w:tc>
          <w:tcPr>
            <w:tcW w:w="4559" w:type="dxa"/>
            <w:tcBorders>
              <w:bottom w:val="single" w:sz="4" w:space="0" w:color="auto"/>
            </w:tcBorders>
            <w:shd w:val="clear" w:color="auto" w:fill="auto"/>
          </w:tcPr>
          <w:p w:rsidR="00AB2456" w:rsidRDefault="00AB2456" w:rsidP="005E4E81">
            <w:pPr>
              <w:tabs>
                <w:tab w:val="right" w:pos="1440"/>
                <w:tab w:val="left" w:pos="2160"/>
                <w:tab w:val="left" w:pos="2250"/>
              </w:tabs>
              <w:rPr>
                <w:rFonts w:ascii="Arial" w:hAnsi="Arial" w:cs="Arial"/>
                <w:sz w:val="20"/>
                <w:szCs w:val="20"/>
              </w:rPr>
            </w:pPr>
            <w:r>
              <w:rPr>
                <w:rFonts w:ascii="Arial" w:hAnsi="Arial" w:cs="Arial"/>
                <w:sz w:val="20"/>
                <w:szCs w:val="20"/>
              </w:rPr>
              <w:t>Action item: DEQ’s 2050 Vision for Materials Management</w:t>
            </w:r>
          </w:p>
        </w:tc>
        <w:tc>
          <w:tcPr>
            <w:tcW w:w="3226" w:type="dxa"/>
            <w:tcBorders>
              <w:bottom w:val="single" w:sz="4" w:space="0" w:color="auto"/>
            </w:tcBorders>
            <w:shd w:val="clear" w:color="auto" w:fill="auto"/>
          </w:tcPr>
          <w:p w:rsidR="00AB2456" w:rsidRDefault="00AB2456" w:rsidP="00326BF4">
            <w:pPr>
              <w:rPr>
                <w:rFonts w:ascii="Arial" w:hAnsi="Arial" w:cs="Arial"/>
                <w:sz w:val="20"/>
                <w:szCs w:val="20"/>
              </w:rPr>
            </w:pPr>
            <w:r>
              <w:rPr>
                <w:rFonts w:ascii="Arial" w:hAnsi="Arial" w:cs="Arial"/>
                <w:sz w:val="20"/>
                <w:szCs w:val="20"/>
              </w:rPr>
              <w:t>Wendy Wiles</w:t>
            </w:r>
            <w:r w:rsidR="00326BF4">
              <w:rPr>
                <w:rFonts w:ascii="Arial" w:hAnsi="Arial" w:cs="Arial"/>
                <w:sz w:val="20"/>
                <w:szCs w:val="20"/>
              </w:rPr>
              <w:t xml:space="preserve">, Abby </w:t>
            </w:r>
            <w:proofErr w:type="spellStart"/>
            <w:r w:rsidR="00326BF4">
              <w:rPr>
                <w:rFonts w:ascii="Arial" w:hAnsi="Arial" w:cs="Arial"/>
                <w:sz w:val="20"/>
                <w:szCs w:val="20"/>
              </w:rPr>
              <w:t>Bourdouris</w:t>
            </w:r>
            <w:proofErr w:type="spellEnd"/>
            <w:r w:rsidR="00326BF4">
              <w:rPr>
                <w:rFonts w:ascii="Arial" w:hAnsi="Arial" w:cs="Arial"/>
                <w:sz w:val="20"/>
                <w:szCs w:val="20"/>
              </w:rPr>
              <w:t xml:space="preserve"> and David </w:t>
            </w:r>
            <w:proofErr w:type="spellStart"/>
            <w:r w:rsidR="00326BF4">
              <w:rPr>
                <w:rFonts w:ascii="Arial" w:hAnsi="Arial" w:cs="Arial"/>
                <w:sz w:val="20"/>
                <w:szCs w:val="20"/>
              </w:rPr>
              <w:t>Allaway</w:t>
            </w:r>
            <w:proofErr w:type="spellEnd"/>
            <w:r>
              <w:rPr>
                <w:rFonts w:ascii="Arial" w:hAnsi="Arial" w:cs="Arial"/>
                <w:sz w:val="20"/>
                <w:szCs w:val="20"/>
              </w:rPr>
              <w:t xml:space="preserve"> </w:t>
            </w:r>
          </w:p>
        </w:tc>
        <w:tc>
          <w:tcPr>
            <w:tcW w:w="4632" w:type="dxa"/>
            <w:tcBorders>
              <w:bottom w:val="single" w:sz="4" w:space="0" w:color="auto"/>
            </w:tcBorders>
            <w:shd w:val="clear" w:color="auto" w:fill="auto"/>
          </w:tcPr>
          <w:p w:rsidR="00AB2456" w:rsidRDefault="00FB0DB7" w:rsidP="00AD76B1">
            <w:pPr>
              <w:rPr>
                <w:rFonts w:ascii="Arial" w:hAnsi="Arial" w:cs="Arial"/>
                <w:i/>
                <w:color w:val="000000"/>
                <w:sz w:val="20"/>
                <w:szCs w:val="20"/>
              </w:rPr>
            </w:pPr>
            <w:r>
              <w:rPr>
                <w:rFonts w:ascii="Arial" w:hAnsi="Arial" w:cs="Arial"/>
                <w:i/>
                <w:color w:val="000000"/>
                <w:sz w:val="20"/>
                <w:szCs w:val="20"/>
              </w:rPr>
              <w:t>DEQ will provide the draft final 2050 Visions for Materials Management. This document replaces the agency’s solid waste plan.</w:t>
            </w:r>
          </w:p>
        </w:tc>
      </w:tr>
      <w:tr w:rsidR="00AB2456" w:rsidRPr="001C023F" w:rsidTr="00B17618">
        <w:trPr>
          <w:jc w:val="center"/>
        </w:trPr>
        <w:tc>
          <w:tcPr>
            <w:tcW w:w="1250" w:type="dxa"/>
            <w:tcBorders>
              <w:bottom w:val="single" w:sz="4" w:space="0" w:color="auto"/>
            </w:tcBorders>
            <w:shd w:val="pct25" w:color="auto" w:fill="auto"/>
          </w:tcPr>
          <w:p w:rsidR="00AB2456" w:rsidRDefault="00AB2456" w:rsidP="00B17618">
            <w:pPr>
              <w:rPr>
                <w:rFonts w:ascii="Arial" w:hAnsi="Arial" w:cs="Arial"/>
                <w:sz w:val="20"/>
                <w:szCs w:val="20"/>
              </w:rPr>
            </w:pPr>
            <w:r>
              <w:rPr>
                <w:rFonts w:ascii="Arial" w:hAnsi="Arial" w:cs="Arial"/>
                <w:sz w:val="20"/>
                <w:szCs w:val="20"/>
              </w:rPr>
              <w:t>9:40</w:t>
            </w:r>
          </w:p>
          <w:p w:rsidR="00AB2456" w:rsidRDefault="00AB2456" w:rsidP="00B17618">
            <w:pPr>
              <w:rPr>
                <w:rFonts w:ascii="Arial" w:hAnsi="Arial" w:cs="Arial"/>
                <w:sz w:val="20"/>
                <w:szCs w:val="20"/>
              </w:rPr>
            </w:pPr>
            <w:r>
              <w:rPr>
                <w:rFonts w:ascii="Arial" w:hAnsi="Arial" w:cs="Arial"/>
                <w:sz w:val="20"/>
                <w:szCs w:val="20"/>
              </w:rPr>
              <w:t>15 min</w:t>
            </w:r>
          </w:p>
        </w:tc>
        <w:tc>
          <w:tcPr>
            <w:tcW w:w="1021" w:type="dxa"/>
            <w:tcBorders>
              <w:bottom w:val="single" w:sz="4" w:space="0" w:color="auto"/>
            </w:tcBorders>
            <w:shd w:val="pct25" w:color="auto" w:fill="auto"/>
          </w:tcPr>
          <w:p w:rsidR="00AB2456" w:rsidRDefault="00AB2456" w:rsidP="004C0D2C">
            <w:pPr>
              <w:jc w:val="center"/>
              <w:rPr>
                <w:rFonts w:ascii="Arial" w:hAnsi="Arial" w:cs="Arial"/>
                <w:sz w:val="20"/>
                <w:szCs w:val="20"/>
              </w:rPr>
            </w:pPr>
          </w:p>
        </w:tc>
        <w:tc>
          <w:tcPr>
            <w:tcW w:w="4559" w:type="dxa"/>
            <w:tcBorders>
              <w:bottom w:val="single" w:sz="4" w:space="0" w:color="auto"/>
            </w:tcBorders>
            <w:shd w:val="pct25" w:color="auto" w:fill="auto"/>
          </w:tcPr>
          <w:p w:rsidR="00AB2456" w:rsidRPr="004A31B6" w:rsidRDefault="00AB2456" w:rsidP="00B17618">
            <w:pPr>
              <w:tabs>
                <w:tab w:val="right" w:pos="1440"/>
                <w:tab w:val="left" w:pos="2160"/>
                <w:tab w:val="left" w:pos="2250"/>
              </w:tabs>
              <w:rPr>
                <w:rFonts w:ascii="Arial" w:hAnsi="Arial" w:cs="Arial"/>
                <w:b/>
                <w:sz w:val="20"/>
                <w:szCs w:val="20"/>
              </w:rPr>
            </w:pPr>
            <w:r w:rsidRPr="004A31B6">
              <w:rPr>
                <w:rFonts w:ascii="Arial" w:hAnsi="Arial" w:cs="Arial"/>
                <w:b/>
                <w:sz w:val="20"/>
                <w:szCs w:val="20"/>
              </w:rPr>
              <w:t>Break</w:t>
            </w:r>
          </w:p>
        </w:tc>
        <w:tc>
          <w:tcPr>
            <w:tcW w:w="3226" w:type="dxa"/>
            <w:tcBorders>
              <w:bottom w:val="single" w:sz="4" w:space="0" w:color="auto"/>
            </w:tcBorders>
            <w:shd w:val="pct25" w:color="auto" w:fill="auto"/>
          </w:tcPr>
          <w:p w:rsidR="00AB2456" w:rsidRPr="0083054C" w:rsidRDefault="00AB2456" w:rsidP="00B17618">
            <w:pPr>
              <w:rPr>
                <w:rFonts w:ascii="Arial" w:hAnsi="Arial" w:cs="Arial"/>
                <w:color w:val="000000"/>
                <w:sz w:val="20"/>
                <w:szCs w:val="20"/>
              </w:rPr>
            </w:pPr>
          </w:p>
        </w:tc>
        <w:tc>
          <w:tcPr>
            <w:tcW w:w="4632" w:type="dxa"/>
            <w:tcBorders>
              <w:bottom w:val="single" w:sz="4" w:space="0" w:color="auto"/>
            </w:tcBorders>
            <w:shd w:val="pct25" w:color="auto" w:fill="auto"/>
          </w:tcPr>
          <w:p w:rsidR="00AB2456" w:rsidRDefault="00AB2456" w:rsidP="00B17618">
            <w:pPr>
              <w:tabs>
                <w:tab w:val="right" w:pos="1440"/>
                <w:tab w:val="left" w:pos="2160"/>
                <w:tab w:val="left" w:pos="2250"/>
              </w:tabs>
              <w:rPr>
                <w:rFonts w:ascii="Arial" w:hAnsi="Arial" w:cs="Arial"/>
                <w:i/>
                <w:sz w:val="20"/>
                <w:szCs w:val="20"/>
              </w:rPr>
            </w:pPr>
          </w:p>
        </w:tc>
      </w:tr>
      <w:tr w:rsidR="00AB2456" w:rsidRPr="001C023F" w:rsidTr="00D01060">
        <w:trPr>
          <w:jc w:val="center"/>
        </w:trPr>
        <w:tc>
          <w:tcPr>
            <w:tcW w:w="1250" w:type="dxa"/>
            <w:tcBorders>
              <w:bottom w:val="single" w:sz="4" w:space="0" w:color="auto"/>
            </w:tcBorders>
            <w:shd w:val="clear" w:color="auto" w:fill="auto"/>
          </w:tcPr>
          <w:p w:rsidR="00AB2456" w:rsidRDefault="00AB2456" w:rsidP="0004496F">
            <w:pPr>
              <w:rPr>
                <w:rFonts w:ascii="Arial" w:hAnsi="Arial" w:cs="Arial"/>
                <w:sz w:val="20"/>
                <w:szCs w:val="20"/>
              </w:rPr>
            </w:pPr>
            <w:r>
              <w:rPr>
                <w:rFonts w:ascii="Arial" w:hAnsi="Arial" w:cs="Arial"/>
                <w:sz w:val="20"/>
                <w:szCs w:val="20"/>
              </w:rPr>
              <w:t>9:55</w:t>
            </w:r>
          </w:p>
          <w:p w:rsidR="00AB2456" w:rsidRDefault="00AB2456" w:rsidP="0004496F">
            <w:pPr>
              <w:rPr>
                <w:rFonts w:ascii="Arial" w:hAnsi="Arial" w:cs="Arial"/>
                <w:sz w:val="20"/>
                <w:szCs w:val="20"/>
              </w:rPr>
            </w:pPr>
            <w:r>
              <w:rPr>
                <w:rFonts w:ascii="Arial" w:hAnsi="Arial" w:cs="Arial"/>
                <w:sz w:val="20"/>
                <w:szCs w:val="20"/>
              </w:rPr>
              <w:t>75 min</w:t>
            </w:r>
          </w:p>
        </w:tc>
        <w:tc>
          <w:tcPr>
            <w:tcW w:w="1021" w:type="dxa"/>
            <w:tcBorders>
              <w:bottom w:val="single" w:sz="4" w:space="0" w:color="auto"/>
            </w:tcBorders>
            <w:shd w:val="clear" w:color="auto" w:fill="auto"/>
          </w:tcPr>
          <w:p w:rsidR="00AB2456" w:rsidRDefault="00715D6A" w:rsidP="004C0D2C">
            <w:pPr>
              <w:jc w:val="center"/>
              <w:rPr>
                <w:rFonts w:ascii="Arial" w:hAnsi="Arial" w:cs="Arial"/>
                <w:sz w:val="20"/>
                <w:szCs w:val="20"/>
              </w:rPr>
            </w:pPr>
            <w:r>
              <w:rPr>
                <w:rFonts w:ascii="Arial" w:hAnsi="Arial" w:cs="Arial"/>
                <w:sz w:val="20"/>
                <w:szCs w:val="20"/>
              </w:rPr>
              <w:t>C</w:t>
            </w:r>
          </w:p>
        </w:tc>
        <w:tc>
          <w:tcPr>
            <w:tcW w:w="4559" w:type="dxa"/>
            <w:tcBorders>
              <w:bottom w:val="single" w:sz="4" w:space="0" w:color="auto"/>
            </w:tcBorders>
            <w:shd w:val="clear" w:color="auto" w:fill="auto"/>
          </w:tcPr>
          <w:p w:rsidR="00AB2456" w:rsidRDefault="00154A3B" w:rsidP="009F1A03">
            <w:pPr>
              <w:tabs>
                <w:tab w:val="right" w:pos="1440"/>
                <w:tab w:val="left" w:pos="2160"/>
                <w:tab w:val="left" w:pos="2250"/>
              </w:tabs>
              <w:rPr>
                <w:rFonts w:ascii="Arial" w:hAnsi="Arial" w:cs="Arial"/>
                <w:sz w:val="20"/>
                <w:szCs w:val="20"/>
              </w:rPr>
            </w:pPr>
            <w:r w:rsidRPr="00154A3B">
              <w:rPr>
                <w:rFonts w:ascii="Arial" w:hAnsi="Arial" w:cs="Arial"/>
                <w:sz w:val="20"/>
                <w:szCs w:val="20"/>
              </w:rPr>
              <w:t>Informational item: Update on Agency Toxics Reduction Strategy</w:t>
            </w:r>
          </w:p>
        </w:tc>
        <w:tc>
          <w:tcPr>
            <w:tcW w:w="3226" w:type="dxa"/>
            <w:tcBorders>
              <w:bottom w:val="single" w:sz="4" w:space="0" w:color="auto"/>
            </w:tcBorders>
            <w:shd w:val="clear" w:color="auto" w:fill="auto"/>
          </w:tcPr>
          <w:p w:rsidR="00AB2456" w:rsidRDefault="00AB2456" w:rsidP="009F1A03">
            <w:pPr>
              <w:rPr>
                <w:rFonts w:ascii="Arial" w:hAnsi="Arial" w:cs="Arial"/>
                <w:color w:val="000000"/>
                <w:sz w:val="20"/>
                <w:szCs w:val="20"/>
              </w:rPr>
            </w:pPr>
            <w:r w:rsidRPr="0027612E">
              <w:rPr>
                <w:rFonts w:ascii="Arial" w:hAnsi="Arial" w:cs="Arial"/>
                <w:color w:val="000000"/>
                <w:sz w:val="20"/>
                <w:szCs w:val="20"/>
              </w:rPr>
              <w:t>Wendy Wiles</w:t>
            </w:r>
            <w:r>
              <w:rPr>
                <w:rFonts w:ascii="Arial" w:hAnsi="Arial" w:cs="Arial"/>
                <w:color w:val="000000"/>
                <w:sz w:val="20"/>
                <w:szCs w:val="20"/>
              </w:rPr>
              <w:t xml:space="preserve"> and </w:t>
            </w:r>
            <w:r w:rsidRPr="0027612E">
              <w:rPr>
                <w:rFonts w:ascii="Arial" w:hAnsi="Arial" w:cs="Arial"/>
                <w:color w:val="000000"/>
                <w:sz w:val="20"/>
                <w:szCs w:val="20"/>
              </w:rPr>
              <w:t xml:space="preserve">Kevin Masterson </w:t>
            </w:r>
          </w:p>
          <w:p w:rsidR="00154A3B" w:rsidRDefault="00154A3B" w:rsidP="009F1A03">
            <w:pPr>
              <w:rPr>
                <w:rFonts w:ascii="Arial" w:hAnsi="Arial" w:cs="Arial"/>
                <w:color w:val="000000"/>
                <w:sz w:val="20"/>
                <w:szCs w:val="20"/>
              </w:rPr>
            </w:pPr>
          </w:p>
          <w:p w:rsidR="00154A3B" w:rsidRPr="0027612E" w:rsidRDefault="00255B29" w:rsidP="009F1A03">
            <w:pPr>
              <w:rPr>
                <w:rFonts w:ascii="Arial" w:hAnsi="Arial" w:cs="Arial"/>
                <w:color w:val="000000"/>
                <w:sz w:val="20"/>
                <w:szCs w:val="20"/>
              </w:rPr>
            </w:pPr>
            <w:r>
              <w:rPr>
                <w:rFonts w:ascii="Arial" w:hAnsi="Arial" w:cs="Arial"/>
                <w:color w:val="000000"/>
                <w:sz w:val="20"/>
                <w:szCs w:val="20"/>
              </w:rPr>
              <w:t xml:space="preserve">External partners/panel: Gabriela Goldfarb (Governor’s Office) </w:t>
            </w:r>
            <w:r w:rsidRPr="00154A3B">
              <w:rPr>
                <w:rFonts w:ascii="Arial" w:hAnsi="Arial" w:cs="Arial"/>
                <w:color w:val="000000"/>
                <w:sz w:val="20"/>
                <w:szCs w:val="20"/>
              </w:rPr>
              <w:t>Roger McFadden (Staples), Ron Brown (Earl Brown &amp; Sons</w:t>
            </w:r>
            <w:r>
              <w:rPr>
                <w:rFonts w:ascii="Arial" w:hAnsi="Arial" w:cs="Arial"/>
                <w:color w:val="000000"/>
                <w:sz w:val="20"/>
                <w:szCs w:val="20"/>
              </w:rPr>
              <w:t>, Milton-</w:t>
            </w:r>
            <w:proofErr w:type="spellStart"/>
            <w:r>
              <w:rPr>
                <w:rFonts w:ascii="Arial" w:hAnsi="Arial" w:cs="Arial"/>
                <w:color w:val="000000"/>
                <w:sz w:val="20"/>
                <w:szCs w:val="20"/>
              </w:rPr>
              <w:t>Freewater</w:t>
            </w:r>
            <w:proofErr w:type="spellEnd"/>
            <w:r w:rsidRPr="00154A3B">
              <w:rPr>
                <w:rFonts w:ascii="Arial" w:hAnsi="Arial" w:cs="Arial"/>
                <w:color w:val="000000"/>
                <w:sz w:val="20"/>
                <w:szCs w:val="20"/>
              </w:rPr>
              <w:t xml:space="preserve">), Mary </w:t>
            </w:r>
            <w:proofErr w:type="spellStart"/>
            <w:r w:rsidRPr="00154A3B">
              <w:rPr>
                <w:rFonts w:ascii="Arial" w:hAnsi="Arial" w:cs="Arial"/>
                <w:color w:val="000000"/>
                <w:sz w:val="20"/>
                <w:szCs w:val="20"/>
              </w:rPr>
              <w:t>Halbleib</w:t>
            </w:r>
            <w:proofErr w:type="spellEnd"/>
            <w:r w:rsidRPr="00154A3B">
              <w:rPr>
                <w:rFonts w:ascii="Arial" w:hAnsi="Arial" w:cs="Arial"/>
                <w:color w:val="000000"/>
                <w:sz w:val="20"/>
                <w:szCs w:val="20"/>
              </w:rPr>
              <w:t xml:space="preserve"> (OSU Integrated Plant Protection Center)</w:t>
            </w:r>
          </w:p>
        </w:tc>
        <w:tc>
          <w:tcPr>
            <w:tcW w:w="4632" w:type="dxa"/>
            <w:tcBorders>
              <w:bottom w:val="single" w:sz="4" w:space="0" w:color="auto"/>
            </w:tcBorders>
            <w:shd w:val="clear" w:color="auto" w:fill="auto"/>
          </w:tcPr>
          <w:p w:rsidR="00AB2456" w:rsidRDefault="00E6275E" w:rsidP="00E6275E">
            <w:pPr>
              <w:rPr>
                <w:rFonts w:ascii="Arial" w:hAnsi="Arial" w:cs="Arial"/>
                <w:i/>
                <w:color w:val="000000"/>
                <w:sz w:val="20"/>
                <w:szCs w:val="20"/>
              </w:rPr>
            </w:pPr>
            <w:r>
              <w:rPr>
                <w:rFonts w:ascii="Arial" w:hAnsi="Arial" w:cs="Arial"/>
                <w:i/>
                <w:color w:val="000000"/>
                <w:sz w:val="20"/>
                <w:szCs w:val="20"/>
              </w:rPr>
              <w:t>DEQ will p</w:t>
            </w:r>
            <w:r w:rsidR="00154A3B" w:rsidRPr="00154A3B">
              <w:rPr>
                <w:rFonts w:ascii="Arial" w:hAnsi="Arial" w:cs="Arial"/>
                <w:i/>
                <w:color w:val="000000"/>
                <w:sz w:val="20"/>
                <w:szCs w:val="20"/>
              </w:rPr>
              <w:t xml:space="preserve">rovide an update to </w:t>
            </w:r>
            <w:r>
              <w:rPr>
                <w:rFonts w:ascii="Arial" w:hAnsi="Arial" w:cs="Arial"/>
                <w:i/>
                <w:color w:val="000000"/>
                <w:sz w:val="20"/>
                <w:szCs w:val="20"/>
              </w:rPr>
              <w:t xml:space="preserve">the </w:t>
            </w:r>
            <w:r w:rsidR="00154A3B" w:rsidRPr="00154A3B">
              <w:rPr>
                <w:rFonts w:ascii="Arial" w:hAnsi="Arial" w:cs="Arial"/>
                <w:i/>
                <w:color w:val="000000"/>
                <w:sz w:val="20"/>
                <w:szCs w:val="20"/>
              </w:rPr>
              <w:t>com</w:t>
            </w:r>
            <w:r>
              <w:rPr>
                <w:rFonts w:ascii="Arial" w:hAnsi="Arial" w:cs="Arial"/>
                <w:i/>
                <w:color w:val="000000"/>
                <w:sz w:val="20"/>
                <w:szCs w:val="20"/>
              </w:rPr>
              <w:t xml:space="preserve">mission on DEQ’s Toxics Reduction </w:t>
            </w:r>
            <w:r w:rsidR="00154A3B" w:rsidRPr="00154A3B">
              <w:rPr>
                <w:rFonts w:ascii="Arial" w:hAnsi="Arial" w:cs="Arial"/>
                <w:i/>
                <w:color w:val="000000"/>
                <w:sz w:val="20"/>
                <w:szCs w:val="20"/>
              </w:rPr>
              <w:t>Strategy and receive i</w:t>
            </w:r>
            <w:r w:rsidR="00154A3B">
              <w:rPr>
                <w:rFonts w:ascii="Arial" w:hAnsi="Arial" w:cs="Arial"/>
                <w:i/>
                <w:color w:val="000000"/>
                <w:sz w:val="20"/>
                <w:szCs w:val="20"/>
              </w:rPr>
              <w:t xml:space="preserve">nput on short-term priorities. </w:t>
            </w:r>
            <w:r w:rsidR="00154A3B" w:rsidRPr="00154A3B">
              <w:rPr>
                <w:rFonts w:ascii="Arial" w:hAnsi="Arial" w:cs="Arial"/>
                <w:i/>
                <w:color w:val="000000"/>
                <w:sz w:val="20"/>
                <w:szCs w:val="20"/>
              </w:rPr>
              <w:t>Presentations from external partners will highlight work that complements the strategy goals.</w:t>
            </w:r>
          </w:p>
        </w:tc>
      </w:tr>
      <w:tr w:rsidR="00AF2C17" w:rsidRPr="001C023F" w:rsidTr="00D01060">
        <w:trPr>
          <w:jc w:val="center"/>
        </w:trPr>
        <w:tc>
          <w:tcPr>
            <w:tcW w:w="1250" w:type="dxa"/>
            <w:tcBorders>
              <w:bottom w:val="single" w:sz="4" w:space="0" w:color="auto"/>
            </w:tcBorders>
            <w:shd w:val="clear" w:color="auto" w:fill="auto"/>
          </w:tcPr>
          <w:p w:rsidR="00AF2C17" w:rsidRDefault="00AF2C17" w:rsidP="00963746">
            <w:pPr>
              <w:rPr>
                <w:rFonts w:ascii="Arial" w:hAnsi="Arial" w:cs="Arial"/>
                <w:sz w:val="20"/>
                <w:szCs w:val="20"/>
              </w:rPr>
            </w:pPr>
            <w:r>
              <w:rPr>
                <w:rFonts w:ascii="Arial" w:hAnsi="Arial" w:cs="Arial"/>
                <w:sz w:val="20"/>
                <w:szCs w:val="20"/>
              </w:rPr>
              <w:t>11:10</w:t>
            </w:r>
          </w:p>
          <w:p w:rsidR="00AF2C17" w:rsidRDefault="00AF2C17" w:rsidP="00963746">
            <w:pPr>
              <w:rPr>
                <w:rFonts w:ascii="Arial" w:hAnsi="Arial" w:cs="Arial"/>
                <w:sz w:val="20"/>
                <w:szCs w:val="20"/>
              </w:rPr>
            </w:pPr>
            <w:r>
              <w:rPr>
                <w:rFonts w:ascii="Arial" w:hAnsi="Arial" w:cs="Arial"/>
                <w:sz w:val="20"/>
                <w:szCs w:val="20"/>
              </w:rPr>
              <w:t>60 min</w:t>
            </w:r>
          </w:p>
        </w:tc>
        <w:tc>
          <w:tcPr>
            <w:tcW w:w="1021" w:type="dxa"/>
            <w:tcBorders>
              <w:bottom w:val="single" w:sz="4" w:space="0" w:color="auto"/>
            </w:tcBorders>
            <w:shd w:val="clear" w:color="auto" w:fill="auto"/>
          </w:tcPr>
          <w:p w:rsidR="00AF2C17" w:rsidRDefault="00715D6A" w:rsidP="004C0D2C">
            <w:pPr>
              <w:jc w:val="center"/>
              <w:rPr>
                <w:rFonts w:ascii="Arial" w:hAnsi="Arial" w:cs="Arial"/>
                <w:sz w:val="20"/>
                <w:szCs w:val="20"/>
              </w:rPr>
            </w:pPr>
            <w:r>
              <w:rPr>
                <w:rFonts w:ascii="Arial" w:hAnsi="Arial" w:cs="Arial"/>
                <w:sz w:val="20"/>
                <w:szCs w:val="20"/>
              </w:rPr>
              <w:t>D</w:t>
            </w:r>
          </w:p>
        </w:tc>
        <w:tc>
          <w:tcPr>
            <w:tcW w:w="4559" w:type="dxa"/>
            <w:tcBorders>
              <w:bottom w:val="single" w:sz="4" w:space="0" w:color="auto"/>
            </w:tcBorders>
            <w:shd w:val="clear" w:color="auto" w:fill="auto"/>
          </w:tcPr>
          <w:p w:rsidR="00AF2C17" w:rsidRPr="006F429A" w:rsidRDefault="00AF2C17" w:rsidP="00DE49F6">
            <w:pPr>
              <w:rPr>
                <w:rFonts w:ascii="Arial" w:eastAsiaTheme="minorHAnsi" w:hAnsi="Arial" w:cs="Arial"/>
                <w:sz w:val="20"/>
                <w:szCs w:val="20"/>
              </w:rPr>
            </w:pPr>
            <w:r>
              <w:rPr>
                <w:rFonts w:ascii="Arial" w:eastAsiaTheme="minorHAnsi" w:hAnsi="Arial" w:cs="Arial"/>
                <w:sz w:val="20"/>
                <w:szCs w:val="20"/>
              </w:rPr>
              <w:t>Action item: Contested case hearing</w:t>
            </w:r>
          </w:p>
        </w:tc>
        <w:tc>
          <w:tcPr>
            <w:tcW w:w="3226" w:type="dxa"/>
            <w:tcBorders>
              <w:bottom w:val="single" w:sz="4" w:space="0" w:color="auto"/>
            </w:tcBorders>
            <w:shd w:val="clear" w:color="auto" w:fill="auto"/>
          </w:tcPr>
          <w:p w:rsidR="00AF2C17" w:rsidRPr="006F429A" w:rsidRDefault="00AF2C17" w:rsidP="00DE49F6">
            <w:pPr>
              <w:rPr>
                <w:rFonts w:ascii="Arial" w:eastAsiaTheme="minorHAnsi" w:hAnsi="Arial" w:cs="Arial"/>
                <w:sz w:val="20"/>
                <w:szCs w:val="20"/>
              </w:rPr>
            </w:pPr>
            <w:r>
              <w:rPr>
                <w:rFonts w:ascii="Arial" w:eastAsiaTheme="minorHAnsi" w:hAnsi="Arial" w:cs="Arial"/>
                <w:sz w:val="20"/>
                <w:szCs w:val="20"/>
              </w:rPr>
              <w:t xml:space="preserve">Leah Koss and Susan </w:t>
            </w:r>
            <w:proofErr w:type="spellStart"/>
            <w:r>
              <w:rPr>
                <w:rFonts w:ascii="Arial" w:eastAsiaTheme="minorHAnsi" w:hAnsi="Arial" w:cs="Arial"/>
                <w:sz w:val="20"/>
                <w:szCs w:val="20"/>
              </w:rPr>
              <w:t>Elworth</w:t>
            </w:r>
            <w:proofErr w:type="spellEnd"/>
          </w:p>
        </w:tc>
        <w:tc>
          <w:tcPr>
            <w:tcW w:w="4632" w:type="dxa"/>
            <w:tcBorders>
              <w:bottom w:val="single" w:sz="4" w:space="0" w:color="auto"/>
            </w:tcBorders>
            <w:shd w:val="clear" w:color="auto" w:fill="auto"/>
          </w:tcPr>
          <w:p w:rsidR="00AF2C17" w:rsidRPr="000E6E12" w:rsidRDefault="00AF2C17" w:rsidP="00DE49F6">
            <w:pPr>
              <w:rPr>
                <w:rFonts w:ascii="Arial" w:eastAsiaTheme="minorHAnsi" w:hAnsi="Arial" w:cs="Arial"/>
                <w:i/>
                <w:iCs/>
                <w:sz w:val="20"/>
                <w:szCs w:val="20"/>
              </w:rPr>
            </w:pPr>
            <w:r>
              <w:rPr>
                <w:rFonts w:ascii="Arial" w:eastAsiaTheme="minorHAnsi" w:hAnsi="Arial" w:cs="Arial"/>
                <w:i/>
                <w:iCs/>
                <w:sz w:val="20"/>
                <w:szCs w:val="20"/>
              </w:rPr>
              <w:t xml:space="preserve">The commission will take action on a contested case regarding </w:t>
            </w:r>
            <w:r w:rsidRPr="002052A2">
              <w:rPr>
                <w:rFonts w:ascii="Arial" w:eastAsiaTheme="minorHAnsi" w:hAnsi="Arial" w:cs="Arial"/>
                <w:i/>
                <w:iCs/>
                <w:sz w:val="20"/>
                <w:szCs w:val="20"/>
              </w:rPr>
              <w:t>Burns-</w:t>
            </w:r>
            <w:proofErr w:type="spellStart"/>
            <w:r w:rsidRPr="002052A2">
              <w:rPr>
                <w:rFonts w:ascii="Arial" w:eastAsiaTheme="minorHAnsi" w:hAnsi="Arial" w:cs="Arial"/>
                <w:i/>
                <w:iCs/>
                <w:sz w:val="20"/>
                <w:szCs w:val="20"/>
              </w:rPr>
              <w:t>Johanson</w:t>
            </w:r>
            <w:proofErr w:type="spellEnd"/>
            <w:r w:rsidRPr="002052A2">
              <w:rPr>
                <w:rFonts w:ascii="Arial" w:eastAsiaTheme="minorHAnsi" w:hAnsi="Arial" w:cs="Arial"/>
                <w:i/>
                <w:iCs/>
                <w:sz w:val="20"/>
                <w:szCs w:val="20"/>
              </w:rPr>
              <w:t xml:space="preserve"> Oil Company</w:t>
            </w:r>
          </w:p>
        </w:tc>
      </w:tr>
      <w:tr w:rsidR="00AF2C17" w:rsidRPr="001C023F" w:rsidTr="00E002D7">
        <w:trPr>
          <w:jc w:val="center"/>
        </w:trPr>
        <w:tc>
          <w:tcPr>
            <w:tcW w:w="1250" w:type="dxa"/>
            <w:tcBorders>
              <w:bottom w:val="single" w:sz="4" w:space="0" w:color="auto"/>
            </w:tcBorders>
            <w:shd w:val="pct25" w:color="auto" w:fill="auto"/>
          </w:tcPr>
          <w:p w:rsidR="00AF2C17" w:rsidRDefault="00AF2C17" w:rsidP="00963746">
            <w:pPr>
              <w:rPr>
                <w:rFonts w:ascii="Arial" w:hAnsi="Arial" w:cs="Arial"/>
                <w:sz w:val="20"/>
                <w:szCs w:val="20"/>
              </w:rPr>
            </w:pPr>
            <w:r>
              <w:rPr>
                <w:rFonts w:ascii="Arial" w:hAnsi="Arial" w:cs="Arial"/>
                <w:sz w:val="20"/>
                <w:szCs w:val="20"/>
              </w:rPr>
              <w:t>12:10 p.m.</w:t>
            </w:r>
          </w:p>
          <w:p w:rsidR="00AF2C17" w:rsidRDefault="00934E77" w:rsidP="00963746">
            <w:pPr>
              <w:rPr>
                <w:rFonts w:ascii="Arial" w:hAnsi="Arial" w:cs="Arial"/>
                <w:sz w:val="20"/>
                <w:szCs w:val="20"/>
              </w:rPr>
            </w:pPr>
            <w:r>
              <w:rPr>
                <w:rFonts w:ascii="Arial" w:hAnsi="Arial" w:cs="Arial"/>
                <w:sz w:val="20"/>
                <w:szCs w:val="20"/>
              </w:rPr>
              <w:t>80</w:t>
            </w:r>
            <w:r w:rsidR="00AF2C17">
              <w:rPr>
                <w:rFonts w:ascii="Arial" w:hAnsi="Arial" w:cs="Arial"/>
                <w:sz w:val="20"/>
                <w:szCs w:val="20"/>
              </w:rPr>
              <w:t xml:space="preserve"> min</w:t>
            </w:r>
          </w:p>
        </w:tc>
        <w:tc>
          <w:tcPr>
            <w:tcW w:w="1021" w:type="dxa"/>
            <w:tcBorders>
              <w:bottom w:val="single" w:sz="4" w:space="0" w:color="auto"/>
            </w:tcBorders>
            <w:shd w:val="pct25" w:color="auto" w:fill="auto"/>
          </w:tcPr>
          <w:p w:rsidR="00AF2C17" w:rsidRDefault="00AF2C17" w:rsidP="004C0D2C">
            <w:pPr>
              <w:jc w:val="center"/>
              <w:rPr>
                <w:rFonts w:ascii="Arial" w:hAnsi="Arial" w:cs="Arial"/>
                <w:sz w:val="20"/>
                <w:szCs w:val="20"/>
              </w:rPr>
            </w:pPr>
          </w:p>
        </w:tc>
        <w:tc>
          <w:tcPr>
            <w:tcW w:w="4559" w:type="dxa"/>
            <w:tcBorders>
              <w:bottom w:val="single" w:sz="4" w:space="0" w:color="auto"/>
            </w:tcBorders>
            <w:shd w:val="pct25" w:color="auto" w:fill="auto"/>
          </w:tcPr>
          <w:p w:rsidR="00AF2C17" w:rsidRPr="00E002D7" w:rsidRDefault="00AF2C17" w:rsidP="00106424">
            <w:pPr>
              <w:tabs>
                <w:tab w:val="right" w:pos="1440"/>
                <w:tab w:val="left" w:pos="2160"/>
                <w:tab w:val="left" w:pos="2250"/>
              </w:tabs>
              <w:rPr>
                <w:rFonts w:ascii="Arial" w:hAnsi="Arial" w:cs="Arial"/>
                <w:b/>
                <w:sz w:val="20"/>
                <w:szCs w:val="20"/>
              </w:rPr>
            </w:pPr>
            <w:r>
              <w:rPr>
                <w:rFonts w:ascii="Arial" w:hAnsi="Arial" w:cs="Arial"/>
                <w:b/>
                <w:sz w:val="20"/>
                <w:szCs w:val="20"/>
              </w:rPr>
              <w:t>Lunch</w:t>
            </w:r>
            <w:r w:rsidR="00934E77">
              <w:rPr>
                <w:rFonts w:ascii="Arial" w:hAnsi="Arial" w:cs="Arial"/>
                <w:b/>
                <w:sz w:val="20"/>
                <w:szCs w:val="20"/>
              </w:rPr>
              <w:t xml:space="preserve"> and first executive session</w:t>
            </w:r>
          </w:p>
        </w:tc>
        <w:tc>
          <w:tcPr>
            <w:tcW w:w="3226" w:type="dxa"/>
            <w:tcBorders>
              <w:bottom w:val="single" w:sz="4" w:space="0" w:color="auto"/>
            </w:tcBorders>
            <w:shd w:val="pct25" w:color="auto" w:fill="auto"/>
          </w:tcPr>
          <w:p w:rsidR="00AF2C17" w:rsidRDefault="00AF2C17" w:rsidP="00807987">
            <w:pPr>
              <w:rPr>
                <w:rFonts w:ascii="Arial" w:hAnsi="Arial" w:cs="Arial"/>
                <w:sz w:val="20"/>
                <w:szCs w:val="20"/>
              </w:rPr>
            </w:pPr>
          </w:p>
        </w:tc>
        <w:tc>
          <w:tcPr>
            <w:tcW w:w="4632" w:type="dxa"/>
            <w:tcBorders>
              <w:bottom w:val="single" w:sz="4" w:space="0" w:color="auto"/>
            </w:tcBorders>
            <w:shd w:val="pct25" w:color="auto" w:fill="auto"/>
          </w:tcPr>
          <w:p w:rsidR="00AF2C17" w:rsidRDefault="00934E77" w:rsidP="00606CA8">
            <w:pPr>
              <w:rPr>
                <w:rFonts w:ascii="Arial" w:hAnsi="Arial" w:cs="Arial"/>
                <w:i/>
                <w:color w:val="000000"/>
                <w:sz w:val="20"/>
                <w:szCs w:val="20"/>
              </w:rPr>
            </w:pPr>
            <w:r>
              <w:rPr>
                <w:rFonts w:ascii="Arial" w:hAnsi="Arial" w:cs="Arial"/>
                <w:i/>
                <w:color w:val="000000"/>
                <w:sz w:val="20"/>
                <w:szCs w:val="20"/>
              </w:rPr>
              <w:t>Meeting with Oregon Department of Justice: Current and pending litigation updates</w:t>
            </w:r>
          </w:p>
        </w:tc>
      </w:tr>
      <w:tr w:rsidR="00AF2C17" w:rsidRPr="001C023F" w:rsidTr="004F637F">
        <w:trPr>
          <w:jc w:val="center"/>
        </w:trPr>
        <w:tc>
          <w:tcPr>
            <w:tcW w:w="1250" w:type="dxa"/>
            <w:tcBorders>
              <w:bottom w:val="single" w:sz="4" w:space="0" w:color="auto"/>
            </w:tcBorders>
            <w:shd w:val="clear" w:color="auto" w:fill="auto"/>
          </w:tcPr>
          <w:p w:rsidR="00AF2C17" w:rsidRDefault="00AF2C17" w:rsidP="009635FE">
            <w:pPr>
              <w:rPr>
                <w:rFonts w:ascii="Arial" w:hAnsi="Arial" w:cs="Arial"/>
                <w:sz w:val="20"/>
                <w:szCs w:val="20"/>
              </w:rPr>
            </w:pPr>
            <w:r>
              <w:rPr>
                <w:rFonts w:ascii="Arial" w:hAnsi="Arial" w:cs="Arial"/>
                <w:sz w:val="20"/>
                <w:szCs w:val="20"/>
              </w:rPr>
              <w:t>1</w:t>
            </w:r>
            <w:r w:rsidR="00934E77">
              <w:rPr>
                <w:rFonts w:ascii="Arial" w:hAnsi="Arial" w:cs="Arial"/>
                <w:sz w:val="20"/>
                <w:szCs w:val="20"/>
              </w:rPr>
              <w:t>:30</w:t>
            </w:r>
            <w:r>
              <w:rPr>
                <w:rFonts w:ascii="Arial" w:hAnsi="Arial" w:cs="Arial"/>
                <w:sz w:val="20"/>
                <w:szCs w:val="20"/>
              </w:rPr>
              <w:t xml:space="preserve"> p.m.</w:t>
            </w:r>
          </w:p>
          <w:p w:rsidR="00AF2C17" w:rsidRDefault="00AF2C17" w:rsidP="009635FE">
            <w:pPr>
              <w:rPr>
                <w:rFonts w:ascii="Arial" w:hAnsi="Arial" w:cs="Arial"/>
                <w:sz w:val="20"/>
                <w:szCs w:val="20"/>
              </w:rPr>
            </w:pPr>
            <w:r>
              <w:rPr>
                <w:rFonts w:ascii="Arial" w:hAnsi="Arial" w:cs="Arial"/>
                <w:sz w:val="20"/>
                <w:szCs w:val="20"/>
              </w:rPr>
              <w:t>30 min</w:t>
            </w:r>
          </w:p>
        </w:tc>
        <w:tc>
          <w:tcPr>
            <w:tcW w:w="1021" w:type="dxa"/>
            <w:tcBorders>
              <w:bottom w:val="single" w:sz="4" w:space="0" w:color="auto"/>
            </w:tcBorders>
            <w:shd w:val="clear" w:color="auto" w:fill="auto"/>
          </w:tcPr>
          <w:p w:rsidR="00AF2C17" w:rsidRDefault="00715D6A" w:rsidP="004C0D2C">
            <w:pPr>
              <w:jc w:val="center"/>
              <w:rPr>
                <w:rFonts w:ascii="Arial" w:hAnsi="Arial" w:cs="Arial"/>
                <w:sz w:val="20"/>
                <w:szCs w:val="20"/>
              </w:rPr>
            </w:pPr>
            <w:r>
              <w:rPr>
                <w:rFonts w:ascii="Arial" w:hAnsi="Arial" w:cs="Arial"/>
                <w:sz w:val="20"/>
                <w:szCs w:val="20"/>
              </w:rPr>
              <w:t>E</w:t>
            </w:r>
          </w:p>
        </w:tc>
        <w:tc>
          <w:tcPr>
            <w:tcW w:w="4559" w:type="dxa"/>
            <w:tcBorders>
              <w:bottom w:val="single" w:sz="4" w:space="0" w:color="auto"/>
            </w:tcBorders>
            <w:shd w:val="clear" w:color="auto" w:fill="auto"/>
          </w:tcPr>
          <w:p w:rsidR="00AF2C17" w:rsidRPr="009635FE" w:rsidRDefault="00AF2C17" w:rsidP="00925B78">
            <w:pPr>
              <w:tabs>
                <w:tab w:val="right" w:pos="1440"/>
                <w:tab w:val="left" w:pos="2160"/>
                <w:tab w:val="left" w:pos="2250"/>
              </w:tabs>
              <w:rPr>
                <w:rFonts w:ascii="Arial" w:hAnsi="Arial" w:cs="Arial"/>
                <w:sz w:val="20"/>
                <w:szCs w:val="20"/>
              </w:rPr>
            </w:pPr>
            <w:r>
              <w:rPr>
                <w:rFonts w:ascii="Arial" w:hAnsi="Arial" w:cs="Arial"/>
                <w:sz w:val="20"/>
                <w:szCs w:val="20"/>
              </w:rPr>
              <w:t>Action item: Clean Water State Revolving Fund loan program rule revisions</w:t>
            </w:r>
          </w:p>
        </w:tc>
        <w:tc>
          <w:tcPr>
            <w:tcW w:w="3226" w:type="dxa"/>
            <w:tcBorders>
              <w:bottom w:val="single" w:sz="4" w:space="0" w:color="auto"/>
            </w:tcBorders>
            <w:shd w:val="clear" w:color="auto" w:fill="auto"/>
          </w:tcPr>
          <w:p w:rsidR="00AF2C17" w:rsidRDefault="00AF2C17" w:rsidP="00925B78">
            <w:pPr>
              <w:rPr>
                <w:rFonts w:ascii="Arial" w:hAnsi="Arial" w:cs="Arial"/>
                <w:sz w:val="20"/>
                <w:szCs w:val="20"/>
              </w:rPr>
            </w:pPr>
            <w:r>
              <w:rPr>
                <w:rFonts w:ascii="Arial" w:hAnsi="Arial" w:cs="Arial"/>
                <w:sz w:val="20"/>
                <w:szCs w:val="20"/>
              </w:rPr>
              <w:t xml:space="preserve">Greg Aldrich and Judy </w:t>
            </w:r>
            <w:proofErr w:type="spellStart"/>
            <w:r>
              <w:rPr>
                <w:rFonts w:ascii="Arial" w:hAnsi="Arial" w:cs="Arial"/>
                <w:sz w:val="20"/>
                <w:szCs w:val="20"/>
              </w:rPr>
              <w:t>Johndohl</w:t>
            </w:r>
            <w:proofErr w:type="spellEnd"/>
          </w:p>
        </w:tc>
        <w:tc>
          <w:tcPr>
            <w:tcW w:w="4632" w:type="dxa"/>
            <w:tcBorders>
              <w:bottom w:val="single" w:sz="4" w:space="0" w:color="auto"/>
            </w:tcBorders>
            <w:shd w:val="clear" w:color="auto" w:fill="auto"/>
          </w:tcPr>
          <w:p w:rsidR="00AF2C17" w:rsidRPr="000E6E12" w:rsidRDefault="00424EAA" w:rsidP="00424EAA">
            <w:pPr>
              <w:rPr>
                <w:rFonts w:ascii="Arial" w:eastAsiaTheme="minorHAnsi" w:hAnsi="Arial" w:cs="Arial"/>
                <w:i/>
                <w:iCs/>
                <w:sz w:val="20"/>
                <w:szCs w:val="20"/>
              </w:rPr>
            </w:pPr>
            <w:r>
              <w:rPr>
                <w:rFonts w:ascii="Arial" w:eastAsiaTheme="minorHAnsi" w:hAnsi="Arial" w:cs="Arial"/>
                <w:i/>
                <w:iCs/>
                <w:sz w:val="20"/>
                <w:szCs w:val="20"/>
              </w:rPr>
              <w:t>Staff will present proposed rule changes that clarify eligibility for some entities and allow more opportunities for loan funding of innovative water projects.</w:t>
            </w:r>
          </w:p>
        </w:tc>
      </w:tr>
      <w:tr w:rsidR="00AF2C17" w:rsidRPr="001C023F" w:rsidTr="00264CEC">
        <w:trPr>
          <w:jc w:val="center"/>
        </w:trPr>
        <w:tc>
          <w:tcPr>
            <w:tcW w:w="1250" w:type="dxa"/>
            <w:tcBorders>
              <w:bottom w:val="single" w:sz="4" w:space="0" w:color="auto"/>
            </w:tcBorders>
            <w:shd w:val="clear" w:color="auto" w:fill="auto"/>
          </w:tcPr>
          <w:p w:rsidR="00AF2C17" w:rsidRDefault="00934E77" w:rsidP="00963746">
            <w:pPr>
              <w:rPr>
                <w:rFonts w:ascii="Arial" w:hAnsi="Arial" w:cs="Arial"/>
                <w:sz w:val="20"/>
                <w:szCs w:val="20"/>
              </w:rPr>
            </w:pPr>
            <w:r>
              <w:rPr>
                <w:rFonts w:ascii="Arial" w:hAnsi="Arial" w:cs="Arial"/>
                <w:sz w:val="20"/>
                <w:szCs w:val="20"/>
              </w:rPr>
              <w:t>2</w:t>
            </w:r>
          </w:p>
          <w:p w:rsidR="00AF2C17" w:rsidRDefault="00AF2C17" w:rsidP="000B4870">
            <w:pPr>
              <w:rPr>
                <w:rFonts w:ascii="Arial" w:hAnsi="Arial" w:cs="Arial"/>
                <w:sz w:val="20"/>
                <w:szCs w:val="20"/>
              </w:rPr>
            </w:pPr>
            <w:r>
              <w:rPr>
                <w:rFonts w:ascii="Arial" w:hAnsi="Arial" w:cs="Arial"/>
                <w:sz w:val="20"/>
                <w:szCs w:val="20"/>
              </w:rPr>
              <w:t>30 min</w:t>
            </w:r>
          </w:p>
        </w:tc>
        <w:tc>
          <w:tcPr>
            <w:tcW w:w="1021" w:type="dxa"/>
            <w:tcBorders>
              <w:bottom w:val="single" w:sz="4" w:space="0" w:color="auto"/>
            </w:tcBorders>
            <w:shd w:val="clear" w:color="auto" w:fill="auto"/>
          </w:tcPr>
          <w:p w:rsidR="00AF2C17" w:rsidRPr="00DD2A5C" w:rsidRDefault="00715D6A" w:rsidP="000A4A44">
            <w:pPr>
              <w:jc w:val="center"/>
              <w:rPr>
                <w:rFonts w:ascii="Arial" w:hAnsi="Arial" w:cs="Arial"/>
                <w:sz w:val="20"/>
                <w:szCs w:val="20"/>
              </w:rPr>
            </w:pPr>
            <w:r>
              <w:rPr>
                <w:rFonts w:ascii="Arial" w:hAnsi="Arial" w:cs="Arial"/>
                <w:sz w:val="20"/>
                <w:szCs w:val="20"/>
              </w:rPr>
              <w:t>F</w:t>
            </w:r>
          </w:p>
        </w:tc>
        <w:tc>
          <w:tcPr>
            <w:tcW w:w="4559" w:type="dxa"/>
            <w:tcBorders>
              <w:bottom w:val="single" w:sz="4" w:space="0" w:color="auto"/>
            </w:tcBorders>
            <w:shd w:val="clear" w:color="auto" w:fill="auto"/>
          </w:tcPr>
          <w:p w:rsidR="00AF2C17" w:rsidRDefault="00AF2C17" w:rsidP="00D87665">
            <w:pPr>
              <w:tabs>
                <w:tab w:val="right" w:pos="1440"/>
                <w:tab w:val="left" w:pos="2160"/>
                <w:tab w:val="left" w:pos="2250"/>
              </w:tabs>
              <w:rPr>
                <w:rFonts w:ascii="Arial" w:hAnsi="Arial" w:cs="Arial"/>
                <w:sz w:val="20"/>
                <w:szCs w:val="20"/>
              </w:rPr>
            </w:pPr>
            <w:r>
              <w:rPr>
                <w:rFonts w:ascii="Arial" w:hAnsi="Arial" w:cs="Arial"/>
                <w:sz w:val="20"/>
                <w:szCs w:val="20"/>
              </w:rPr>
              <w:t>Action item: Operator certification rule revisions</w:t>
            </w:r>
          </w:p>
        </w:tc>
        <w:tc>
          <w:tcPr>
            <w:tcW w:w="3226" w:type="dxa"/>
            <w:tcBorders>
              <w:bottom w:val="single" w:sz="4" w:space="0" w:color="auto"/>
            </w:tcBorders>
            <w:shd w:val="clear" w:color="auto" w:fill="auto"/>
          </w:tcPr>
          <w:p w:rsidR="00AF2C17" w:rsidRDefault="00AF2C17" w:rsidP="00D87665">
            <w:pPr>
              <w:rPr>
                <w:rFonts w:ascii="Arial" w:hAnsi="Arial" w:cs="Arial"/>
                <w:color w:val="000000"/>
                <w:sz w:val="20"/>
                <w:szCs w:val="20"/>
              </w:rPr>
            </w:pPr>
            <w:r>
              <w:rPr>
                <w:rFonts w:ascii="Arial" w:hAnsi="Arial" w:cs="Arial"/>
                <w:color w:val="000000"/>
                <w:sz w:val="20"/>
                <w:szCs w:val="20"/>
              </w:rPr>
              <w:t xml:space="preserve">Greg </w:t>
            </w:r>
            <w:proofErr w:type="spellStart"/>
            <w:r>
              <w:rPr>
                <w:rFonts w:ascii="Arial" w:hAnsi="Arial" w:cs="Arial"/>
                <w:color w:val="000000"/>
                <w:sz w:val="20"/>
                <w:szCs w:val="20"/>
              </w:rPr>
              <w:t>Geist</w:t>
            </w:r>
            <w:proofErr w:type="spellEnd"/>
            <w:r w:rsidR="00282ED8">
              <w:rPr>
                <w:rFonts w:ascii="Arial" w:hAnsi="Arial" w:cs="Arial"/>
                <w:color w:val="000000"/>
                <w:sz w:val="20"/>
                <w:szCs w:val="20"/>
              </w:rPr>
              <w:t xml:space="preserve"> and Genet Belete</w:t>
            </w:r>
          </w:p>
        </w:tc>
        <w:tc>
          <w:tcPr>
            <w:tcW w:w="4632" w:type="dxa"/>
            <w:tcBorders>
              <w:bottom w:val="single" w:sz="4" w:space="0" w:color="auto"/>
            </w:tcBorders>
            <w:shd w:val="clear" w:color="auto" w:fill="auto"/>
          </w:tcPr>
          <w:p w:rsidR="00AF2C17" w:rsidRPr="000A4A44" w:rsidRDefault="00424EAA" w:rsidP="00AD76B1">
            <w:pPr>
              <w:rPr>
                <w:rFonts w:ascii="Arial" w:hAnsi="Arial" w:cs="Arial"/>
                <w:i/>
                <w:color w:val="000000"/>
                <w:sz w:val="20"/>
                <w:szCs w:val="20"/>
              </w:rPr>
            </w:pPr>
            <w:r>
              <w:rPr>
                <w:rFonts w:ascii="Arial" w:eastAsiaTheme="minorHAnsi" w:hAnsi="Arial" w:cs="Arial"/>
                <w:i/>
                <w:iCs/>
                <w:sz w:val="20"/>
                <w:szCs w:val="20"/>
              </w:rPr>
              <w:t>Staff will present proposed increases for program support and application fees in this program.</w:t>
            </w:r>
          </w:p>
        </w:tc>
      </w:tr>
      <w:tr w:rsidR="007020B2" w:rsidRPr="001C023F" w:rsidTr="00264CEC">
        <w:trPr>
          <w:jc w:val="center"/>
        </w:trPr>
        <w:tc>
          <w:tcPr>
            <w:tcW w:w="1250" w:type="dxa"/>
            <w:tcBorders>
              <w:bottom w:val="single" w:sz="4" w:space="0" w:color="auto"/>
            </w:tcBorders>
            <w:shd w:val="clear" w:color="auto" w:fill="auto"/>
          </w:tcPr>
          <w:p w:rsidR="007020B2" w:rsidRDefault="007020B2" w:rsidP="00963746">
            <w:pPr>
              <w:rPr>
                <w:rFonts w:ascii="Arial" w:hAnsi="Arial" w:cs="Arial"/>
                <w:sz w:val="20"/>
                <w:szCs w:val="20"/>
              </w:rPr>
            </w:pPr>
            <w:r>
              <w:rPr>
                <w:rFonts w:ascii="Arial" w:hAnsi="Arial" w:cs="Arial"/>
                <w:sz w:val="20"/>
                <w:szCs w:val="20"/>
              </w:rPr>
              <w:t>2</w:t>
            </w:r>
            <w:r w:rsidR="00934E77">
              <w:rPr>
                <w:rFonts w:ascii="Arial" w:hAnsi="Arial" w:cs="Arial"/>
                <w:sz w:val="20"/>
                <w:szCs w:val="20"/>
              </w:rPr>
              <w:t>:30</w:t>
            </w:r>
          </w:p>
          <w:p w:rsidR="007020B2" w:rsidRDefault="007020B2" w:rsidP="00963746">
            <w:pPr>
              <w:rPr>
                <w:rFonts w:ascii="Arial" w:hAnsi="Arial" w:cs="Arial"/>
                <w:sz w:val="20"/>
                <w:szCs w:val="20"/>
              </w:rPr>
            </w:pPr>
            <w:r>
              <w:rPr>
                <w:rFonts w:ascii="Arial" w:hAnsi="Arial" w:cs="Arial"/>
                <w:sz w:val="20"/>
                <w:szCs w:val="20"/>
              </w:rPr>
              <w:t>45 min</w:t>
            </w:r>
          </w:p>
        </w:tc>
        <w:tc>
          <w:tcPr>
            <w:tcW w:w="1021" w:type="dxa"/>
            <w:tcBorders>
              <w:bottom w:val="single" w:sz="4" w:space="0" w:color="auto"/>
            </w:tcBorders>
            <w:shd w:val="clear" w:color="auto" w:fill="auto"/>
          </w:tcPr>
          <w:p w:rsidR="007020B2" w:rsidRPr="00DD2A5C" w:rsidRDefault="00715D6A" w:rsidP="000A4A44">
            <w:pPr>
              <w:jc w:val="center"/>
              <w:rPr>
                <w:rFonts w:ascii="Arial" w:hAnsi="Arial" w:cs="Arial"/>
                <w:sz w:val="20"/>
                <w:szCs w:val="20"/>
              </w:rPr>
            </w:pPr>
            <w:r>
              <w:rPr>
                <w:rFonts w:ascii="Arial" w:hAnsi="Arial" w:cs="Arial"/>
                <w:sz w:val="20"/>
                <w:szCs w:val="20"/>
              </w:rPr>
              <w:t>G</w:t>
            </w:r>
          </w:p>
        </w:tc>
        <w:tc>
          <w:tcPr>
            <w:tcW w:w="4559" w:type="dxa"/>
            <w:tcBorders>
              <w:bottom w:val="single" w:sz="4" w:space="0" w:color="auto"/>
            </w:tcBorders>
            <w:shd w:val="clear" w:color="auto" w:fill="auto"/>
          </w:tcPr>
          <w:p w:rsidR="007020B2" w:rsidRDefault="007020B2" w:rsidP="00DB7801">
            <w:pPr>
              <w:tabs>
                <w:tab w:val="right" w:pos="1440"/>
                <w:tab w:val="left" w:pos="2160"/>
                <w:tab w:val="left" w:pos="2250"/>
              </w:tabs>
              <w:rPr>
                <w:rFonts w:ascii="Arial" w:hAnsi="Arial" w:cs="Arial"/>
                <w:sz w:val="20"/>
                <w:szCs w:val="20"/>
              </w:rPr>
            </w:pPr>
            <w:r>
              <w:rPr>
                <w:rFonts w:ascii="Arial" w:hAnsi="Arial" w:cs="Arial"/>
                <w:sz w:val="20"/>
                <w:szCs w:val="20"/>
              </w:rPr>
              <w:t>Action item: Title V permit fee rule revisions</w:t>
            </w:r>
          </w:p>
        </w:tc>
        <w:tc>
          <w:tcPr>
            <w:tcW w:w="3226" w:type="dxa"/>
            <w:tcBorders>
              <w:bottom w:val="single" w:sz="4" w:space="0" w:color="auto"/>
            </w:tcBorders>
            <w:shd w:val="clear" w:color="auto" w:fill="auto"/>
          </w:tcPr>
          <w:p w:rsidR="007020B2" w:rsidRDefault="007020B2" w:rsidP="00DB7801">
            <w:pPr>
              <w:rPr>
                <w:rFonts w:ascii="Arial" w:hAnsi="Arial" w:cs="Arial"/>
                <w:iCs/>
                <w:sz w:val="20"/>
                <w:szCs w:val="20"/>
              </w:rPr>
            </w:pPr>
            <w:r>
              <w:rPr>
                <w:rFonts w:ascii="Arial" w:hAnsi="Arial" w:cs="Arial"/>
                <w:iCs/>
                <w:sz w:val="20"/>
                <w:szCs w:val="20"/>
              </w:rPr>
              <w:t>Andy Ginsburg and Esther Westbrook</w:t>
            </w:r>
          </w:p>
        </w:tc>
        <w:tc>
          <w:tcPr>
            <w:tcW w:w="4632" w:type="dxa"/>
            <w:tcBorders>
              <w:bottom w:val="single" w:sz="4" w:space="0" w:color="auto"/>
            </w:tcBorders>
            <w:shd w:val="clear" w:color="auto" w:fill="auto"/>
          </w:tcPr>
          <w:p w:rsidR="007020B2" w:rsidRPr="00424EAA" w:rsidRDefault="00424EAA" w:rsidP="00A7792D">
            <w:pPr>
              <w:tabs>
                <w:tab w:val="right" w:pos="1440"/>
                <w:tab w:val="left" w:pos="2160"/>
                <w:tab w:val="left" w:pos="2250"/>
              </w:tabs>
              <w:rPr>
                <w:rFonts w:ascii="Arial" w:hAnsi="Arial" w:cs="Arial"/>
                <w:i/>
                <w:sz w:val="20"/>
                <w:szCs w:val="20"/>
              </w:rPr>
            </w:pPr>
            <w:r>
              <w:rPr>
                <w:rFonts w:ascii="Arial" w:hAnsi="Arial" w:cs="Arial"/>
                <w:i/>
                <w:sz w:val="20"/>
                <w:szCs w:val="20"/>
              </w:rPr>
              <w:t>Staff will present proposed fee increases for this program. The program is fee-funded, and the proposed increase is the statutorily-authorized increase of the consumer price index (2.6 percent for 2012)</w:t>
            </w:r>
          </w:p>
        </w:tc>
      </w:tr>
      <w:tr w:rsidR="00AF2C17" w:rsidRPr="001C023F" w:rsidTr="00264CEC">
        <w:trPr>
          <w:jc w:val="center"/>
        </w:trPr>
        <w:tc>
          <w:tcPr>
            <w:tcW w:w="1250" w:type="dxa"/>
            <w:tcBorders>
              <w:bottom w:val="single" w:sz="4" w:space="0" w:color="auto"/>
            </w:tcBorders>
            <w:shd w:val="pct25" w:color="auto" w:fill="auto"/>
          </w:tcPr>
          <w:p w:rsidR="00AF2C17" w:rsidRDefault="00934E77" w:rsidP="00963746">
            <w:pPr>
              <w:rPr>
                <w:rFonts w:ascii="Arial" w:hAnsi="Arial" w:cs="Arial"/>
                <w:sz w:val="20"/>
                <w:szCs w:val="20"/>
              </w:rPr>
            </w:pPr>
            <w:r>
              <w:rPr>
                <w:rFonts w:ascii="Arial" w:hAnsi="Arial" w:cs="Arial"/>
                <w:sz w:val="20"/>
                <w:szCs w:val="20"/>
              </w:rPr>
              <w:t>3:15</w:t>
            </w:r>
          </w:p>
          <w:p w:rsidR="00AF2C17" w:rsidRDefault="00AF2C17" w:rsidP="00963746">
            <w:pPr>
              <w:rPr>
                <w:rFonts w:ascii="Arial" w:hAnsi="Arial" w:cs="Arial"/>
                <w:sz w:val="20"/>
                <w:szCs w:val="20"/>
              </w:rPr>
            </w:pPr>
            <w:r>
              <w:rPr>
                <w:rFonts w:ascii="Arial" w:hAnsi="Arial" w:cs="Arial"/>
                <w:sz w:val="20"/>
                <w:szCs w:val="20"/>
              </w:rPr>
              <w:t>15 min</w:t>
            </w:r>
          </w:p>
        </w:tc>
        <w:tc>
          <w:tcPr>
            <w:tcW w:w="1021" w:type="dxa"/>
            <w:tcBorders>
              <w:bottom w:val="single" w:sz="4" w:space="0" w:color="auto"/>
            </w:tcBorders>
            <w:shd w:val="pct25" w:color="auto" w:fill="auto"/>
          </w:tcPr>
          <w:p w:rsidR="00AF2C17" w:rsidRPr="00DD2A5C" w:rsidRDefault="00AF2C17" w:rsidP="000A4A44">
            <w:pPr>
              <w:jc w:val="center"/>
              <w:rPr>
                <w:rFonts w:ascii="Arial" w:hAnsi="Arial" w:cs="Arial"/>
                <w:sz w:val="20"/>
                <w:szCs w:val="20"/>
              </w:rPr>
            </w:pPr>
          </w:p>
        </w:tc>
        <w:tc>
          <w:tcPr>
            <w:tcW w:w="4559" w:type="dxa"/>
            <w:tcBorders>
              <w:bottom w:val="single" w:sz="4" w:space="0" w:color="auto"/>
            </w:tcBorders>
            <w:shd w:val="pct25" w:color="auto" w:fill="auto"/>
          </w:tcPr>
          <w:p w:rsidR="00AF2C17" w:rsidRPr="004C032B" w:rsidRDefault="00AF2C17" w:rsidP="00AD76B1">
            <w:pPr>
              <w:tabs>
                <w:tab w:val="right" w:pos="1440"/>
                <w:tab w:val="left" w:pos="2160"/>
                <w:tab w:val="left" w:pos="2250"/>
              </w:tabs>
              <w:rPr>
                <w:rFonts w:ascii="Arial" w:hAnsi="Arial" w:cs="Arial"/>
                <w:b/>
                <w:sz w:val="20"/>
                <w:szCs w:val="20"/>
              </w:rPr>
            </w:pPr>
            <w:r w:rsidRPr="004C032B">
              <w:rPr>
                <w:rFonts w:ascii="Arial" w:hAnsi="Arial" w:cs="Arial"/>
                <w:b/>
                <w:sz w:val="20"/>
                <w:szCs w:val="20"/>
              </w:rPr>
              <w:t>Break</w:t>
            </w:r>
          </w:p>
        </w:tc>
        <w:tc>
          <w:tcPr>
            <w:tcW w:w="3226" w:type="dxa"/>
            <w:tcBorders>
              <w:bottom w:val="single" w:sz="4" w:space="0" w:color="auto"/>
            </w:tcBorders>
            <w:shd w:val="pct25" w:color="auto" w:fill="auto"/>
          </w:tcPr>
          <w:p w:rsidR="00AF2C17" w:rsidRDefault="00AF2C17" w:rsidP="00AD76B1">
            <w:pPr>
              <w:rPr>
                <w:rFonts w:ascii="Arial" w:hAnsi="Arial" w:cs="Arial"/>
                <w:sz w:val="20"/>
                <w:szCs w:val="20"/>
              </w:rPr>
            </w:pPr>
          </w:p>
        </w:tc>
        <w:tc>
          <w:tcPr>
            <w:tcW w:w="4632" w:type="dxa"/>
            <w:tcBorders>
              <w:bottom w:val="single" w:sz="4" w:space="0" w:color="auto"/>
            </w:tcBorders>
            <w:shd w:val="pct25" w:color="auto" w:fill="auto"/>
          </w:tcPr>
          <w:p w:rsidR="00AF2C17" w:rsidRDefault="00AF2C17" w:rsidP="00AD76B1">
            <w:pPr>
              <w:rPr>
                <w:rFonts w:ascii="Arial" w:hAnsi="Arial" w:cs="Arial"/>
                <w:i/>
                <w:color w:val="000000"/>
                <w:sz w:val="20"/>
                <w:szCs w:val="20"/>
              </w:rPr>
            </w:pPr>
          </w:p>
          <w:p w:rsidR="00084B88" w:rsidRDefault="00084B88" w:rsidP="00AD76B1">
            <w:pPr>
              <w:rPr>
                <w:rFonts w:ascii="Arial" w:hAnsi="Arial" w:cs="Arial"/>
                <w:i/>
                <w:color w:val="000000"/>
                <w:sz w:val="20"/>
                <w:szCs w:val="20"/>
              </w:rPr>
            </w:pPr>
          </w:p>
          <w:p w:rsidR="00084B88" w:rsidRDefault="00084B88" w:rsidP="00AD76B1">
            <w:pPr>
              <w:rPr>
                <w:rFonts w:ascii="Arial" w:hAnsi="Arial" w:cs="Arial"/>
                <w:i/>
                <w:color w:val="000000"/>
                <w:sz w:val="20"/>
                <w:szCs w:val="20"/>
              </w:rPr>
            </w:pPr>
          </w:p>
          <w:p w:rsidR="00084B88" w:rsidRDefault="00084B88" w:rsidP="00AD76B1">
            <w:pPr>
              <w:rPr>
                <w:rFonts w:ascii="Arial" w:hAnsi="Arial" w:cs="Arial"/>
                <w:i/>
                <w:color w:val="000000"/>
                <w:sz w:val="20"/>
                <w:szCs w:val="20"/>
              </w:rPr>
            </w:pPr>
          </w:p>
        </w:tc>
      </w:tr>
      <w:tr w:rsidR="00AF2C17" w:rsidRPr="001C023F" w:rsidTr="009635FE">
        <w:trPr>
          <w:jc w:val="center"/>
        </w:trPr>
        <w:tc>
          <w:tcPr>
            <w:tcW w:w="1250" w:type="dxa"/>
            <w:tcBorders>
              <w:bottom w:val="single" w:sz="4" w:space="0" w:color="auto"/>
            </w:tcBorders>
            <w:shd w:val="clear" w:color="auto" w:fill="auto"/>
          </w:tcPr>
          <w:p w:rsidR="00AF2C17" w:rsidRDefault="00AF2C17" w:rsidP="00963746">
            <w:pPr>
              <w:rPr>
                <w:rFonts w:ascii="Arial" w:hAnsi="Arial" w:cs="Arial"/>
                <w:sz w:val="20"/>
                <w:szCs w:val="20"/>
              </w:rPr>
            </w:pPr>
            <w:r>
              <w:rPr>
                <w:rFonts w:ascii="Arial" w:hAnsi="Arial" w:cs="Arial"/>
                <w:sz w:val="20"/>
                <w:szCs w:val="20"/>
              </w:rPr>
              <w:lastRenderedPageBreak/>
              <w:t>3</w:t>
            </w:r>
            <w:r w:rsidR="00934E77">
              <w:rPr>
                <w:rFonts w:ascii="Arial" w:hAnsi="Arial" w:cs="Arial"/>
                <w:sz w:val="20"/>
                <w:szCs w:val="20"/>
              </w:rPr>
              <w:t>:30</w:t>
            </w:r>
          </w:p>
          <w:p w:rsidR="00AF2C17" w:rsidRDefault="00D42487" w:rsidP="00963746">
            <w:pPr>
              <w:rPr>
                <w:rFonts w:ascii="Arial" w:hAnsi="Arial" w:cs="Arial"/>
                <w:sz w:val="20"/>
                <w:szCs w:val="20"/>
              </w:rPr>
            </w:pPr>
            <w:r>
              <w:rPr>
                <w:rFonts w:ascii="Arial" w:hAnsi="Arial" w:cs="Arial"/>
                <w:sz w:val="20"/>
                <w:szCs w:val="20"/>
              </w:rPr>
              <w:t>45</w:t>
            </w:r>
            <w:r w:rsidR="00AF2C17">
              <w:rPr>
                <w:rFonts w:ascii="Arial" w:hAnsi="Arial" w:cs="Arial"/>
                <w:sz w:val="20"/>
                <w:szCs w:val="20"/>
              </w:rPr>
              <w:t xml:space="preserve"> min</w:t>
            </w:r>
          </w:p>
        </w:tc>
        <w:tc>
          <w:tcPr>
            <w:tcW w:w="1021" w:type="dxa"/>
            <w:tcBorders>
              <w:bottom w:val="single" w:sz="4" w:space="0" w:color="auto"/>
            </w:tcBorders>
            <w:shd w:val="clear" w:color="auto" w:fill="auto"/>
          </w:tcPr>
          <w:p w:rsidR="00AF2C17" w:rsidRPr="00DD2A5C" w:rsidRDefault="00715D6A" w:rsidP="000A4A44">
            <w:pPr>
              <w:jc w:val="center"/>
              <w:rPr>
                <w:rFonts w:ascii="Arial" w:hAnsi="Arial" w:cs="Arial"/>
                <w:sz w:val="20"/>
                <w:szCs w:val="20"/>
              </w:rPr>
            </w:pPr>
            <w:r>
              <w:rPr>
                <w:rFonts w:ascii="Arial" w:hAnsi="Arial" w:cs="Arial"/>
                <w:sz w:val="20"/>
                <w:szCs w:val="20"/>
              </w:rPr>
              <w:t>H</w:t>
            </w:r>
          </w:p>
        </w:tc>
        <w:tc>
          <w:tcPr>
            <w:tcW w:w="4559" w:type="dxa"/>
            <w:tcBorders>
              <w:bottom w:val="single" w:sz="4" w:space="0" w:color="auto"/>
            </w:tcBorders>
            <w:shd w:val="clear" w:color="auto" w:fill="auto"/>
          </w:tcPr>
          <w:p w:rsidR="00AF2C17" w:rsidRPr="00B33319" w:rsidRDefault="00AF2C17" w:rsidP="00A7792D">
            <w:pPr>
              <w:tabs>
                <w:tab w:val="right" w:pos="1440"/>
                <w:tab w:val="left" w:pos="2160"/>
                <w:tab w:val="left" w:pos="2250"/>
              </w:tabs>
              <w:rPr>
                <w:rFonts w:ascii="Arial" w:hAnsi="Arial" w:cs="Arial"/>
                <w:sz w:val="20"/>
                <w:szCs w:val="20"/>
              </w:rPr>
            </w:pPr>
            <w:r>
              <w:rPr>
                <w:rFonts w:ascii="Arial" w:hAnsi="Arial" w:cs="Arial"/>
                <w:sz w:val="20"/>
                <w:szCs w:val="20"/>
              </w:rPr>
              <w:t>Action item: Klamath Falls air quality attainment plan</w:t>
            </w:r>
          </w:p>
        </w:tc>
        <w:tc>
          <w:tcPr>
            <w:tcW w:w="3226" w:type="dxa"/>
            <w:tcBorders>
              <w:bottom w:val="single" w:sz="4" w:space="0" w:color="auto"/>
            </w:tcBorders>
            <w:shd w:val="clear" w:color="auto" w:fill="auto"/>
          </w:tcPr>
          <w:p w:rsidR="00AF2C17" w:rsidRPr="00B33319" w:rsidRDefault="00AF2C17" w:rsidP="00A7792D">
            <w:pPr>
              <w:rPr>
                <w:rFonts w:ascii="Arial" w:hAnsi="Arial" w:cs="Arial"/>
                <w:iCs/>
                <w:sz w:val="20"/>
                <w:szCs w:val="20"/>
              </w:rPr>
            </w:pPr>
            <w:r>
              <w:rPr>
                <w:rFonts w:ascii="Arial" w:hAnsi="Arial" w:cs="Arial"/>
                <w:iCs/>
                <w:sz w:val="20"/>
                <w:szCs w:val="20"/>
              </w:rPr>
              <w:t>Andy Ginsburg, Larry Calkins and Rachel Sakata</w:t>
            </w:r>
          </w:p>
        </w:tc>
        <w:tc>
          <w:tcPr>
            <w:tcW w:w="4632" w:type="dxa"/>
            <w:tcBorders>
              <w:bottom w:val="single" w:sz="4" w:space="0" w:color="auto"/>
            </w:tcBorders>
            <w:shd w:val="clear" w:color="auto" w:fill="auto"/>
          </w:tcPr>
          <w:p w:rsidR="00AF2C17" w:rsidRPr="00424EAA" w:rsidRDefault="00424EAA" w:rsidP="00A7792D">
            <w:pPr>
              <w:rPr>
                <w:rFonts w:ascii="Arial" w:hAnsi="Arial" w:cs="Arial"/>
                <w:i/>
                <w:color w:val="000000"/>
                <w:sz w:val="20"/>
                <w:szCs w:val="20"/>
              </w:rPr>
            </w:pPr>
            <w:r>
              <w:rPr>
                <w:rFonts w:ascii="Arial" w:hAnsi="Arial" w:cs="Arial"/>
                <w:i/>
                <w:color w:val="000000"/>
                <w:sz w:val="20"/>
                <w:szCs w:val="20"/>
              </w:rPr>
              <w:t>Staff will present a final plan for attainment of air quality standards in Klamath Falls. The region must meet standards by December 2014, and the plan provides actions to help the community meet that deadline.</w:t>
            </w:r>
          </w:p>
        </w:tc>
      </w:tr>
      <w:tr w:rsidR="00AF2C17" w:rsidRPr="001C023F" w:rsidTr="009635FE">
        <w:trPr>
          <w:jc w:val="center"/>
        </w:trPr>
        <w:tc>
          <w:tcPr>
            <w:tcW w:w="1250" w:type="dxa"/>
            <w:tcBorders>
              <w:bottom w:val="single" w:sz="4" w:space="0" w:color="auto"/>
            </w:tcBorders>
            <w:shd w:val="clear" w:color="auto" w:fill="auto"/>
          </w:tcPr>
          <w:p w:rsidR="00AF2C17" w:rsidRDefault="00934E77" w:rsidP="00963746">
            <w:pPr>
              <w:rPr>
                <w:rFonts w:ascii="Arial" w:hAnsi="Arial" w:cs="Arial"/>
                <w:sz w:val="20"/>
                <w:szCs w:val="20"/>
              </w:rPr>
            </w:pPr>
            <w:r>
              <w:rPr>
                <w:rFonts w:ascii="Arial" w:hAnsi="Arial" w:cs="Arial"/>
                <w:sz w:val="20"/>
                <w:szCs w:val="20"/>
              </w:rPr>
              <w:t>4:15</w:t>
            </w:r>
          </w:p>
          <w:p w:rsidR="00AF2C17" w:rsidRDefault="00D42487" w:rsidP="00963746">
            <w:pPr>
              <w:rPr>
                <w:rFonts w:ascii="Arial" w:hAnsi="Arial" w:cs="Arial"/>
                <w:sz w:val="20"/>
                <w:szCs w:val="20"/>
              </w:rPr>
            </w:pPr>
            <w:r>
              <w:rPr>
                <w:rFonts w:ascii="Arial" w:hAnsi="Arial" w:cs="Arial"/>
                <w:sz w:val="20"/>
                <w:szCs w:val="20"/>
              </w:rPr>
              <w:t>45</w:t>
            </w:r>
            <w:r w:rsidR="00AF2C17">
              <w:rPr>
                <w:rFonts w:ascii="Arial" w:hAnsi="Arial" w:cs="Arial"/>
                <w:sz w:val="20"/>
                <w:szCs w:val="20"/>
              </w:rPr>
              <w:t xml:space="preserve"> min</w:t>
            </w:r>
          </w:p>
        </w:tc>
        <w:tc>
          <w:tcPr>
            <w:tcW w:w="1021" w:type="dxa"/>
            <w:tcBorders>
              <w:bottom w:val="single" w:sz="4" w:space="0" w:color="auto"/>
            </w:tcBorders>
            <w:shd w:val="clear" w:color="auto" w:fill="auto"/>
          </w:tcPr>
          <w:p w:rsidR="00AF2C17" w:rsidRPr="00DD2A5C" w:rsidRDefault="00715D6A" w:rsidP="000A4A44">
            <w:pPr>
              <w:jc w:val="center"/>
              <w:rPr>
                <w:rFonts w:ascii="Arial" w:hAnsi="Arial" w:cs="Arial"/>
                <w:sz w:val="20"/>
                <w:szCs w:val="20"/>
              </w:rPr>
            </w:pPr>
            <w:r>
              <w:rPr>
                <w:rFonts w:ascii="Arial" w:hAnsi="Arial" w:cs="Arial"/>
                <w:sz w:val="20"/>
                <w:szCs w:val="20"/>
              </w:rPr>
              <w:t>I</w:t>
            </w:r>
          </w:p>
        </w:tc>
        <w:tc>
          <w:tcPr>
            <w:tcW w:w="4559" w:type="dxa"/>
            <w:tcBorders>
              <w:bottom w:val="single" w:sz="4" w:space="0" w:color="auto"/>
            </w:tcBorders>
            <w:shd w:val="clear" w:color="auto" w:fill="auto"/>
          </w:tcPr>
          <w:p w:rsidR="00AF2C17" w:rsidRDefault="00AF2C17" w:rsidP="00A7792D">
            <w:pPr>
              <w:tabs>
                <w:tab w:val="right" w:pos="1440"/>
                <w:tab w:val="left" w:pos="2160"/>
                <w:tab w:val="left" w:pos="2250"/>
              </w:tabs>
              <w:rPr>
                <w:rFonts w:ascii="Arial" w:hAnsi="Arial" w:cs="Arial"/>
                <w:sz w:val="20"/>
                <w:szCs w:val="20"/>
              </w:rPr>
            </w:pPr>
            <w:r>
              <w:rPr>
                <w:rFonts w:ascii="Arial" w:hAnsi="Arial" w:cs="Arial"/>
                <w:sz w:val="20"/>
                <w:szCs w:val="20"/>
              </w:rPr>
              <w:t>Action item: Oakridge</w:t>
            </w:r>
            <w:r w:rsidR="00CB3005">
              <w:rPr>
                <w:rFonts w:ascii="Arial" w:hAnsi="Arial" w:cs="Arial"/>
                <w:sz w:val="20"/>
                <w:szCs w:val="20"/>
              </w:rPr>
              <w:t>-</w:t>
            </w:r>
            <w:proofErr w:type="spellStart"/>
            <w:r w:rsidR="00CB3005">
              <w:rPr>
                <w:rFonts w:ascii="Arial" w:hAnsi="Arial" w:cs="Arial"/>
                <w:sz w:val="20"/>
                <w:szCs w:val="20"/>
              </w:rPr>
              <w:t>Westfir</w:t>
            </w:r>
            <w:proofErr w:type="spellEnd"/>
            <w:r>
              <w:rPr>
                <w:rFonts w:ascii="Arial" w:hAnsi="Arial" w:cs="Arial"/>
                <w:sz w:val="20"/>
                <w:szCs w:val="20"/>
              </w:rPr>
              <w:t xml:space="preserve"> LRAPA air quality attainment plan</w:t>
            </w:r>
          </w:p>
        </w:tc>
        <w:tc>
          <w:tcPr>
            <w:tcW w:w="3226" w:type="dxa"/>
            <w:tcBorders>
              <w:bottom w:val="single" w:sz="4" w:space="0" w:color="auto"/>
            </w:tcBorders>
            <w:shd w:val="clear" w:color="auto" w:fill="auto"/>
          </w:tcPr>
          <w:p w:rsidR="00AF2C17" w:rsidRDefault="00E42B68" w:rsidP="00E42B68">
            <w:pPr>
              <w:rPr>
                <w:rFonts w:ascii="Arial" w:hAnsi="Arial" w:cs="Arial"/>
                <w:iCs/>
                <w:sz w:val="20"/>
                <w:szCs w:val="20"/>
              </w:rPr>
            </w:pPr>
            <w:r>
              <w:rPr>
                <w:rFonts w:ascii="Arial" w:hAnsi="Arial" w:cs="Arial"/>
                <w:iCs/>
                <w:sz w:val="20"/>
                <w:szCs w:val="20"/>
              </w:rPr>
              <w:t xml:space="preserve">Andy Ginsburg, </w:t>
            </w:r>
            <w:r w:rsidR="00810C88">
              <w:rPr>
                <w:rFonts w:ascii="Arial" w:hAnsi="Arial" w:cs="Arial"/>
                <w:iCs/>
                <w:sz w:val="20"/>
                <w:szCs w:val="20"/>
              </w:rPr>
              <w:t xml:space="preserve">Brian </w:t>
            </w:r>
            <w:proofErr w:type="spellStart"/>
            <w:r w:rsidR="00810C88">
              <w:rPr>
                <w:rFonts w:ascii="Arial" w:hAnsi="Arial" w:cs="Arial"/>
                <w:iCs/>
                <w:sz w:val="20"/>
                <w:szCs w:val="20"/>
              </w:rPr>
              <w:t>Finneran</w:t>
            </w:r>
            <w:proofErr w:type="spellEnd"/>
            <w:r>
              <w:rPr>
                <w:rFonts w:ascii="Arial" w:hAnsi="Arial" w:cs="Arial"/>
                <w:iCs/>
                <w:sz w:val="20"/>
                <w:szCs w:val="20"/>
              </w:rPr>
              <w:t xml:space="preserve"> and Merlyn Hough (LRAPA director)</w:t>
            </w:r>
          </w:p>
        </w:tc>
        <w:tc>
          <w:tcPr>
            <w:tcW w:w="4632" w:type="dxa"/>
            <w:tcBorders>
              <w:bottom w:val="single" w:sz="4" w:space="0" w:color="auto"/>
            </w:tcBorders>
            <w:shd w:val="clear" w:color="auto" w:fill="auto"/>
          </w:tcPr>
          <w:p w:rsidR="00AF2C17" w:rsidRDefault="00424EAA" w:rsidP="00424EAA">
            <w:pPr>
              <w:rPr>
                <w:rFonts w:ascii="Arial" w:hAnsi="Arial" w:cs="Arial"/>
                <w:b/>
                <w:i/>
                <w:color w:val="000000"/>
                <w:sz w:val="20"/>
                <w:szCs w:val="20"/>
              </w:rPr>
            </w:pPr>
            <w:r>
              <w:rPr>
                <w:rFonts w:ascii="Arial" w:hAnsi="Arial" w:cs="Arial"/>
                <w:i/>
                <w:color w:val="000000"/>
                <w:sz w:val="20"/>
                <w:szCs w:val="20"/>
              </w:rPr>
              <w:t>Staff will present a final plan for attainment of air quality standards in and near Oakridge. The region must meet standards by December 2014, and the plan provides actions to help the community meet that deadline. Note: LRAPA is the DEQ-delegated authority for the Oakridge area, and all LRAPA rules must meet DEQ’s stringency requirements and get commission approval.</w:t>
            </w:r>
          </w:p>
        </w:tc>
      </w:tr>
      <w:tr w:rsidR="00AF2C17" w:rsidRPr="001C023F" w:rsidTr="00FD3B34">
        <w:trPr>
          <w:jc w:val="center"/>
        </w:trPr>
        <w:tc>
          <w:tcPr>
            <w:tcW w:w="1250" w:type="dxa"/>
            <w:tcBorders>
              <w:bottom w:val="single" w:sz="4" w:space="0" w:color="auto"/>
            </w:tcBorders>
            <w:shd w:val="pct25" w:color="auto" w:fill="auto"/>
          </w:tcPr>
          <w:p w:rsidR="00AF2C17" w:rsidRPr="001128A2" w:rsidRDefault="00934E77" w:rsidP="00C238DC">
            <w:pPr>
              <w:rPr>
                <w:rFonts w:ascii="Arial" w:hAnsi="Arial" w:cs="Arial"/>
                <w:sz w:val="20"/>
                <w:szCs w:val="20"/>
              </w:rPr>
            </w:pPr>
            <w:r>
              <w:rPr>
                <w:rFonts w:ascii="Arial" w:hAnsi="Arial" w:cs="Arial"/>
                <w:sz w:val="20"/>
                <w:szCs w:val="20"/>
              </w:rPr>
              <w:t>5</w:t>
            </w:r>
            <w:r w:rsidR="00AF2C17">
              <w:rPr>
                <w:rFonts w:ascii="Arial" w:hAnsi="Arial" w:cs="Arial"/>
                <w:sz w:val="20"/>
                <w:szCs w:val="20"/>
              </w:rPr>
              <w:t xml:space="preserve"> p.m.</w:t>
            </w:r>
          </w:p>
        </w:tc>
        <w:tc>
          <w:tcPr>
            <w:tcW w:w="1021" w:type="dxa"/>
            <w:tcBorders>
              <w:bottom w:val="single" w:sz="4" w:space="0" w:color="auto"/>
            </w:tcBorders>
            <w:shd w:val="pct25" w:color="auto" w:fill="auto"/>
          </w:tcPr>
          <w:p w:rsidR="00AF2C17" w:rsidRPr="00801DFF" w:rsidRDefault="00AF2C17" w:rsidP="004C0D2C">
            <w:pPr>
              <w:jc w:val="center"/>
              <w:rPr>
                <w:rFonts w:ascii="Arial" w:hAnsi="Arial" w:cs="Arial"/>
                <w:sz w:val="20"/>
                <w:szCs w:val="20"/>
              </w:rPr>
            </w:pPr>
          </w:p>
        </w:tc>
        <w:tc>
          <w:tcPr>
            <w:tcW w:w="4559" w:type="dxa"/>
            <w:tcBorders>
              <w:bottom w:val="single" w:sz="4" w:space="0" w:color="auto"/>
            </w:tcBorders>
            <w:shd w:val="pct25" w:color="auto" w:fill="auto"/>
          </w:tcPr>
          <w:p w:rsidR="00AF2C17" w:rsidRPr="005A3CCE" w:rsidRDefault="00AF2C17" w:rsidP="00C238DC">
            <w:pPr>
              <w:tabs>
                <w:tab w:val="right" w:pos="1440"/>
                <w:tab w:val="left" w:pos="2160"/>
                <w:tab w:val="left" w:pos="2250"/>
              </w:tabs>
              <w:rPr>
                <w:rFonts w:ascii="Arial" w:hAnsi="Arial" w:cs="Arial"/>
                <w:b/>
                <w:sz w:val="20"/>
                <w:szCs w:val="20"/>
              </w:rPr>
            </w:pPr>
            <w:r>
              <w:rPr>
                <w:rFonts w:ascii="Arial" w:hAnsi="Arial" w:cs="Arial"/>
                <w:b/>
                <w:sz w:val="20"/>
                <w:szCs w:val="20"/>
              </w:rPr>
              <w:t>Recess until 8:30 a.m., December 7</w:t>
            </w:r>
          </w:p>
        </w:tc>
        <w:tc>
          <w:tcPr>
            <w:tcW w:w="3226" w:type="dxa"/>
            <w:tcBorders>
              <w:bottom w:val="single" w:sz="4" w:space="0" w:color="auto"/>
            </w:tcBorders>
            <w:shd w:val="pct25" w:color="auto" w:fill="auto"/>
          </w:tcPr>
          <w:p w:rsidR="00AF2C17" w:rsidRPr="00FE5E24" w:rsidRDefault="00AF2C17" w:rsidP="00AE175A">
            <w:pPr>
              <w:rPr>
                <w:rFonts w:ascii="Arial" w:hAnsi="Arial" w:cs="Arial"/>
                <w:sz w:val="20"/>
                <w:szCs w:val="20"/>
              </w:rPr>
            </w:pPr>
          </w:p>
        </w:tc>
        <w:tc>
          <w:tcPr>
            <w:tcW w:w="4632" w:type="dxa"/>
            <w:tcBorders>
              <w:bottom w:val="single" w:sz="4" w:space="0" w:color="auto"/>
            </w:tcBorders>
            <w:shd w:val="pct25" w:color="auto" w:fill="auto"/>
          </w:tcPr>
          <w:p w:rsidR="00AF2C17" w:rsidRPr="0048559F" w:rsidRDefault="00AF2C17" w:rsidP="00FE532F">
            <w:pPr>
              <w:rPr>
                <w:rFonts w:ascii="Arial" w:hAnsi="Arial" w:cs="Arial"/>
                <w:b/>
                <w:i/>
                <w:color w:val="000000"/>
                <w:sz w:val="20"/>
                <w:szCs w:val="20"/>
              </w:rPr>
            </w:pPr>
          </w:p>
        </w:tc>
      </w:tr>
    </w:tbl>
    <w:p w:rsidR="00424EAA" w:rsidRDefault="00424EAA" w:rsidP="00434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i/>
          <w:sz w:val="22"/>
          <w:szCs w:val="22"/>
        </w:rPr>
      </w:pPr>
    </w:p>
    <w:p w:rsidR="006B2FC3" w:rsidRDefault="00716C7A" w:rsidP="00434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i/>
          <w:sz w:val="22"/>
          <w:szCs w:val="22"/>
        </w:rPr>
      </w:pPr>
      <w:r>
        <w:rPr>
          <w:rFonts w:ascii="Arial" w:hAnsi="Arial"/>
          <w:b/>
          <w:i/>
          <w:sz w:val="22"/>
          <w:szCs w:val="22"/>
        </w:rPr>
        <w:t>6</w:t>
      </w:r>
      <w:r w:rsidR="000E6E12">
        <w:rPr>
          <w:rFonts w:ascii="Arial" w:hAnsi="Arial"/>
          <w:b/>
          <w:i/>
          <w:sz w:val="22"/>
          <w:szCs w:val="22"/>
        </w:rPr>
        <w:t xml:space="preserve"> </w:t>
      </w:r>
      <w:r w:rsidR="00C238DC">
        <w:rPr>
          <w:rFonts w:ascii="Arial" w:hAnsi="Arial"/>
          <w:b/>
          <w:i/>
          <w:sz w:val="22"/>
          <w:szCs w:val="22"/>
        </w:rPr>
        <w:t xml:space="preserve">p.m.: </w:t>
      </w:r>
      <w:proofErr w:type="spellStart"/>
      <w:r w:rsidR="00492FAE">
        <w:rPr>
          <w:rFonts w:ascii="Arial" w:hAnsi="Arial"/>
          <w:b/>
          <w:i/>
          <w:sz w:val="22"/>
          <w:szCs w:val="22"/>
        </w:rPr>
        <w:t>Southpark</w:t>
      </w:r>
      <w:proofErr w:type="spellEnd"/>
      <w:r w:rsidR="00B50797">
        <w:rPr>
          <w:rFonts w:ascii="Arial" w:hAnsi="Arial"/>
          <w:b/>
          <w:i/>
          <w:sz w:val="22"/>
          <w:szCs w:val="22"/>
        </w:rPr>
        <w:t xml:space="preserve"> (</w:t>
      </w:r>
      <w:r w:rsidR="00492FAE">
        <w:rPr>
          <w:rFonts w:ascii="Arial" w:hAnsi="Arial"/>
          <w:b/>
          <w:i/>
          <w:sz w:val="22"/>
          <w:szCs w:val="22"/>
        </w:rPr>
        <w:t xml:space="preserve">SW Park and SW Salmon, </w:t>
      </w:r>
      <w:r w:rsidR="00B50797">
        <w:rPr>
          <w:rFonts w:ascii="Arial" w:hAnsi="Arial"/>
          <w:b/>
          <w:i/>
          <w:sz w:val="22"/>
          <w:szCs w:val="22"/>
        </w:rPr>
        <w:t>downtown Portland)</w:t>
      </w:r>
      <w:r w:rsidR="00FE532F">
        <w:rPr>
          <w:rFonts w:ascii="Arial" w:hAnsi="Arial"/>
          <w:b/>
          <w:i/>
          <w:sz w:val="22"/>
          <w:szCs w:val="22"/>
        </w:rPr>
        <w:t xml:space="preserve"> - </w:t>
      </w:r>
      <w:r w:rsidR="00FE532F" w:rsidRPr="00FE532F">
        <w:rPr>
          <w:rFonts w:ascii="Arial" w:hAnsi="Arial"/>
          <w:b/>
          <w:i/>
          <w:sz w:val="22"/>
          <w:szCs w:val="22"/>
        </w:rPr>
        <w:t>Self-pay, optional and informal staff and commission dinner</w:t>
      </w:r>
    </w:p>
    <w:p w:rsidR="00D96058" w:rsidRDefault="00D9605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084B88" w:rsidRDefault="00084B88">
      <w:pPr>
        <w:rPr>
          <w:rFonts w:ascii="Arial" w:hAnsi="Arial" w:cs="Arial"/>
          <w:b/>
          <w:sz w:val="22"/>
          <w:szCs w:val="22"/>
        </w:rPr>
      </w:pPr>
    </w:p>
    <w:p w:rsidR="00DB0D6E" w:rsidRPr="00A73059" w:rsidRDefault="003C10FC">
      <w:pPr>
        <w:rPr>
          <w:rFonts w:ascii="Arial" w:hAnsi="Arial" w:cs="Arial"/>
          <w:b/>
          <w:sz w:val="22"/>
          <w:szCs w:val="22"/>
        </w:rPr>
      </w:pPr>
      <w:r>
        <w:rPr>
          <w:rFonts w:ascii="Arial" w:hAnsi="Arial" w:cs="Arial"/>
          <w:b/>
          <w:sz w:val="22"/>
          <w:szCs w:val="22"/>
        </w:rPr>
        <w:lastRenderedPageBreak/>
        <w:t xml:space="preserve">Friday, </w:t>
      </w:r>
      <w:r w:rsidR="00C238DC">
        <w:rPr>
          <w:rFonts w:ascii="Arial" w:hAnsi="Arial" w:cs="Arial"/>
          <w:b/>
          <w:sz w:val="22"/>
          <w:szCs w:val="22"/>
        </w:rPr>
        <w:t>December 7</w:t>
      </w:r>
      <w:r w:rsidR="00FE532F">
        <w:rPr>
          <w:rFonts w:ascii="Arial" w:hAnsi="Arial" w:cs="Arial"/>
          <w:b/>
          <w:sz w:val="22"/>
          <w:szCs w:val="22"/>
        </w:rPr>
        <w:t xml:space="preserve"> – </w:t>
      </w:r>
      <w:r w:rsidR="00C238DC">
        <w:rPr>
          <w:rFonts w:ascii="Arial" w:hAnsi="Arial"/>
          <w:b/>
          <w:sz w:val="22"/>
          <w:szCs w:val="22"/>
        </w:rPr>
        <w:t>Regular meeting</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3"/>
        <w:gridCol w:w="1139"/>
        <w:gridCol w:w="4164"/>
        <w:gridCol w:w="3252"/>
        <w:gridCol w:w="4860"/>
      </w:tblGrid>
      <w:tr w:rsidR="00DB0D6E" w:rsidRPr="001C023F" w:rsidTr="00403863">
        <w:trPr>
          <w:tblHeader/>
        </w:trPr>
        <w:tc>
          <w:tcPr>
            <w:tcW w:w="1273" w:type="dxa"/>
            <w:tcBorders>
              <w:bottom w:val="single" w:sz="4" w:space="0" w:color="auto"/>
            </w:tcBorders>
            <w:shd w:val="clear" w:color="auto" w:fill="C0C0C0"/>
          </w:tcPr>
          <w:p w:rsidR="00DB0D6E" w:rsidRPr="00D27CFD" w:rsidRDefault="00DB0D6E" w:rsidP="001C023F">
            <w:pPr>
              <w:jc w:val="center"/>
              <w:rPr>
                <w:rFonts w:ascii="Arial" w:hAnsi="Arial" w:cs="Arial"/>
                <w:b/>
                <w:sz w:val="20"/>
                <w:szCs w:val="20"/>
              </w:rPr>
            </w:pPr>
            <w:r w:rsidRPr="00D27CFD">
              <w:rPr>
                <w:rFonts w:ascii="Arial" w:hAnsi="Arial" w:cs="Arial"/>
                <w:b/>
                <w:sz w:val="20"/>
                <w:szCs w:val="20"/>
              </w:rPr>
              <w:t>Time</w:t>
            </w:r>
          </w:p>
        </w:tc>
        <w:tc>
          <w:tcPr>
            <w:tcW w:w="1139" w:type="dxa"/>
            <w:tcBorders>
              <w:bottom w:val="single" w:sz="4" w:space="0" w:color="auto"/>
            </w:tcBorders>
            <w:shd w:val="clear" w:color="auto" w:fill="C0C0C0"/>
          </w:tcPr>
          <w:p w:rsidR="00DB0D6E" w:rsidRPr="00D27CFD" w:rsidRDefault="00DB0D6E" w:rsidP="001C023F">
            <w:pPr>
              <w:jc w:val="center"/>
              <w:rPr>
                <w:rFonts w:ascii="Arial" w:hAnsi="Arial" w:cs="Arial"/>
                <w:b/>
                <w:sz w:val="20"/>
                <w:szCs w:val="20"/>
              </w:rPr>
            </w:pPr>
            <w:r w:rsidRPr="00D27CFD">
              <w:rPr>
                <w:rFonts w:ascii="Arial" w:hAnsi="Arial" w:cs="Arial"/>
                <w:b/>
                <w:sz w:val="20"/>
                <w:szCs w:val="20"/>
              </w:rPr>
              <w:t>Item</w:t>
            </w:r>
          </w:p>
        </w:tc>
        <w:tc>
          <w:tcPr>
            <w:tcW w:w="4164" w:type="dxa"/>
            <w:tcBorders>
              <w:bottom w:val="single" w:sz="4" w:space="0" w:color="auto"/>
            </w:tcBorders>
            <w:shd w:val="clear" w:color="auto" w:fill="C0C0C0"/>
          </w:tcPr>
          <w:p w:rsidR="00DB0D6E" w:rsidRPr="00D27CFD" w:rsidRDefault="00DB0D6E" w:rsidP="001C023F">
            <w:pPr>
              <w:jc w:val="center"/>
              <w:rPr>
                <w:rFonts w:ascii="Arial" w:hAnsi="Arial" w:cs="Arial"/>
                <w:b/>
                <w:sz w:val="20"/>
                <w:szCs w:val="20"/>
              </w:rPr>
            </w:pPr>
            <w:r w:rsidRPr="00D27CFD">
              <w:rPr>
                <w:rFonts w:ascii="Arial" w:hAnsi="Arial" w:cs="Arial"/>
                <w:b/>
                <w:sz w:val="20"/>
                <w:szCs w:val="20"/>
              </w:rPr>
              <w:t>Topic</w:t>
            </w:r>
          </w:p>
        </w:tc>
        <w:tc>
          <w:tcPr>
            <w:tcW w:w="3252" w:type="dxa"/>
            <w:tcBorders>
              <w:bottom w:val="single" w:sz="4" w:space="0" w:color="auto"/>
            </w:tcBorders>
            <w:shd w:val="clear" w:color="auto" w:fill="C0C0C0"/>
          </w:tcPr>
          <w:p w:rsidR="00DB0D6E" w:rsidRPr="00D27CFD" w:rsidRDefault="00DB0D6E" w:rsidP="00D27CFD">
            <w:pPr>
              <w:jc w:val="center"/>
              <w:rPr>
                <w:rFonts w:ascii="Arial" w:hAnsi="Arial" w:cs="Arial"/>
                <w:b/>
                <w:color w:val="000000"/>
                <w:sz w:val="20"/>
                <w:szCs w:val="20"/>
              </w:rPr>
            </w:pPr>
            <w:r w:rsidRPr="00D27CFD">
              <w:rPr>
                <w:rFonts w:ascii="Arial" w:hAnsi="Arial" w:cs="Arial"/>
                <w:b/>
                <w:sz w:val="20"/>
                <w:szCs w:val="20"/>
              </w:rPr>
              <w:t>Presenter</w:t>
            </w:r>
            <w:r w:rsidR="00D27CFD" w:rsidRPr="00D27CFD">
              <w:rPr>
                <w:rFonts w:ascii="Arial" w:hAnsi="Arial" w:cs="Arial"/>
                <w:b/>
                <w:sz w:val="20"/>
                <w:szCs w:val="20"/>
              </w:rPr>
              <w:t>(s)</w:t>
            </w:r>
          </w:p>
        </w:tc>
        <w:tc>
          <w:tcPr>
            <w:tcW w:w="4860" w:type="dxa"/>
            <w:tcBorders>
              <w:bottom w:val="single" w:sz="4" w:space="0" w:color="auto"/>
            </w:tcBorders>
            <w:shd w:val="clear" w:color="auto" w:fill="C0C0C0"/>
          </w:tcPr>
          <w:p w:rsidR="00DB0D6E" w:rsidRPr="00D27CFD" w:rsidRDefault="00DB0D6E" w:rsidP="001C023F">
            <w:pPr>
              <w:jc w:val="center"/>
              <w:rPr>
                <w:rFonts w:ascii="Arial" w:hAnsi="Arial" w:cs="Arial"/>
                <w:b/>
                <w:color w:val="000000"/>
                <w:sz w:val="20"/>
                <w:szCs w:val="20"/>
              </w:rPr>
            </w:pPr>
            <w:r w:rsidRPr="00D27CFD">
              <w:rPr>
                <w:rFonts w:ascii="Arial" w:hAnsi="Arial" w:cs="Arial"/>
                <w:b/>
                <w:color w:val="000000"/>
                <w:sz w:val="20"/>
                <w:szCs w:val="20"/>
              </w:rPr>
              <w:t xml:space="preserve">Background </w:t>
            </w:r>
          </w:p>
        </w:tc>
      </w:tr>
      <w:tr w:rsidR="007E7CEA" w:rsidRPr="001C023F" w:rsidTr="00403863">
        <w:tc>
          <w:tcPr>
            <w:tcW w:w="1273" w:type="dxa"/>
          </w:tcPr>
          <w:p w:rsidR="007E7CEA" w:rsidRDefault="00B719EA" w:rsidP="001E02B2">
            <w:pPr>
              <w:rPr>
                <w:rFonts w:ascii="Arial" w:hAnsi="Arial" w:cs="Arial"/>
                <w:sz w:val="20"/>
                <w:szCs w:val="20"/>
              </w:rPr>
            </w:pPr>
            <w:r>
              <w:rPr>
                <w:rFonts w:ascii="Arial" w:hAnsi="Arial" w:cs="Arial"/>
                <w:sz w:val="20"/>
                <w:szCs w:val="20"/>
              </w:rPr>
              <w:t>8:30</w:t>
            </w:r>
            <w:r w:rsidR="00426E96">
              <w:rPr>
                <w:rFonts w:ascii="Arial" w:hAnsi="Arial" w:cs="Arial"/>
                <w:sz w:val="20"/>
                <w:szCs w:val="20"/>
              </w:rPr>
              <w:t xml:space="preserve"> a.m.</w:t>
            </w:r>
          </w:p>
          <w:p w:rsidR="007E7CEA" w:rsidRDefault="00C05640" w:rsidP="001E02B2">
            <w:pPr>
              <w:rPr>
                <w:rFonts w:ascii="Arial" w:hAnsi="Arial" w:cs="Arial"/>
                <w:sz w:val="20"/>
                <w:szCs w:val="20"/>
              </w:rPr>
            </w:pPr>
            <w:r>
              <w:rPr>
                <w:rFonts w:ascii="Arial" w:hAnsi="Arial" w:cs="Arial"/>
                <w:sz w:val="20"/>
                <w:szCs w:val="20"/>
              </w:rPr>
              <w:t>60</w:t>
            </w:r>
            <w:r w:rsidR="007E7CEA">
              <w:rPr>
                <w:rFonts w:ascii="Arial" w:hAnsi="Arial" w:cs="Arial"/>
                <w:sz w:val="20"/>
                <w:szCs w:val="20"/>
              </w:rPr>
              <w:t xml:space="preserve"> min</w:t>
            </w:r>
          </w:p>
        </w:tc>
        <w:tc>
          <w:tcPr>
            <w:tcW w:w="1139" w:type="dxa"/>
          </w:tcPr>
          <w:p w:rsidR="007E7CEA" w:rsidRPr="00DD2A5C" w:rsidRDefault="00715D6A" w:rsidP="001E76F3">
            <w:pPr>
              <w:jc w:val="center"/>
              <w:rPr>
                <w:rFonts w:ascii="Arial" w:hAnsi="Arial" w:cs="Arial"/>
                <w:sz w:val="20"/>
                <w:szCs w:val="20"/>
              </w:rPr>
            </w:pPr>
            <w:r>
              <w:rPr>
                <w:rFonts w:ascii="Arial" w:hAnsi="Arial" w:cs="Arial"/>
                <w:sz w:val="20"/>
                <w:szCs w:val="20"/>
              </w:rPr>
              <w:t>J</w:t>
            </w:r>
          </w:p>
        </w:tc>
        <w:tc>
          <w:tcPr>
            <w:tcW w:w="4164" w:type="dxa"/>
          </w:tcPr>
          <w:p w:rsidR="007E7CEA" w:rsidRDefault="007E7CEA" w:rsidP="0071018E">
            <w:pPr>
              <w:tabs>
                <w:tab w:val="right" w:pos="1440"/>
                <w:tab w:val="left" w:pos="2160"/>
                <w:tab w:val="left" w:pos="2250"/>
              </w:tabs>
              <w:rPr>
                <w:rFonts w:ascii="Arial" w:hAnsi="Arial" w:cs="Arial"/>
                <w:sz w:val="20"/>
                <w:szCs w:val="20"/>
              </w:rPr>
            </w:pPr>
            <w:r>
              <w:rPr>
                <w:rFonts w:ascii="Arial" w:hAnsi="Arial" w:cs="Arial"/>
                <w:sz w:val="20"/>
                <w:szCs w:val="20"/>
              </w:rPr>
              <w:t>Public forum</w:t>
            </w:r>
          </w:p>
        </w:tc>
        <w:tc>
          <w:tcPr>
            <w:tcW w:w="3252" w:type="dxa"/>
          </w:tcPr>
          <w:p w:rsidR="007E7CEA" w:rsidRPr="006537BB" w:rsidRDefault="007E7CEA" w:rsidP="0071018E">
            <w:pPr>
              <w:rPr>
                <w:rFonts w:ascii="Arial" w:hAnsi="Arial" w:cs="Arial"/>
                <w:sz w:val="20"/>
                <w:szCs w:val="20"/>
              </w:rPr>
            </w:pPr>
          </w:p>
        </w:tc>
        <w:tc>
          <w:tcPr>
            <w:tcW w:w="4860" w:type="dxa"/>
          </w:tcPr>
          <w:p w:rsidR="007E7CEA" w:rsidRPr="000C279E" w:rsidRDefault="007E7CEA" w:rsidP="00431D4B">
            <w:pPr>
              <w:rPr>
                <w:rFonts w:ascii="Arial" w:hAnsi="Arial" w:cs="Arial"/>
                <w:i/>
                <w:color w:val="000000"/>
                <w:sz w:val="20"/>
                <w:szCs w:val="20"/>
              </w:rPr>
            </w:pPr>
            <w:r w:rsidRPr="006E4C2F">
              <w:rPr>
                <w:rFonts w:ascii="Arial" w:hAnsi="Arial" w:cs="Arial"/>
                <w:i/>
                <w:color w:val="000000"/>
                <w:sz w:val="20"/>
                <w:szCs w:val="20"/>
              </w:rPr>
              <w:t>With telephone conference lines at the</w:t>
            </w:r>
            <w:r w:rsidR="00645B85" w:rsidRPr="006E4C2F">
              <w:rPr>
                <w:rFonts w:ascii="Arial" w:hAnsi="Arial" w:cs="Arial"/>
                <w:i/>
                <w:color w:val="000000"/>
                <w:sz w:val="20"/>
                <w:szCs w:val="20"/>
              </w:rPr>
              <w:t xml:space="preserve"> </w:t>
            </w:r>
            <w:r w:rsidR="00431D4B">
              <w:rPr>
                <w:rFonts w:ascii="Arial" w:hAnsi="Arial" w:cs="Arial"/>
                <w:i/>
                <w:color w:val="000000"/>
                <w:sz w:val="20"/>
                <w:szCs w:val="20"/>
              </w:rPr>
              <w:t>Eugene, Medford and Pendleton DEQ offices.</w:t>
            </w:r>
          </w:p>
        </w:tc>
      </w:tr>
      <w:tr w:rsidR="001E17BC" w:rsidRPr="001C023F" w:rsidTr="0039078D">
        <w:tc>
          <w:tcPr>
            <w:tcW w:w="1273" w:type="dxa"/>
            <w:tcBorders>
              <w:bottom w:val="single" w:sz="4" w:space="0" w:color="auto"/>
            </w:tcBorders>
          </w:tcPr>
          <w:p w:rsidR="001E17BC" w:rsidRDefault="00C05640" w:rsidP="00773D86">
            <w:pPr>
              <w:rPr>
                <w:rFonts w:ascii="Arial" w:hAnsi="Arial" w:cs="Arial"/>
                <w:sz w:val="20"/>
                <w:szCs w:val="20"/>
              </w:rPr>
            </w:pPr>
            <w:r>
              <w:rPr>
                <w:rFonts w:ascii="Arial" w:hAnsi="Arial" w:cs="Arial"/>
                <w:sz w:val="20"/>
                <w:szCs w:val="20"/>
              </w:rPr>
              <w:t>9:30</w:t>
            </w:r>
          </w:p>
          <w:p w:rsidR="001E17BC" w:rsidRDefault="001E17BC" w:rsidP="00773D86">
            <w:pPr>
              <w:rPr>
                <w:rFonts w:ascii="Arial" w:hAnsi="Arial" w:cs="Arial"/>
                <w:sz w:val="20"/>
                <w:szCs w:val="20"/>
              </w:rPr>
            </w:pPr>
            <w:r>
              <w:rPr>
                <w:rFonts w:ascii="Arial" w:hAnsi="Arial" w:cs="Arial"/>
                <w:sz w:val="20"/>
                <w:szCs w:val="20"/>
              </w:rPr>
              <w:t>60 min</w:t>
            </w:r>
          </w:p>
        </w:tc>
        <w:tc>
          <w:tcPr>
            <w:tcW w:w="1139" w:type="dxa"/>
            <w:tcBorders>
              <w:bottom w:val="single" w:sz="4" w:space="0" w:color="auto"/>
            </w:tcBorders>
          </w:tcPr>
          <w:p w:rsidR="001E17BC" w:rsidRPr="00DD2A5C" w:rsidRDefault="00715D6A" w:rsidP="00773D86">
            <w:pPr>
              <w:jc w:val="center"/>
              <w:rPr>
                <w:rFonts w:ascii="Arial" w:hAnsi="Arial" w:cs="Arial"/>
                <w:sz w:val="20"/>
                <w:szCs w:val="20"/>
              </w:rPr>
            </w:pPr>
            <w:r>
              <w:rPr>
                <w:rFonts w:ascii="Arial" w:hAnsi="Arial" w:cs="Arial"/>
                <w:sz w:val="20"/>
                <w:szCs w:val="20"/>
              </w:rPr>
              <w:t>K</w:t>
            </w:r>
          </w:p>
        </w:tc>
        <w:tc>
          <w:tcPr>
            <w:tcW w:w="4164" w:type="dxa"/>
            <w:tcBorders>
              <w:bottom w:val="single" w:sz="4" w:space="0" w:color="auto"/>
            </w:tcBorders>
          </w:tcPr>
          <w:p w:rsidR="001E17BC" w:rsidRDefault="001E17BC" w:rsidP="00A7792D">
            <w:pPr>
              <w:tabs>
                <w:tab w:val="right" w:pos="1440"/>
                <w:tab w:val="left" w:pos="2160"/>
                <w:tab w:val="left" w:pos="2250"/>
              </w:tabs>
              <w:rPr>
                <w:rFonts w:ascii="Arial" w:hAnsi="Arial" w:cs="Arial"/>
                <w:sz w:val="20"/>
                <w:szCs w:val="20"/>
              </w:rPr>
            </w:pPr>
            <w:r>
              <w:rPr>
                <w:rFonts w:ascii="Arial" w:hAnsi="Arial" w:cs="Arial"/>
                <w:sz w:val="20"/>
                <w:szCs w:val="20"/>
              </w:rPr>
              <w:t>Informational item: Director’s dialogue</w:t>
            </w:r>
          </w:p>
        </w:tc>
        <w:tc>
          <w:tcPr>
            <w:tcW w:w="3252" w:type="dxa"/>
            <w:tcBorders>
              <w:bottom w:val="single" w:sz="4" w:space="0" w:color="auto"/>
            </w:tcBorders>
          </w:tcPr>
          <w:p w:rsidR="001E17BC" w:rsidRDefault="001E17BC" w:rsidP="00A7792D">
            <w:pPr>
              <w:rPr>
                <w:rFonts w:ascii="Arial" w:hAnsi="Arial" w:cs="Arial"/>
                <w:color w:val="000000"/>
                <w:sz w:val="20"/>
                <w:szCs w:val="20"/>
              </w:rPr>
            </w:pPr>
            <w:r>
              <w:rPr>
                <w:rFonts w:ascii="Arial" w:hAnsi="Arial" w:cs="Arial"/>
                <w:color w:val="000000"/>
                <w:sz w:val="20"/>
                <w:szCs w:val="20"/>
              </w:rPr>
              <w:t>Director Pedersen</w:t>
            </w:r>
          </w:p>
        </w:tc>
        <w:tc>
          <w:tcPr>
            <w:tcW w:w="4860" w:type="dxa"/>
            <w:tcBorders>
              <w:bottom w:val="single" w:sz="4" w:space="0" w:color="auto"/>
            </w:tcBorders>
          </w:tcPr>
          <w:p w:rsidR="001E17BC" w:rsidRDefault="001E17BC" w:rsidP="00A7792D">
            <w:pPr>
              <w:rPr>
                <w:rFonts w:ascii="Arial" w:hAnsi="Arial" w:cs="Arial"/>
                <w:i/>
                <w:color w:val="000000"/>
                <w:sz w:val="20"/>
                <w:szCs w:val="20"/>
              </w:rPr>
            </w:pPr>
            <w:r>
              <w:rPr>
                <w:rFonts w:ascii="Arial" w:hAnsi="Arial" w:cs="Arial"/>
                <w:i/>
                <w:color w:val="000000"/>
                <w:sz w:val="20"/>
                <w:szCs w:val="20"/>
              </w:rPr>
              <w:t>Director Pedersen presents written and verbal updates on agency, state and federal program activities of interest and relevancy to DEQ and the commission</w:t>
            </w:r>
          </w:p>
        </w:tc>
      </w:tr>
      <w:tr w:rsidR="000B4870" w:rsidRPr="001C023F" w:rsidTr="0039078D">
        <w:tc>
          <w:tcPr>
            <w:tcW w:w="1273" w:type="dxa"/>
            <w:shd w:val="pct25" w:color="auto" w:fill="auto"/>
          </w:tcPr>
          <w:p w:rsidR="000B4870" w:rsidRDefault="000E2230" w:rsidP="001E02B2">
            <w:pPr>
              <w:rPr>
                <w:rFonts w:ascii="Arial" w:hAnsi="Arial" w:cs="Arial"/>
                <w:sz w:val="20"/>
                <w:szCs w:val="20"/>
              </w:rPr>
            </w:pPr>
            <w:r>
              <w:rPr>
                <w:rFonts w:ascii="Arial" w:hAnsi="Arial" w:cs="Arial"/>
                <w:sz w:val="20"/>
                <w:szCs w:val="20"/>
              </w:rPr>
              <w:t>10:30</w:t>
            </w:r>
          </w:p>
          <w:p w:rsidR="008D7A33" w:rsidRDefault="008D7A33" w:rsidP="001E02B2">
            <w:pPr>
              <w:rPr>
                <w:rFonts w:ascii="Arial" w:hAnsi="Arial" w:cs="Arial"/>
                <w:sz w:val="20"/>
                <w:szCs w:val="20"/>
              </w:rPr>
            </w:pPr>
            <w:r>
              <w:rPr>
                <w:rFonts w:ascii="Arial" w:hAnsi="Arial" w:cs="Arial"/>
                <w:sz w:val="20"/>
                <w:szCs w:val="20"/>
              </w:rPr>
              <w:t>15 min</w:t>
            </w:r>
          </w:p>
        </w:tc>
        <w:tc>
          <w:tcPr>
            <w:tcW w:w="1139" w:type="dxa"/>
            <w:shd w:val="pct25" w:color="auto" w:fill="auto"/>
          </w:tcPr>
          <w:p w:rsidR="000B4870" w:rsidRPr="00DD2A5C" w:rsidRDefault="000B4870" w:rsidP="004C0D2C">
            <w:pPr>
              <w:rPr>
                <w:rFonts w:ascii="Arial" w:hAnsi="Arial" w:cs="Arial"/>
                <w:sz w:val="20"/>
                <w:szCs w:val="20"/>
              </w:rPr>
            </w:pPr>
          </w:p>
        </w:tc>
        <w:tc>
          <w:tcPr>
            <w:tcW w:w="4164" w:type="dxa"/>
            <w:shd w:val="pct25" w:color="auto" w:fill="auto"/>
          </w:tcPr>
          <w:p w:rsidR="000B4870" w:rsidRPr="00AC3FA8" w:rsidRDefault="000B4870" w:rsidP="00B17618">
            <w:pPr>
              <w:tabs>
                <w:tab w:val="right" w:pos="1440"/>
                <w:tab w:val="left" w:pos="2160"/>
                <w:tab w:val="left" w:pos="2250"/>
              </w:tabs>
              <w:rPr>
                <w:rFonts w:ascii="Arial" w:hAnsi="Arial" w:cs="Arial"/>
                <w:b/>
                <w:sz w:val="20"/>
                <w:szCs w:val="20"/>
              </w:rPr>
            </w:pPr>
            <w:r w:rsidRPr="00AC3FA8">
              <w:rPr>
                <w:rFonts w:ascii="Arial" w:hAnsi="Arial" w:cs="Arial"/>
                <w:b/>
                <w:sz w:val="20"/>
                <w:szCs w:val="20"/>
              </w:rPr>
              <w:t>Break</w:t>
            </w:r>
          </w:p>
        </w:tc>
        <w:tc>
          <w:tcPr>
            <w:tcW w:w="3252" w:type="dxa"/>
            <w:shd w:val="pct25" w:color="auto" w:fill="auto"/>
          </w:tcPr>
          <w:p w:rsidR="000B4870" w:rsidRDefault="000B4870" w:rsidP="00B17618">
            <w:pPr>
              <w:rPr>
                <w:rFonts w:ascii="Arial" w:hAnsi="Arial" w:cs="Arial"/>
                <w:sz w:val="20"/>
                <w:szCs w:val="20"/>
              </w:rPr>
            </w:pPr>
          </w:p>
        </w:tc>
        <w:tc>
          <w:tcPr>
            <w:tcW w:w="4860" w:type="dxa"/>
            <w:shd w:val="pct25" w:color="auto" w:fill="auto"/>
          </w:tcPr>
          <w:p w:rsidR="000B4870" w:rsidRDefault="000B4870" w:rsidP="00B17618">
            <w:pPr>
              <w:rPr>
                <w:rFonts w:ascii="Arial" w:hAnsi="Arial" w:cs="Arial"/>
                <w:i/>
                <w:color w:val="000000"/>
                <w:sz w:val="20"/>
                <w:szCs w:val="20"/>
              </w:rPr>
            </w:pPr>
          </w:p>
        </w:tc>
      </w:tr>
      <w:tr w:rsidR="000E2230" w:rsidRPr="001C023F" w:rsidTr="00EB3B01">
        <w:tc>
          <w:tcPr>
            <w:tcW w:w="1273" w:type="dxa"/>
            <w:tcBorders>
              <w:bottom w:val="single" w:sz="4" w:space="0" w:color="auto"/>
            </w:tcBorders>
          </w:tcPr>
          <w:p w:rsidR="000E2230" w:rsidRDefault="000E2230" w:rsidP="001E02B2">
            <w:pPr>
              <w:rPr>
                <w:rFonts w:ascii="Arial" w:hAnsi="Arial" w:cs="Arial"/>
                <w:sz w:val="20"/>
                <w:szCs w:val="20"/>
              </w:rPr>
            </w:pPr>
            <w:r>
              <w:rPr>
                <w:rFonts w:ascii="Arial" w:hAnsi="Arial" w:cs="Arial"/>
                <w:sz w:val="20"/>
                <w:szCs w:val="20"/>
              </w:rPr>
              <w:t>10:45</w:t>
            </w:r>
          </w:p>
          <w:p w:rsidR="000E2230" w:rsidRDefault="007B670A" w:rsidP="001E02B2">
            <w:pPr>
              <w:rPr>
                <w:rFonts w:ascii="Arial" w:hAnsi="Arial" w:cs="Arial"/>
                <w:sz w:val="20"/>
                <w:szCs w:val="20"/>
              </w:rPr>
            </w:pPr>
            <w:r>
              <w:rPr>
                <w:rFonts w:ascii="Arial" w:hAnsi="Arial" w:cs="Arial"/>
                <w:sz w:val="20"/>
                <w:szCs w:val="20"/>
              </w:rPr>
              <w:t>60</w:t>
            </w:r>
            <w:r w:rsidR="000E2230">
              <w:rPr>
                <w:rFonts w:ascii="Arial" w:hAnsi="Arial" w:cs="Arial"/>
                <w:sz w:val="20"/>
                <w:szCs w:val="20"/>
              </w:rPr>
              <w:t xml:space="preserve"> min</w:t>
            </w:r>
          </w:p>
        </w:tc>
        <w:tc>
          <w:tcPr>
            <w:tcW w:w="1139" w:type="dxa"/>
            <w:tcBorders>
              <w:bottom w:val="single" w:sz="4" w:space="0" w:color="auto"/>
            </w:tcBorders>
          </w:tcPr>
          <w:p w:rsidR="000E2230" w:rsidRPr="00DD2A5C" w:rsidRDefault="00715D6A" w:rsidP="001E76F3">
            <w:pPr>
              <w:jc w:val="center"/>
              <w:rPr>
                <w:rFonts w:ascii="Arial" w:hAnsi="Arial" w:cs="Arial"/>
                <w:sz w:val="20"/>
                <w:szCs w:val="20"/>
              </w:rPr>
            </w:pPr>
            <w:r>
              <w:rPr>
                <w:rFonts w:ascii="Arial" w:hAnsi="Arial" w:cs="Arial"/>
                <w:sz w:val="20"/>
                <w:szCs w:val="20"/>
              </w:rPr>
              <w:t>L</w:t>
            </w:r>
          </w:p>
        </w:tc>
        <w:tc>
          <w:tcPr>
            <w:tcW w:w="4164" w:type="dxa"/>
            <w:tcBorders>
              <w:bottom w:val="single" w:sz="4" w:space="0" w:color="auto"/>
            </w:tcBorders>
          </w:tcPr>
          <w:p w:rsidR="000E2230" w:rsidRDefault="000E2230" w:rsidP="00E33E50">
            <w:pPr>
              <w:tabs>
                <w:tab w:val="right" w:pos="1440"/>
                <w:tab w:val="left" w:pos="2160"/>
                <w:tab w:val="left" w:pos="2250"/>
              </w:tabs>
              <w:rPr>
                <w:rFonts w:ascii="Arial" w:hAnsi="Arial" w:cs="Arial"/>
                <w:sz w:val="20"/>
                <w:szCs w:val="20"/>
              </w:rPr>
            </w:pPr>
            <w:r>
              <w:rPr>
                <w:rFonts w:ascii="Arial" w:hAnsi="Arial" w:cs="Arial"/>
                <w:sz w:val="20"/>
                <w:szCs w:val="20"/>
              </w:rPr>
              <w:t>Action item: 2013 annual rule agenda</w:t>
            </w:r>
          </w:p>
        </w:tc>
        <w:tc>
          <w:tcPr>
            <w:tcW w:w="3252" w:type="dxa"/>
            <w:tcBorders>
              <w:bottom w:val="single" w:sz="4" w:space="0" w:color="auto"/>
            </w:tcBorders>
          </w:tcPr>
          <w:p w:rsidR="000E2230" w:rsidRDefault="004226DE" w:rsidP="00E33E50">
            <w:pPr>
              <w:rPr>
                <w:rFonts w:ascii="Arial" w:hAnsi="Arial" w:cs="Arial"/>
                <w:iCs/>
                <w:sz w:val="20"/>
                <w:szCs w:val="20"/>
              </w:rPr>
            </w:pPr>
            <w:r>
              <w:rPr>
                <w:rFonts w:ascii="Arial" w:hAnsi="Arial" w:cs="Arial"/>
                <w:iCs/>
                <w:sz w:val="20"/>
                <w:szCs w:val="20"/>
              </w:rPr>
              <w:t>Joanie Stevens-Schwenger</w:t>
            </w:r>
          </w:p>
        </w:tc>
        <w:tc>
          <w:tcPr>
            <w:tcW w:w="4860" w:type="dxa"/>
            <w:tcBorders>
              <w:bottom w:val="single" w:sz="4" w:space="0" w:color="auto"/>
            </w:tcBorders>
          </w:tcPr>
          <w:p w:rsidR="000E2230" w:rsidRDefault="000E2230" w:rsidP="00E33E50">
            <w:pPr>
              <w:rPr>
                <w:rFonts w:ascii="Arial" w:hAnsi="Arial" w:cs="Arial"/>
                <w:i/>
                <w:color w:val="000000"/>
                <w:sz w:val="20"/>
                <w:szCs w:val="20"/>
              </w:rPr>
            </w:pPr>
            <w:r>
              <w:rPr>
                <w:rFonts w:ascii="Arial" w:hAnsi="Arial" w:cs="Arial"/>
                <w:i/>
                <w:color w:val="000000"/>
                <w:sz w:val="20"/>
                <w:szCs w:val="20"/>
              </w:rPr>
              <w:t>Staff will present the 2013 annual rule agenda for commission review and to ask the commissioners their desired levels of involvement.</w:t>
            </w:r>
          </w:p>
        </w:tc>
      </w:tr>
      <w:tr w:rsidR="000E2230" w:rsidRPr="001C023F" w:rsidTr="00EB3B01">
        <w:tc>
          <w:tcPr>
            <w:tcW w:w="1273" w:type="dxa"/>
            <w:tcBorders>
              <w:bottom w:val="single" w:sz="4" w:space="0" w:color="auto"/>
            </w:tcBorders>
          </w:tcPr>
          <w:p w:rsidR="000E2230" w:rsidRDefault="000E2230" w:rsidP="001E02B2">
            <w:pPr>
              <w:rPr>
                <w:rFonts w:ascii="Arial" w:hAnsi="Arial" w:cs="Arial"/>
                <w:sz w:val="20"/>
                <w:szCs w:val="20"/>
              </w:rPr>
            </w:pPr>
            <w:r>
              <w:rPr>
                <w:rFonts w:ascii="Arial" w:hAnsi="Arial" w:cs="Arial"/>
                <w:sz w:val="20"/>
                <w:szCs w:val="20"/>
              </w:rPr>
              <w:t>11:45</w:t>
            </w:r>
          </w:p>
          <w:p w:rsidR="000E2230" w:rsidRDefault="000E2230" w:rsidP="001E02B2">
            <w:pPr>
              <w:rPr>
                <w:rFonts w:ascii="Arial" w:hAnsi="Arial" w:cs="Arial"/>
                <w:sz w:val="20"/>
                <w:szCs w:val="20"/>
              </w:rPr>
            </w:pPr>
            <w:r>
              <w:rPr>
                <w:rFonts w:ascii="Arial" w:hAnsi="Arial" w:cs="Arial"/>
                <w:sz w:val="20"/>
                <w:szCs w:val="20"/>
              </w:rPr>
              <w:t>15 min</w:t>
            </w:r>
          </w:p>
        </w:tc>
        <w:tc>
          <w:tcPr>
            <w:tcW w:w="1139" w:type="dxa"/>
            <w:tcBorders>
              <w:bottom w:val="single" w:sz="4" w:space="0" w:color="auto"/>
            </w:tcBorders>
          </w:tcPr>
          <w:p w:rsidR="000E2230" w:rsidRPr="00DD2A5C" w:rsidRDefault="00715D6A" w:rsidP="001E76F3">
            <w:pPr>
              <w:jc w:val="center"/>
              <w:rPr>
                <w:rFonts w:ascii="Arial" w:hAnsi="Arial" w:cs="Arial"/>
                <w:sz w:val="20"/>
                <w:szCs w:val="20"/>
              </w:rPr>
            </w:pPr>
            <w:r>
              <w:rPr>
                <w:rFonts w:ascii="Arial" w:hAnsi="Arial" w:cs="Arial"/>
                <w:sz w:val="20"/>
                <w:szCs w:val="20"/>
              </w:rPr>
              <w:t>M</w:t>
            </w:r>
          </w:p>
        </w:tc>
        <w:tc>
          <w:tcPr>
            <w:tcW w:w="4164" w:type="dxa"/>
            <w:tcBorders>
              <w:bottom w:val="single" w:sz="4" w:space="0" w:color="auto"/>
            </w:tcBorders>
          </w:tcPr>
          <w:p w:rsidR="000E2230" w:rsidRDefault="000E2230" w:rsidP="003839A8">
            <w:pPr>
              <w:tabs>
                <w:tab w:val="right" w:pos="1440"/>
                <w:tab w:val="left" w:pos="2160"/>
                <w:tab w:val="left" w:pos="2250"/>
              </w:tabs>
              <w:rPr>
                <w:rFonts w:ascii="Arial" w:hAnsi="Arial" w:cs="Arial"/>
                <w:sz w:val="20"/>
                <w:szCs w:val="20"/>
              </w:rPr>
            </w:pPr>
            <w:r>
              <w:rPr>
                <w:rFonts w:ascii="Arial" w:hAnsi="Arial" w:cs="Arial"/>
                <w:sz w:val="20"/>
                <w:szCs w:val="20"/>
              </w:rPr>
              <w:t>Celebration of Commissioner Uherbelau’s service</w:t>
            </w:r>
          </w:p>
        </w:tc>
        <w:tc>
          <w:tcPr>
            <w:tcW w:w="3252" w:type="dxa"/>
            <w:tcBorders>
              <w:bottom w:val="single" w:sz="4" w:space="0" w:color="auto"/>
            </w:tcBorders>
          </w:tcPr>
          <w:p w:rsidR="000E2230" w:rsidRDefault="00F90256" w:rsidP="003839A8">
            <w:pPr>
              <w:rPr>
                <w:rFonts w:ascii="Arial" w:hAnsi="Arial" w:cs="Arial"/>
                <w:iCs/>
                <w:sz w:val="20"/>
                <w:szCs w:val="20"/>
              </w:rPr>
            </w:pPr>
            <w:r>
              <w:rPr>
                <w:rFonts w:ascii="Arial" w:hAnsi="Arial" w:cs="Arial"/>
                <w:iCs/>
                <w:sz w:val="20"/>
                <w:szCs w:val="20"/>
              </w:rPr>
              <w:t>Joanie Stevens-Schwenger</w:t>
            </w:r>
          </w:p>
        </w:tc>
        <w:tc>
          <w:tcPr>
            <w:tcW w:w="4860" w:type="dxa"/>
            <w:tcBorders>
              <w:bottom w:val="single" w:sz="4" w:space="0" w:color="auto"/>
            </w:tcBorders>
          </w:tcPr>
          <w:p w:rsidR="000E2230" w:rsidRPr="00456E95" w:rsidRDefault="000E2230" w:rsidP="003839A8">
            <w:pPr>
              <w:rPr>
                <w:rFonts w:ascii="Arial" w:hAnsi="Arial" w:cs="Arial"/>
                <w:i/>
                <w:color w:val="000000"/>
                <w:sz w:val="20"/>
                <w:szCs w:val="20"/>
              </w:rPr>
            </w:pPr>
            <w:r w:rsidRPr="00456E95">
              <w:rPr>
                <w:rFonts w:ascii="Arial" w:hAnsi="Arial" w:cs="Arial"/>
                <w:i/>
                <w:color w:val="000000"/>
                <w:sz w:val="20"/>
                <w:szCs w:val="20"/>
              </w:rPr>
              <w:t>DEQ staff and the commission will celebrate Commissioner Uherbelau’s service on EQC. December is scheduled to be her last meeting as a commissioner.</w:t>
            </w:r>
          </w:p>
        </w:tc>
      </w:tr>
      <w:tr w:rsidR="000E2230" w:rsidRPr="001C023F" w:rsidTr="00B33319">
        <w:tc>
          <w:tcPr>
            <w:tcW w:w="1273" w:type="dxa"/>
            <w:tcBorders>
              <w:bottom w:val="single" w:sz="4" w:space="0" w:color="auto"/>
            </w:tcBorders>
            <w:shd w:val="pct25" w:color="auto" w:fill="auto"/>
          </w:tcPr>
          <w:p w:rsidR="000E2230" w:rsidRDefault="000E2230" w:rsidP="00C97ED2">
            <w:pPr>
              <w:rPr>
                <w:rFonts w:ascii="Arial" w:hAnsi="Arial" w:cs="Arial"/>
                <w:sz w:val="20"/>
                <w:szCs w:val="20"/>
              </w:rPr>
            </w:pPr>
            <w:r>
              <w:rPr>
                <w:rFonts w:ascii="Arial" w:hAnsi="Arial" w:cs="Arial"/>
                <w:sz w:val="20"/>
                <w:szCs w:val="20"/>
              </w:rPr>
              <w:t>Noon</w:t>
            </w:r>
          </w:p>
          <w:p w:rsidR="000E2230" w:rsidRDefault="000E2230" w:rsidP="00C97ED2">
            <w:pPr>
              <w:rPr>
                <w:rFonts w:ascii="Arial" w:hAnsi="Arial" w:cs="Arial"/>
                <w:sz w:val="20"/>
                <w:szCs w:val="20"/>
              </w:rPr>
            </w:pPr>
            <w:r>
              <w:rPr>
                <w:rFonts w:ascii="Arial" w:hAnsi="Arial" w:cs="Arial"/>
                <w:sz w:val="20"/>
                <w:szCs w:val="20"/>
              </w:rPr>
              <w:t>90 min</w:t>
            </w:r>
          </w:p>
        </w:tc>
        <w:tc>
          <w:tcPr>
            <w:tcW w:w="1139" w:type="dxa"/>
            <w:tcBorders>
              <w:bottom w:val="single" w:sz="4" w:space="0" w:color="auto"/>
            </w:tcBorders>
            <w:shd w:val="pct25" w:color="auto" w:fill="auto"/>
          </w:tcPr>
          <w:p w:rsidR="000E2230" w:rsidRPr="00C977B5" w:rsidRDefault="000E2230" w:rsidP="001E76F3">
            <w:pPr>
              <w:jc w:val="center"/>
              <w:rPr>
                <w:rFonts w:ascii="Arial" w:hAnsi="Arial" w:cs="Arial"/>
                <w:sz w:val="20"/>
                <w:szCs w:val="20"/>
              </w:rPr>
            </w:pPr>
          </w:p>
        </w:tc>
        <w:tc>
          <w:tcPr>
            <w:tcW w:w="4164" w:type="dxa"/>
            <w:tcBorders>
              <w:bottom w:val="single" w:sz="4" w:space="0" w:color="auto"/>
            </w:tcBorders>
            <w:shd w:val="pct25" w:color="auto" w:fill="auto"/>
          </w:tcPr>
          <w:p w:rsidR="000E2230" w:rsidRPr="00E002D7" w:rsidRDefault="000E2230" w:rsidP="009838F3">
            <w:pPr>
              <w:tabs>
                <w:tab w:val="right" w:pos="1440"/>
                <w:tab w:val="left" w:pos="2160"/>
                <w:tab w:val="left" w:pos="2250"/>
              </w:tabs>
              <w:rPr>
                <w:rFonts w:ascii="Arial" w:hAnsi="Arial" w:cs="Arial"/>
                <w:b/>
                <w:sz w:val="20"/>
                <w:szCs w:val="20"/>
              </w:rPr>
            </w:pPr>
            <w:r>
              <w:rPr>
                <w:rFonts w:ascii="Arial" w:hAnsi="Arial" w:cs="Arial"/>
                <w:b/>
                <w:sz w:val="20"/>
                <w:szCs w:val="20"/>
              </w:rPr>
              <w:t xml:space="preserve">Lunch and </w:t>
            </w:r>
            <w:r w:rsidR="00934E77">
              <w:rPr>
                <w:rFonts w:ascii="Arial" w:hAnsi="Arial" w:cs="Arial"/>
                <w:b/>
                <w:sz w:val="20"/>
                <w:szCs w:val="20"/>
              </w:rPr>
              <w:t xml:space="preserve">second </w:t>
            </w:r>
            <w:r>
              <w:rPr>
                <w:rFonts w:ascii="Arial" w:hAnsi="Arial" w:cs="Arial"/>
                <w:b/>
                <w:sz w:val="20"/>
                <w:szCs w:val="20"/>
              </w:rPr>
              <w:t>executive session</w:t>
            </w:r>
          </w:p>
        </w:tc>
        <w:tc>
          <w:tcPr>
            <w:tcW w:w="3252" w:type="dxa"/>
            <w:tcBorders>
              <w:bottom w:val="single" w:sz="4" w:space="0" w:color="auto"/>
            </w:tcBorders>
            <w:shd w:val="pct25" w:color="auto" w:fill="auto"/>
          </w:tcPr>
          <w:p w:rsidR="000E2230" w:rsidRPr="00B41CA8" w:rsidRDefault="000E2230" w:rsidP="009838F3">
            <w:pPr>
              <w:rPr>
                <w:rFonts w:ascii="Arial" w:hAnsi="Arial" w:cs="Arial"/>
                <w:i/>
                <w:iCs/>
                <w:sz w:val="20"/>
                <w:szCs w:val="20"/>
              </w:rPr>
            </w:pPr>
          </w:p>
        </w:tc>
        <w:tc>
          <w:tcPr>
            <w:tcW w:w="4860" w:type="dxa"/>
            <w:tcBorders>
              <w:bottom w:val="single" w:sz="4" w:space="0" w:color="auto"/>
            </w:tcBorders>
            <w:shd w:val="pct25" w:color="auto" w:fill="auto"/>
          </w:tcPr>
          <w:p w:rsidR="000E2230" w:rsidRPr="00136317" w:rsidRDefault="004B1737" w:rsidP="00241D62">
            <w:pPr>
              <w:rPr>
                <w:rFonts w:ascii="Arial" w:hAnsi="Arial" w:cs="Arial"/>
                <w:b/>
                <w:i/>
                <w:color w:val="000000"/>
                <w:sz w:val="20"/>
                <w:szCs w:val="20"/>
              </w:rPr>
            </w:pPr>
            <w:r>
              <w:rPr>
                <w:rFonts w:ascii="Arial" w:hAnsi="Arial" w:cs="Arial"/>
                <w:i/>
                <w:color w:val="000000"/>
                <w:sz w:val="20"/>
                <w:szCs w:val="20"/>
              </w:rPr>
              <w:t>EQC only: Discussion of Di</w:t>
            </w:r>
            <w:r w:rsidR="00AB4FA7">
              <w:rPr>
                <w:rFonts w:ascii="Arial" w:hAnsi="Arial" w:cs="Arial"/>
                <w:i/>
                <w:color w:val="000000"/>
                <w:sz w:val="20"/>
                <w:szCs w:val="20"/>
              </w:rPr>
              <w:t xml:space="preserve">rector Pedersen’s </w:t>
            </w:r>
            <w:r>
              <w:rPr>
                <w:rFonts w:ascii="Arial" w:hAnsi="Arial" w:cs="Arial"/>
                <w:i/>
                <w:color w:val="000000"/>
                <w:sz w:val="20"/>
                <w:szCs w:val="20"/>
              </w:rPr>
              <w:t>annual review results</w:t>
            </w:r>
            <w:r w:rsidR="00AB4FA7">
              <w:rPr>
                <w:rFonts w:ascii="Arial" w:hAnsi="Arial" w:cs="Arial"/>
                <w:i/>
                <w:color w:val="000000"/>
                <w:sz w:val="20"/>
                <w:szCs w:val="20"/>
              </w:rPr>
              <w:t xml:space="preserve"> (30 min); </w:t>
            </w:r>
            <w:r w:rsidR="00241D62">
              <w:rPr>
                <w:rFonts w:ascii="Arial" w:hAnsi="Arial" w:cs="Arial"/>
                <w:i/>
                <w:color w:val="000000"/>
                <w:sz w:val="20"/>
                <w:szCs w:val="20"/>
              </w:rPr>
              <w:t>Annual review d</w:t>
            </w:r>
            <w:r w:rsidR="00AB4FA7">
              <w:rPr>
                <w:rFonts w:ascii="Arial" w:hAnsi="Arial" w:cs="Arial"/>
                <w:i/>
                <w:color w:val="000000"/>
                <w:sz w:val="20"/>
                <w:szCs w:val="20"/>
              </w:rPr>
              <w:t>iscussion with Director Pedersen present (60 min)</w:t>
            </w:r>
          </w:p>
        </w:tc>
      </w:tr>
      <w:tr w:rsidR="000E2230" w:rsidRPr="001C023F" w:rsidTr="000E6E12">
        <w:tc>
          <w:tcPr>
            <w:tcW w:w="1273" w:type="dxa"/>
            <w:tcBorders>
              <w:bottom w:val="single" w:sz="4" w:space="0" w:color="auto"/>
            </w:tcBorders>
            <w:shd w:val="clear" w:color="auto" w:fill="auto"/>
          </w:tcPr>
          <w:p w:rsidR="000E2230" w:rsidRDefault="000E2230" w:rsidP="00C97ED2">
            <w:pPr>
              <w:rPr>
                <w:rFonts w:ascii="Arial" w:hAnsi="Arial" w:cs="Arial"/>
                <w:sz w:val="20"/>
                <w:szCs w:val="20"/>
              </w:rPr>
            </w:pPr>
            <w:r>
              <w:rPr>
                <w:rFonts w:ascii="Arial" w:hAnsi="Arial" w:cs="Arial"/>
                <w:sz w:val="20"/>
                <w:szCs w:val="20"/>
              </w:rPr>
              <w:t>1:30 p.m.</w:t>
            </w:r>
          </w:p>
          <w:p w:rsidR="000E2230" w:rsidRDefault="000E2230" w:rsidP="00C97ED2">
            <w:pPr>
              <w:rPr>
                <w:rFonts w:ascii="Arial" w:hAnsi="Arial" w:cs="Arial"/>
                <w:sz w:val="20"/>
                <w:szCs w:val="20"/>
              </w:rPr>
            </w:pPr>
            <w:r>
              <w:rPr>
                <w:rFonts w:ascii="Arial" w:hAnsi="Arial" w:cs="Arial"/>
                <w:sz w:val="20"/>
                <w:szCs w:val="20"/>
              </w:rPr>
              <w:t>60 min</w:t>
            </w:r>
          </w:p>
        </w:tc>
        <w:tc>
          <w:tcPr>
            <w:tcW w:w="1139" w:type="dxa"/>
            <w:tcBorders>
              <w:bottom w:val="single" w:sz="4" w:space="0" w:color="auto"/>
            </w:tcBorders>
            <w:shd w:val="clear" w:color="auto" w:fill="auto"/>
          </w:tcPr>
          <w:p w:rsidR="000E2230" w:rsidRPr="00C977B5" w:rsidRDefault="00715D6A" w:rsidP="001E76F3">
            <w:pPr>
              <w:jc w:val="center"/>
              <w:rPr>
                <w:rFonts w:ascii="Arial" w:hAnsi="Arial" w:cs="Arial"/>
                <w:sz w:val="20"/>
                <w:szCs w:val="20"/>
              </w:rPr>
            </w:pPr>
            <w:r>
              <w:rPr>
                <w:rFonts w:ascii="Arial" w:hAnsi="Arial" w:cs="Arial"/>
                <w:sz w:val="20"/>
                <w:szCs w:val="20"/>
              </w:rPr>
              <w:t>N</w:t>
            </w:r>
          </w:p>
        </w:tc>
        <w:tc>
          <w:tcPr>
            <w:tcW w:w="4164" w:type="dxa"/>
            <w:tcBorders>
              <w:bottom w:val="single" w:sz="4" w:space="0" w:color="auto"/>
            </w:tcBorders>
            <w:shd w:val="clear" w:color="auto" w:fill="auto"/>
          </w:tcPr>
          <w:p w:rsidR="000E2230" w:rsidRPr="006F429A" w:rsidRDefault="000E2230" w:rsidP="00A07655">
            <w:pPr>
              <w:rPr>
                <w:rFonts w:ascii="Arial" w:eastAsiaTheme="minorHAnsi" w:hAnsi="Arial" w:cs="Arial"/>
                <w:sz w:val="20"/>
                <w:szCs w:val="20"/>
              </w:rPr>
            </w:pPr>
            <w:r>
              <w:rPr>
                <w:rFonts w:ascii="Arial" w:eastAsiaTheme="minorHAnsi" w:hAnsi="Arial" w:cs="Arial"/>
                <w:sz w:val="20"/>
                <w:szCs w:val="20"/>
              </w:rPr>
              <w:t>Action item: Oregon Clean Fuels Program rules</w:t>
            </w:r>
          </w:p>
        </w:tc>
        <w:tc>
          <w:tcPr>
            <w:tcW w:w="3252" w:type="dxa"/>
            <w:tcBorders>
              <w:bottom w:val="single" w:sz="4" w:space="0" w:color="auto"/>
            </w:tcBorders>
            <w:shd w:val="clear" w:color="auto" w:fill="auto"/>
          </w:tcPr>
          <w:p w:rsidR="000E2230" w:rsidRPr="006F429A" w:rsidRDefault="000E2230" w:rsidP="00A07655">
            <w:pPr>
              <w:rPr>
                <w:rFonts w:ascii="Arial" w:eastAsiaTheme="minorHAnsi" w:hAnsi="Arial" w:cs="Arial"/>
                <w:sz w:val="20"/>
                <w:szCs w:val="20"/>
              </w:rPr>
            </w:pPr>
            <w:r>
              <w:rPr>
                <w:rFonts w:ascii="Arial" w:eastAsiaTheme="minorHAnsi" w:hAnsi="Arial" w:cs="Arial"/>
                <w:sz w:val="20"/>
                <w:szCs w:val="20"/>
              </w:rPr>
              <w:t>Andy Ginsburg, David Collier and Cory-Ann Wind</w:t>
            </w:r>
          </w:p>
        </w:tc>
        <w:tc>
          <w:tcPr>
            <w:tcW w:w="4860" w:type="dxa"/>
            <w:tcBorders>
              <w:bottom w:val="single" w:sz="4" w:space="0" w:color="auto"/>
            </w:tcBorders>
            <w:shd w:val="clear" w:color="auto" w:fill="auto"/>
          </w:tcPr>
          <w:p w:rsidR="000E2230" w:rsidRPr="00424EAA" w:rsidRDefault="00424EAA" w:rsidP="00A07655">
            <w:pPr>
              <w:rPr>
                <w:rFonts w:ascii="Arial" w:eastAsiaTheme="minorHAnsi" w:hAnsi="Arial" w:cs="Arial"/>
                <w:i/>
                <w:sz w:val="20"/>
                <w:szCs w:val="20"/>
              </w:rPr>
            </w:pPr>
            <w:r>
              <w:rPr>
                <w:rFonts w:ascii="Arial" w:eastAsiaTheme="minorHAnsi" w:hAnsi="Arial" w:cs="Arial"/>
                <w:i/>
                <w:sz w:val="20"/>
                <w:szCs w:val="20"/>
              </w:rPr>
              <w:t>Staff will present the proposed phase 1 Oregon Clean Fuels Program.</w:t>
            </w:r>
          </w:p>
        </w:tc>
      </w:tr>
      <w:tr w:rsidR="000E2230" w:rsidRPr="001C023F" w:rsidTr="000E6E12">
        <w:tc>
          <w:tcPr>
            <w:tcW w:w="1273" w:type="dxa"/>
            <w:shd w:val="pct25" w:color="auto" w:fill="auto"/>
          </w:tcPr>
          <w:p w:rsidR="000E2230" w:rsidRDefault="000E2230" w:rsidP="00C97ED2">
            <w:pPr>
              <w:rPr>
                <w:rFonts w:ascii="Arial" w:hAnsi="Arial" w:cs="Arial"/>
                <w:sz w:val="20"/>
                <w:szCs w:val="20"/>
              </w:rPr>
            </w:pPr>
            <w:r>
              <w:rPr>
                <w:rFonts w:ascii="Arial" w:hAnsi="Arial" w:cs="Arial"/>
                <w:sz w:val="20"/>
                <w:szCs w:val="20"/>
              </w:rPr>
              <w:t>2:30</w:t>
            </w:r>
          </w:p>
          <w:p w:rsidR="000E2230" w:rsidRDefault="000E2230" w:rsidP="00C97ED2">
            <w:pPr>
              <w:rPr>
                <w:rFonts w:ascii="Arial" w:hAnsi="Arial" w:cs="Arial"/>
                <w:sz w:val="20"/>
                <w:szCs w:val="20"/>
              </w:rPr>
            </w:pPr>
            <w:r>
              <w:rPr>
                <w:rFonts w:ascii="Arial" w:hAnsi="Arial" w:cs="Arial"/>
                <w:sz w:val="20"/>
                <w:szCs w:val="20"/>
              </w:rPr>
              <w:t>15 min</w:t>
            </w:r>
          </w:p>
        </w:tc>
        <w:tc>
          <w:tcPr>
            <w:tcW w:w="1139" w:type="dxa"/>
            <w:shd w:val="pct25" w:color="auto" w:fill="auto"/>
          </w:tcPr>
          <w:p w:rsidR="000E2230" w:rsidRPr="00C977B5" w:rsidRDefault="000E2230" w:rsidP="001E76F3">
            <w:pPr>
              <w:jc w:val="center"/>
              <w:rPr>
                <w:rFonts w:ascii="Arial" w:hAnsi="Arial" w:cs="Arial"/>
                <w:sz w:val="20"/>
                <w:szCs w:val="20"/>
              </w:rPr>
            </w:pPr>
          </w:p>
        </w:tc>
        <w:tc>
          <w:tcPr>
            <w:tcW w:w="4164" w:type="dxa"/>
            <w:shd w:val="pct25" w:color="auto" w:fill="auto"/>
          </w:tcPr>
          <w:p w:rsidR="000E2230" w:rsidRPr="000E6E12" w:rsidRDefault="000E2230" w:rsidP="00A07655">
            <w:pPr>
              <w:rPr>
                <w:rFonts w:ascii="Arial" w:eastAsiaTheme="minorHAnsi" w:hAnsi="Arial" w:cs="Arial"/>
                <w:b/>
                <w:sz w:val="20"/>
                <w:szCs w:val="20"/>
              </w:rPr>
            </w:pPr>
            <w:r>
              <w:rPr>
                <w:rFonts w:ascii="Arial" w:eastAsiaTheme="minorHAnsi" w:hAnsi="Arial" w:cs="Arial"/>
                <w:b/>
                <w:sz w:val="20"/>
                <w:szCs w:val="20"/>
              </w:rPr>
              <w:t>Break</w:t>
            </w:r>
          </w:p>
        </w:tc>
        <w:tc>
          <w:tcPr>
            <w:tcW w:w="3252" w:type="dxa"/>
            <w:shd w:val="pct25" w:color="auto" w:fill="auto"/>
          </w:tcPr>
          <w:p w:rsidR="000E2230" w:rsidRDefault="000E2230" w:rsidP="00A07655">
            <w:pPr>
              <w:rPr>
                <w:rFonts w:ascii="Arial" w:eastAsiaTheme="minorHAnsi" w:hAnsi="Arial" w:cs="Arial"/>
                <w:sz w:val="20"/>
                <w:szCs w:val="20"/>
              </w:rPr>
            </w:pPr>
          </w:p>
        </w:tc>
        <w:tc>
          <w:tcPr>
            <w:tcW w:w="4860" w:type="dxa"/>
            <w:shd w:val="pct25" w:color="auto" w:fill="auto"/>
          </w:tcPr>
          <w:p w:rsidR="000E2230" w:rsidRDefault="000E2230" w:rsidP="00A07655">
            <w:pPr>
              <w:rPr>
                <w:rFonts w:ascii="Arial" w:eastAsiaTheme="minorHAnsi" w:hAnsi="Arial" w:cs="Arial"/>
                <w:sz w:val="20"/>
                <w:szCs w:val="20"/>
              </w:rPr>
            </w:pPr>
          </w:p>
        </w:tc>
      </w:tr>
      <w:tr w:rsidR="000E2230" w:rsidRPr="001C023F" w:rsidTr="00B33319">
        <w:tc>
          <w:tcPr>
            <w:tcW w:w="1273" w:type="dxa"/>
            <w:shd w:val="clear" w:color="auto" w:fill="auto"/>
          </w:tcPr>
          <w:p w:rsidR="000E2230" w:rsidRDefault="000E2230" w:rsidP="00C97ED2">
            <w:pPr>
              <w:rPr>
                <w:rFonts w:ascii="Arial" w:hAnsi="Arial" w:cs="Arial"/>
                <w:sz w:val="20"/>
                <w:szCs w:val="20"/>
              </w:rPr>
            </w:pPr>
            <w:r>
              <w:rPr>
                <w:rFonts w:ascii="Arial" w:hAnsi="Arial" w:cs="Arial"/>
                <w:sz w:val="20"/>
                <w:szCs w:val="20"/>
              </w:rPr>
              <w:t>2:45</w:t>
            </w:r>
          </w:p>
          <w:p w:rsidR="000E2230" w:rsidRDefault="000E2230" w:rsidP="00C97ED2">
            <w:pPr>
              <w:rPr>
                <w:rFonts w:ascii="Arial" w:hAnsi="Arial" w:cs="Arial"/>
                <w:sz w:val="20"/>
                <w:szCs w:val="20"/>
              </w:rPr>
            </w:pPr>
            <w:r>
              <w:rPr>
                <w:rFonts w:ascii="Arial" w:hAnsi="Arial" w:cs="Arial"/>
                <w:sz w:val="20"/>
                <w:szCs w:val="20"/>
              </w:rPr>
              <w:t>75 min</w:t>
            </w:r>
          </w:p>
        </w:tc>
        <w:tc>
          <w:tcPr>
            <w:tcW w:w="1139" w:type="dxa"/>
            <w:shd w:val="clear" w:color="auto" w:fill="auto"/>
          </w:tcPr>
          <w:p w:rsidR="000E2230" w:rsidRPr="00715D6A" w:rsidRDefault="00715D6A" w:rsidP="00A12365">
            <w:pPr>
              <w:jc w:val="center"/>
              <w:rPr>
                <w:rFonts w:ascii="Arial" w:hAnsi="Arial" w:cs="Arial"/>
                <w:sz w:val="20"/>
                <w:szCs w:val="20"/>
              </w:rPr>
            </w:pPr>
            <w:r w:rsidRPr="00715D6A">
              <w:rPr>
                <w:rFonts w:ascii="Arial" w:hAnsi="Arial" w:cs="Arial"/>
                <w:sz w:val="20"/>
                <w:szCs w:val="20"/>
              </w:rPr>
              <w:t>O</w:t>
            </w:r>
          </w:p>
        </w:tc>
        <w:tc>
          <w:tcPr>
            <w:tcW w:w="4164" w:type="dxa"/>
            <w:shd w:val="clear" w:color="auto" w:fill="auto"/>
          </w:tcPr>
          <w:p w:rsidR="000E2230" w:rsidRDefault="000E2230" w:rsidP="00A12365">
            <w:pPr>
              <w:tabs>
                <w:tab w:val="right" w:pos="1440"/>
                <w:tab w:val="left" w:pos="2160"/>
                <w:tab w:val="left" w:pos="2250"/>
              </w:tabs>
              <w:rPr>
                <w:rFonts w:ascii="Arial" w:hAnsi="Arial" w:cs="Arial"/>
                <w:sz w:val="20"/>
                <w:szCs w:val="20"/>
              </w:rPr>
            </w:pPr>
            <w:r>
              <w:rPr>
                <w:rFonts w:ascii="Arial" w:hAnsi="Arial" w:cs="Arial"/>
                <w:sz w:val="20"/>
                <w:szCs w:val="20"/>
              </w:rPr>
              <w:t>Informational item: Budget and legislative updates</w:t>
            </w:r>
          </w:p>
        </w:tc>
        <w:tc>
          <w:tcPr>
            <w:tcW w:w="3252" w:type="dxa"/>
            <w:shd w:val="clear" w:color="auto" w:fill="auto"/>
          </w:tcPr>
          <w:p w:rsidR="000E2230" w:rsidRPr="00D01060" w:rsidRDefault="000E2230" w:rsidP="00A7792D">
            <w:pPr>
              <w:rPr>
                <w:rFonts w:ascii="Arial" w:hAnsi="Arial" w:cs="Arial"/>
                <w:iCs/>
                <w:sz w:val="20"/>
                <w:szCs w:val="20"/>
              </w:rPr>
            </w:pPr>
            <w:r>
              <w:rPr>
                <w:rFonts w:ascii="Arial" w:hAnsi="Arial" w:cs="Arial"/>
                <w:iCs/>
                <w:sz w:val="20"/>
                <w:szCs w:val="20"/>
              </w:rPr>
              <w:t xml:space="preserve">Jim </w:t>
            </w:r>
            <w:proofErr w:type="spellStart"/>
            <w:r>
              <w:rPr>
                <w:rFonts w:ascii="Arial" w:hAnsi="Arial" w:cs="Arial"/>
                <w:iCs/>
                <w:sz w:val="20"/>
                <w:szCs w:val="20"/>
              </w:rPr>
              <w:t>Roys</w:t>
            </w:r>
            <w:proofErr w:type="spellEnd"/>
            <w:r>
              <w:rPr>
                <w:rFonts w:ascii="Arial" w:hAnsi="Arial" w:cs="Arial"/>
                <w:iCs/>
                <w:sz w:val="20"/>
                <w:szCs w:val="20"/>
              </w:rPr>
              <w:t xml:space="preserve"> and Palmer Mason</w:t>
            </w:r>
          </w:p>
        </w:tc>
        <w:tc>
          <w:tcPr>
            <w:tcW w:w="4860" w:type="dxa"/>
            <w:shd w:val="clear" w:color="auto" w:fill="auto"/>
          </w:tcPr>
          <w:p w:rsidR="000E2230" w:rsidRPr="00BD3FB2" w:rsidRDefault="000E2230" w:rsidP="00A7792D">
            <w:pPr>
              <w:rPr>
                <w:rFonts w:ascii="Arial" w:hAnsi="Arial" w:cs="Arial"/>
                <w:i/>
                <w:color w:val="000000"/>
                <w:sz w:val="20"/>
                <w:szCs w:val="20"/>
              </w:rPr>
            </w:pPr>
            <w:r>
              <w:rPr>
                <w:rFonts w:ascii="Arial" w:hAnsi="Arial" w:cs="Arial"/>
                <w:i/>
                <w:color w:val="000000"/>
                <w:sz w:val="20"/>
                <w:szCs w:val="20"/>
              </w:rPr>
              <w:t>Staff will present updates about the state and agency budget processes, recent election results and upcoming 2013 Oregon Legislative Session news</w:t>
            </w:r>
          </w:p>
        </w:tc>
      </w:tr>
      <w:tr w:rsidR="000E2230" w:rsidRPr="001C023F" w:rsidTr="00B33319">
        <w:tc>
          <w:tcPr>
            <w:tcW w:w="1273" w:type="dxa"/>
            <w:shd w:val="clear" w:color="auto" w:fill="auto"/>
          </w:tcPr>
          <w:p w:rsidR="000E2230" w:rsidRDefault="000E2230" w:rsidP="00C97ED2">
            <w:pPr>
              <w:rPr>
                <w:rFonts w:ascii="Arial" w:hAnsi="Arial" w:cs="Arial"/>
                <w:sz w:val="20"/>
                <w:szCs w:val="20"/>
              </w:rPr>
            </w:pPr>
            <w:r>
              <w:rPr>
                <w:rFonts w:ascii="Arial" w:hAnsi="Arial" w:cs="Arial"/>
                <w:sz w:val="20"/>
                <w:szCs w:val="20"/>
              </w:rPr>
              <w:t>4</w:t>
            </w:r>
          </w:p>
          <w:p w:rsidR="000E2230" w:rsidRDefault="000E2230" w:rsidP="00C97ED2">
            <w:pPr>
              <w:rPr>
                <w:rFonts w:ascii="Arial" w:hAnsi="Arial" w:cs="Arial"/>
                <w:sz w:val="20"/>
                <w:szCs w:val="20"/>
              </w:rPr>
            </w:pPr>
            <w:r>
              <w:rPr>
                <w:rFonts w:ascii="Arial" w:hAnsi="Arial" w:cs="Arial"/>
                <w:sz w:val="20"/>
                <w:szCs w:val="20"/>
              </w:rPr>
              <w:t>15 min</w:t>
            </w:r>
          </w:p>
        </w:tc>
        <w:tc>
          <w:tcPr>
            <w:tcW w:w="1139" w:type="dxa"/>
            <w:shd w:val="clear" w:color="auto" w:fill="auto"/>
          </w:tcPr>
          <w:p w:rsidR="000E2230" w:rsidRDefault="00715D6A" w:rsidP="00A12365">
            <w:pPr>
              <w:jc w:val="center"/>
              <w:rPr>
                <w:rFonts w:ascii="Arial" w:hAnsi="Arial" w:cs="Arial"/>
                <w:sz w:val="20"/>
                <w:szCs w:val="20"/>
              </w:rPr>
            </w:pPr>
            <w:r>
              <w:rPr>
                <w:rFonts w:ascii="Arial" w:hAnsi="Arial" w:cs="Arial"/>
                <w:sz w:val="20"/>
                <w:szCs w:val="20"/>
              </w:rPr>
              <w:t>P</w:t>
            </w:r>
          </w:p>
        </w:tc>
        <w:tc>
          <w:tcPr>
            <w:tcW w:w="4164" w:type="dxa"/>
            <w:shd w:val="clear" w:color="auto" w:fill="auto"/>
          </w:tcPr>
          <w:p w:rsidR="000E2230" w:rsidRDefault="000E2230" w:rsidP="00DB7801">
            <w:pPr>
              <w:tabs>
                <w:tab w:val="right" w:pos="1440"/>
                <w:tab w:val="left" w:pos="2160"/>
                <w:tab w:val="left" w:pos="2250"/>
              </w:tabs>
              <w:rPr>
                <w:rFonts w:ascii="Arial" w:hAnsi="Arial" w:cs="Arial"/>
                <w:sz w:val="20"/>
                <w:szCs w:val="20"/>
              </w:rPr>
            </w:pPr>
            <w:r>
              <w:rPr>
                <w:rFonts w:ascii="Arial" w:hAnsi="Arial" w:cs="Arial"/>
                <w:sz w:val="20"/>
                <w:szCs w:val="20"/>
              </w:rPr>
              <w:t>Commissioner reports</w:t>
            </w:r>
          </w:p>
        </w:tc>
        <w:tc>
          <w:tcPr>
            <w:tcW w:w="3252" w:type="dxa"/>
            <w:shd w:val="clear" w:color="auto" w:fill="auto"/>
          </w:tcPr>
          <w:p w:rsidR="000E2230" w:rsidRDefault="000E2230" w:rsidP="00DB7801">
            <w:pPr>
              <w:rPr>
                <w:rFonts w:ascii="Arial" w:hAnsi="Arial" w:cs="Arial"/>
                <w:color w:val="000000"/>
                <w:sz w:val="20"/>
                <w:szCs w:val="20"/>
              </w:rPr>
            </w:pPr>
            <w:r>
              <w:rPr>
                <w:rFonts w:ascii="Arial" w:hAnsi="Arial" w:cs="Arial"/>
                <w:color w:val="000000"/>
                <w:sz w:val="20"/>
                <w:szCs w:val="20"/>
              </w:rPr>
              <w:t>Commissioners</w:t>
            </w:r>
          </w:p>
        </w:tc>
        <w:tc>
          <w:tcPr>
            <w:tcW w:w="4860" w:type="dxa"/>
            <w:shd w:val="clear" w:color="auto" w:fill="auto"/>
          </w:tcPr>
          <w:p w:rsidR="000E2230" w:rsidRDefault="000E2230" w:rsidP="00A7792D">
            <w:pPr>
              <w:rPr>
                <w:rFonts w:ascii="Arial" w:hAnsi="Arial" w:cs="Arial"/>
                <w:i/>
                <w:color w:val="000000"/>
                <w:sz w:val="20"/>
                <w:szCs w:val="20"/>
              </w:rPr>
            </w:pPr>
            <w:proofErr w:type="gramStart"/>
            <w:r>
              <w:rPr>
                <w:rFonts w:ascii="Arial" w:hAnsi="Arial" w:cs="Arial"/>
                <w:i/>
                <w:color w:val="000000"/>
                <w:sz w:val="20"/>
                <w:szCs w:val="20"/>
              </w:rPr>
              <w:t>Commissioners</w:t>
            </w:r>
            <w:proofErr w:type="gramEnd"/>
            <w:r>
              <w:rPr>
                <w:rFonts w:ascii="Arial" w:hAnsi="Arial" w:cs="Arial"/>
                <w:i/>
                <w:color w:val="000000"/>
                <w:sz w:val="20"/>
                <w:szCs w:val="20"/>
              </w:rPr>
              <w:t xml:space="preserve"> present updates on their projects or activities of interest to the commission.</w:t>
            </w:r>
          </w:p>
        </w:tc>
      </w:tr>
      <w:tr w:rsidR="000E2230" w:rsidRPr="001C023F" w:rsidTr="003467F1">
        <w:tc>
          <w:tcPr>
            <w:tcW w:w="1273" w:type="dxa"/>
            <w:shd w:val="pct25" w:color="auto" w:fill="auto"/>
          </w:tcPr>
          <w:p w:rsidR="000E2230" w:rsidRDefault="000E2230" w:rsidP="00C97ED2">
            <w:pPr>
              <w:rPr>
                <w:rFonts w:ascii="Arial" w:hAnsi="Arial" w:cs="Arial"/>
                <w:sz w:val="20"/>
                <w:szCs w:val="20"/>
              </w:rPr>
            </w:pPr>
            <w:r>
              <w:rPr>
                <w:rFonts w:ascii="Arial" w:hAnsi="Arial" w:cs="Arial"/>
                <w:sz w:val="20"/>
                <w:szCs w:val="20"/>
              </w:rPr>
              <w:t>4:15 p.m.</w:t>
            </w:r>
          </w:p>
          <w:p w:rsidR="000E2230" w:rsidRDefault="000E2230" w:rsidP="00C97ED2">
            <w:pPr>
              <w:rPr>
                <w:rFonts w:ascii="Arial" w:hAnsi="Arial" w:cs="Arial"/>
                <w:sz w:val="20"/>
                <w:szCs w:val="20"/>
              </w:rPr>
            </w:pPr>
          </w:p>
        </w:tc>
        <w:tc>
          <w:tcPr>
            <w:tcW w:w="1139" w:type="dxa"/>
            <w:shd w:val="pct25" w:color="auto" w:fill="auto"/>
          </w:tcPr>
          <w:p w:rsidR="000E2230" w:rsidRPr="00C977B5" w:rsidRDefault="000E2230" w:rsidP="001E76F3">
            <w:pPr>
              <w:jc w:val="center"/>
              <w:rPr>
                <w:rFonts w:ascii="Arial" w:hAnsi="Arial" w:cs="Arial"/>
                <w:sz w:val="20"/>
                <w:szCs w:val="20"/>
              </w:rPr>
            </w:pPr>
          </w:p>
        </w:tc>
        <w:tc>
          <w:tcPr>
            <w:tcW w:w="4164" w:type="dxa"/>
            <w:shd w:val="pct25" w:color="auto" w:fill="auto"/>
          </w:tcPr>
          <w:p w:rsidR="000E2230" w:rsidRPr="00E002D7" w:rsidRDefault="000E2230" w:rsidP="00CF114A">
            <w:pPr>
              <w:tabs>
                <w:tab w:val="right" w:pos="1440"/>
                <w:tab w:val="left" w:pos="2160"/>
                <w:tab w:val="left" w:pos="2250"/>
              </w:tabs>
              <w:rPr>
                <w:rFonts w:ascii="Arial" w:hAnsi="Arial" w:cs="Arial"/>
                <w:b/>
                <w:sz w:val="20"/>
                <w:szCs w:val="20"/>
              </w:rPr>
            </w:pPr>
            <w:r>
              <w:rPr>
                <w:rFonts w:ascii="Arial" w:hAnsi="Arial" w:cs="Arial"/>
                <w:b/>
                <w:sz w:val="20"/>
                <w:szCs w:val="20"/>
              </w:rPr>
              <w:t>Adjourn</w:t>
            </w:r>
          </w:p>
        </w:tc>
        <w:tc>
          <w:tcPr>
            <w:tcW w:w="3252" w:type="dxa"/>
            <w:shd w:val="pct25" w:color="auto" w:fill="auto"/>
          </w:tcPr>
          <w:p w:rsidR="000E2230" w:rsidRPr="00B41CA8" w:rsidRDefault="000E2230" w:rsidP="004C6EE7">
            <w:pPr>
              <w:rPr>
                <w:rFonts w:ascii="Arial" w:hAnsi="Arial" w:cs="Arial"/>
                <w:i/>
                <w:iCs/>
                <w:sz w:val="20"/>
                <w:szCs w:val="20"/>
              </w:rPr>
            </w:pPr>
          </w:p>
        </w:tc>
        <w:tc>
          <w:tcPr>
            <w:tcW w:w="4860" w:type="dxa"/>
            <w:shd w:val="pct25" w:color="auto" w:fill="auto"/>
          </w:tcPr>
          <w:p w:rsidR="000E2230" w:rsidRPr="00136317" w:rsidRDefault="000E2230" w:rsidP="00EC6CB6">
            <w:pPr>
              <w:rPr>
                <w:rFonts w:ascii="Arial" w:hAnsi="Arial" w:cs="Arial"/>
                <w:b/>
                <w:i/>
                <w:color w:val="000000"/>
                <w:sz w:val="20"/>
                <w:szCs w:val="20"/>
              </w:rPr>
            </w:pPr>
          </w:p>
        </w:tc>
      </w:tr>
    </w:tbl>
    <w:p w:rsidR="00A91325" w:rsidRDefault="00A91325" w:rsidP="009D16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i/>
          <w:sz w:val="20"/>
          <w:szCs w:val="20"/>
        </w:rPr>
      </w:pPr>
    </w:p>
    <w:p w:rsidR="00011C5A" w:rsidRDefault="0060060F" w:rsidP="009D16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i/>
          <w:sz w:val="20"/>
          <w:szCs w:val="20"/>
        </w:rPr>
      </w:pPr>
      <w:r>
        <w:rPr>
          <w:rFonts w:ascii="Arial" w:hAnsi="Arial"/>
          <w:i/>
          <w:sz w:val="20"/>
          <w:szCs w:val="20"/>
        </w:rPr>
        <w:t xml:space="preserve"> </w:t>
      </w:r>
    </w:p>
    <w:p w:rsidR="00011C5A" w:rsidRDefault="000E2230" w:rsidP="009D16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i/>
          <w:sz w:val="20"/>
          <w:szCs w:val="20"/>
        </w:rPr>
      </w:pPr>
      <w:r>
        <w:rPr>
          <w:rFonts w:ascii="Arial" w:hAnsi="Arial"/>
          <w:b/>
          <w:i/>
          <w:sz w:val="20"/>
          <w:szCs w:val="20"/>
        </w:rPr>
        <w:t>Special meeting: Jan. 22, 2013, 1-2 p.m., to be conducted by telephone conference with in-person attendees at DEQ headquarters (downtown Portland)</w:t>
      </w:r>
    </w:p>
    <w:p w:rsidR="00AC669A" w:rsidRDefault="009D1629" w:rsidP="00B15E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Pr>
          <w:rFonts w:ascii="Arial" w:hAnsi="Arial"/>
          <w:b/>
          <w:i/>
          <w:sz w:val="20"/>
          <w:szCs w:val="20"/>
        </w:rPr>
        <w:t xml:space="preserve">Next </w:t>
      </w:r>
      <w:r w:rsidR="000E2230">
        <w:rPr>
          <w:rFonts w:ascii="Arial" w:hAnsi="Arial"/>
          <w:b/>
          <w:i/>
          <w:sz w:val="20"/>
          <w:szCs w:val="20"/>
        </w:rPr>
        <w:t xml:space="preserve">regular </w:t>
      </w:r>
      <w:r>
        <w:rPr>
          <w:rFonts w:ascii="Arial" w:hAnsi="Arial"/>
          <w:b/>
          <w:i/>
          <w:sz w:val="20"/>
          <w:szCs w:val="20"/>
        </w:rPr>
        <w:t xml:space="preserve">meeting: </w:t>
      </w:r>
      <w:r w:rsidR="00C238DC">
        <w:rPr>
          <w:rFonts w:ascii="Arial" w:hAnsi="Arial"/>
          <w:b/>
          <w:i/>
          <w:sz w:val="20"/>
          <w:szCs w:val="20"/>
        </w:rPr>
        <w:t>March 2013</w:t>
      </w:r>
      <w:r w:rsidR="00824189">
        <w:rPr>
          <w:rFonts w:ascii="Arial" w:hAnsi="Arial"/>
          <w:b/>
          <w:i/>
          <w:sz w:val="20"/>
          <w:szCs w:val="20"/>
        </w:rPr>
        <w:t xml:space="preserve"> (Portland)</w:t>
      </w:r>
    </w:p>
    <w:sectPr w:rsidR="00AC669A" w:rsidSect="00276981">
      <w:headerReference w:type="default" r:id="rId8"/>
      <w:footerReference w:type="default" r:id="rId9"/>
      <w:headerReference w:type="first" r:id="rId10"/>
      <w:footerReference w:type="first" r:id="rId11"/>
      <w:pgSz w:w="15840" w:h="12240" w:orient="landscape"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6B1" w:rsidRDefault="00AD76B1">
      <w:r>
        <w:separator/>
      </w:r>
    </w:p>
  </w:endnote>
  <w:endnote w:type="continuationSeparator" w:id="0">
    <w:p w:rsidR="00AD76B1" w:rsidRDefault="00AD76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6B1" w:rsidRDefault="00AD76B1" w:rsidP="00276981">
    <w:pPr>
      <w:pStyle w:val="Footer"/>
      <w:jc w:val="both"/>
      <w:rPr>
        <w:rStyle w:val="PageNumber"/>
        <w:i/>
        <w:sz w:val="20"/>
        <w:szCs w:val="20"/>
      </w:rPr>
    </w:pPr>
    <w:r>
      <w:t xml:space="preserve">UPDATED </w:t>
    </w:r>
    <w:r w:rsidR="00312DBA">
      <w:t>12/3</w:t>
    </w:r>
    <w:r>
      <w:t xml:space="preserve">/12 - </w:t>
    </w:r>
    <w:r w:rsidRPr="008945C8">
      <w:rPr>
        <w:rStyle w:val="PageNumber"/>
        <w:i/>
      </w:rPr>
      <w:t>Contact: Stephanie Caldera: 503-229-5301</w:t>
    </w:r>
  </w:p>
  <w:p w:rsidR="00AD76B1" w:rsidRDefault="00AD76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6B1" w:rsidRDefault="00AD76B1" w:rsidP="00276981">
    <w:pPr>
      <w:pStyle w:val="Footer"/>
      <w:jc w:val="both"/>
      <w:rPr>
        <w:rStyle w:val="PageNumber"/>
        <w:i/>
        <w:sz w:val="20"/>
        <w:szCs w:val="20"/>
      </w:rPr>
    </w:pPr>
    <w:r>
      <w:t xml:space="preserve">UPDATED 8/21/12 - </w:t>
    </w:r>
    <w:r>
      <w:rPr>
        <w:rStyle w:val="PageNumber"/>
        <w:i/>
        <w:sz w:val="20"/>
        <w:szCs w:val="20"/>
      </w:rPr>
      <w:t>Contact: Stephanie Caldera: 503-229-5301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6B1" w:rsidRDefault="00AD76B1">
      <w:r>
        <w:separator/>
      </w:r>
    </w:p>
  </w:footnote>
  <w:footnote w:type="continuationSeparator" w:id="0">
    <w:p w:rsidR="00AD76B1" w:rsidRDefault="00AD76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6B1" w:rsidRDefault="00AD76B1" w:rsidP="00276981">
    <w:pPr>
      <w:pStyle w:val="Header"/>
      <w:jc w:val="right"/>
      <w:rPr>
        <w:rFonts w:ascii="Arial" w:hAnsi="Arial" w:cs="Arial"/>
        <w:b/>
      </w:rPr>
    </w:pPr>
    <w:r w:rsidRPr="00276981">
      <w:rPr>
        <w:rFonts w:ascii="Arial" w:hAnsi="Arial" w:cs="Arial"/>
        <w:b/>
      </w:rPr>
      <w:t xml:space="preserve">Internal EQC agenda: </w:t>
    </w:r>
    <w:r>
      <w:rPr>
        <w:rFonts w:ascii="Arial" w:hAnsi="Arial" w:cs="Arial"/>
        <w:b/>
      </w:rPr>
      <w:t>Dec. 6-7</w:t>
    </w:r>
    <w:r w:rsidRPr="00276981">
      <w:rPr>
        <w:rFonts w:ascii="Arial" w:hAnsi="Arial" w:cs="Arial"/>
        <w:b/>
      </w:rPr>
      <w:t>, 2012</w:t>
    </w:r>
  </w:p>
  <w:p w:rsidR="00AD76B1" w:rsidRDefault="00AD76B1" w:rsidP="00276981">
    <w:pPr>
      <w:pStyle w:val="Header"/>
      <w:jc w:val="right"/>
      <w:rPr>
        <w:rFonts w:ascii="Arial" w:hAnsi="Arial" w:cs="Arial"/>
        <w:b/>
      </w:rPr>
    </w:pPr>
    <w:r>
      <w:rPr>
        <w:rFonts w:ascii="Arial" w:hAnsi="Arial" w:cs="Arial"/>
        <w:b/>
      </w:rPr>
      <w:t>DEQ headquarters</w:t>
    </w:r>
  </w:p>
  <w:p w:rsidR="00AD76B1" w:rsidRDefault="00AD76B1" w:rsidP="00276981">
    <w:pPr>
      <w:pStyle w:val="Header"/>
      <w:jc w:val="right"/>
      <w:rPr>
        <w:rFonts w:ascii="Arial" w:hAnsi="Arial" w:cs="Arial"/>
        <w:b/>
      </w:rPr>
    </w:pPr>
    <w:r>
      <w:rPr>
        <w:rFonts w:ascii="Arial" w:hAnsi="Arial" w:cs="Arial"/>
        <w:b/>
      </w:rPr>
      <w:t>811 SW 6</w:t>
    </w:r>
    <w:r w:rsidRPr="00C238DC">
      <w:rPr>
        <w:rFonts w:ascii="Arial" w:hAnsi="Arial" w:cs="Arial"/>
        <w:b/>
        <w:vertAlign w:val="superscript"/>
      </w:rPr>
      <w:t>th</w:t>
    </w:r>
    <w:r>
      <w:rPr>
        <w:rFonts w:ascii="Arial" w:hAnsi="Arial" w:cs="Arial"/>
        <w:b/>
      </w:rPr>
      <w:t xml:space="preserve"> Ave.</w:t>
    </w:r>
  </w:p>
  <w:p w:rsidR="00AD76B1" w:rsidRPr="00276981" w:rsidRDefault="00AD76B1" w:rsidP="00276981">
    <w:pPr>
      <w:pStyle w:val="Header"/>
      <w:jc w:val="right"/>
      <w:rPr>
        <w:rFonts w:ascii="Arial" w:hAnsi="Arial" w:cs="Arial"/>
        <w:b/>
      </w:rPr>
    </w:pPr>
    <w:r>
      <w:rPr>
        <w:rFonts w:ascii="Arial" w:hAnsi="Arial" w:cs="Arial"/>
        <w:b/>
      </w:rPr>
      <w:t>Portland, Oregon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6B1" w:rsidRDefault="00AD76B1" w:rsidP="00276981">
    <w:pPr>
      <w:jc w:val="right"/>
      <w:rPr>
        <w:rFonts w:ascii="Arial" w:hAnsi="Arial"/>
        <w:b/>
        <w:sz w:val="22"/>
        <w:szCs w:val="22"/>
      </w:rPr>
    </w:pPr>
    <w:r w:rsidRPr="00276981">
      <w:rPr>
        <w:rFonts w:ascii="Arial" w:hAnsi="Arial"/>
        <w:b/>
        <w:sz w:val="22"/>
        <w:szCs w:val="22"/>
      </w:rPr>
      <w:t>Internal EQC meeting agenda</w:t>
    </w:r>
    <w:r>
      <w:rPr>
        <w:rFonts w:ascii="Arial" w:hAnsi="Arial"/>
        <w:b/>
        <w:sz w:val="22"/>
        <w:szCs w:val="22"/>
      </w:rPr>
      <w:t>: Aug. 23-24,</w:t>
    </w:r>
    <w:r w:rsidRPr="00153447">
      <w:rPr>
        <w:rFonts w:ascii="Arial" w:hAnsi="Arial"/>
        <w:b/>
        <w:sz w:val="22"/>
        <w:szCs w:val="22"/>
      </w:rPr>
      <w:t xml:space="preserve"> 2012</w:t>
    </w:r>
  </w:p>
  <w:p w:rsidR="00AD76B1" w:rsidRPr="00153447" w:rsidRDefault="00AD76B1" w:rsidP="002769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b/>
        <w:sz w:val="22"/>
        <w:szCs w:val="22"/>
      </w:rPr>
    </w:pPr>
    <w:r>
      <w:rPr>
        <w:rFonts w:ascii="Arial" w:hAnsi="Arial"/>
        <w:b/>
        <w:sz w:val="22"/>
        <w:szCs w:val="22"/>
      </w:rPr>
      <w:t>DEQ headquarters, room EQC-A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84A74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755BEC"/>
    <w:multiLevelType w:val="hybridMultilevel"/>
    <w:tmpl w:val="5EE4D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DD1C78"/>
    <w:multiLevelType w:val="hybridMultilevel"/>
    <w:tmpl w:val="9C5C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07CF8"/>
    <w:multiLevelType w:val="hybridMultilevel"/>
    <w:tmpl w:val="28D01B92"/>
    <w:lvl w:ilvl="0" w:tplc="C02AA772">
      <w:start w:val="1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A1758"/>
    <w:multiLevelType w:val="multilevel"/>
    <w:tmpl w:val="6D1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574717"/>
    <w:multiLevelType w:val="hybridMultilevel"/>
    <w:tmpl w:val="D8E6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075A9"/>
    <w:multiLevelType w:val="hybridMultilevel"/>
    <w:tmpl w:val="6FB27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B51FC7"/>
    <w:multiLevelType w:val="hybridMultilevel"/>
    <w:tmpl w:val="9002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C3FFE"/>
    <w:multiLevelType w:val="hybridMultilevel"/>
    <w:tmpl w:val="EAB8551A"/>
    <w:lvl w:ilvl="0" w:tplc="50960250">
      <w:start w:val="1"/>
      <w:numFmt w:val="upperLetter"/>
      <w:lvlText w:val="%1."/>
      <w:lvlJc w:val="left"/>
      <w:pPr>
        <w:tabs>
          <w:tab w:val="num" w:pos="360"/>
        </w:tabs>
        <w:ind w:left="36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0F429A"/>
    <w:multiLevelType w:val="hybridMultilevel"/>
    <w:tmpl w:val="A7BA327E"/>
    <w:lvl w:ilvl="0" w:tplc="04090005">
      <w:start w:val="1"/>
      <w:numFmt w:val="bullet"/>
      <w:lvlText w:val=""/>
      <w:lvlJc w:val="left"/>
      <w:pPr>
        <w:tabs>
          <w:tab w:val="num" w:pos="446"/>
        </w:tabs>
        <w:ind w:left="446" w:hanging="360"/>
      </w:pPr>
      <w:rPr>
        <w:rFonts w:ascii="Wingdings" w:hAnsi="Wingdings" w:hint="default"/>
      </w:rPr>
    </w:lvl>
    <w:lvl w:ilvl="1" w:tplc="04090003" w:tentative="1">
      <w:start w:val="1"/>
      <w:numFmt w:val="bullet"/>
      <w:lvlText w:val="o"/>
      <w:lvlJc w:val="left"/>
      <w:pPr>
        <w:tabs>
          <w:tab w:val="num" w:pos="1166"/>
        </w:tabs>
        <w:ind w:left="1166" w:hanging="360"/>
      </w:pPr>
      <w:rPr>
        <w:rFonts w:ascii="Courier New" w:hAnsi="Courier New" w:cs="Courier New" w:hint="default"/>
      </w:rPr>
    </w:lvl>
    <w:lvl w:ilvl="2" w:tplc="04090005" w:tentative="1">
      <w:start w:val="1"/>
      <w:numFmt w:val="bullet"/>
      <w:lvlText w:val=""/>
      <w:lvlJc w:val="left"/>
      <w:pPr>
        <w:tabs>
          <w:tab w:val="num" w:pos="1886"/>
        </w:tabs>
        <w:ind w:left="1886" w:hanging="360"/>
      </w:pPr>
      <w:rPr>
        <w:rFonts w:ascii="Wingdings" w:hAnsi="Wingdings" w:hint="default"/>
      </w:rPr>
    </w:lvl>
    <w:lvl w:ilvl="3" w:tplc="04090001" w:tentative="1">
      <w:start w:val="1"/>
      <w:numFmt w:val="bullet"/>
      <w:lvlText w:val=""/>
      <w:lvlJc w:val="left"/>
      <w:pPr>
        <w:tabs>
          <w:tab w:val="num" w:pos="2606"/>
        </w:tabs>
        <w:ind w:left="2606" w:hanging="360"/>
      </w:pPr>
      <w:rPr>
        <w:rFonts w:ascii="Symbol" w:hAnsi="Symbol" w:hint="default"/>
      </w:rPr>
    </w:lvl>
    <w:lvl w:ilvl="4" w:tplc="04090003" w:tentative="1">
      <w:start w:val="1"/>
      <w:numFmt w:val="bullet"/>
      <w:lvlText w:val="o"/>
      <w:lvlJc w:val="left"/>
      <w:pPr>
        <w:tabs>
          <w:tab w:val="num" w:pos="3326"/>
        </w:tabs>
        <w:ind w:left="3326" w:hanging="360"/>
      </w:pPr>
      <w:rPr>
        <w:rFonts w:ascii="Courier New" w:hAnsi="Courier New" w:cs="Courier New" w:hint="default"/>
      </w:rPr>
    </w:lvl>
    <w:lvl w:ilvl="5" w:tplc="04090005" w:tentative="1">
      <w:start w:val="1"/>
      <w:numFmt w:val="bullet"/>
      <w:lvlText w:val=""/>
      <w:lvlJc w:val="left"/>
      <w:pPr>
        <w:tabs>
          <w:tab w:val="num" w:pos="4046"/>
        </w:tabs>
        <w:ind w:left="4046" w:hanging="360"/>
      </w:pPr>
      <w:rPr>
        <w:rFonts w:ascii="Wingdings" w:hAnsi="Wingdings" w:hint="default"/>
      </w:rPr>
    </w:lvl>
    <w:lvl w:ilvl="6" w:tplc="04090001" w:tentative="1">
      <w:start w:val="1"/>
      <w:numFmt w:val="bullet"/>
      <w:lvlText w:val=""/>
      <w:lvlJc w:val="left"/>
      <w:pPr>
        <w:tabs>
          <w:tab w:val="num" w:pos="4766"/>
        </w:tabs>
        <w:ind w:left="4766" w:hanging="360"/>
      </w:pPr>
      <w:rPr>
        <w:rFonts w:ascii="Symbol" w:hAnsi="Symbol" w:hint="default"/>
      </w:rPr>
    </w:lvl>
    <w:lvl w:ilvl="7" w:tplc="04090003" w:tentative="1">
      <w:start w:val="1"/>
      <w:numFmt w:val="bullet"/>
      <w:lvlText w:val="o"/>
      <w:lvlJc w:val="left"/>
      <w:pPr>
        <w:tabs>
          <w:tab w:val="num" w:pos="5486"/>
        </w:tabs>
        <w:ind w:left="5486" w:hanging="360"/>
      </w:pPr>
      <w:rPr>
        <w:rFonts w:ascii="Courier New" w:hAnsi="Courier New" w:cs="Courier New" w:hint="default"/>
      </w:rPr>
    </w:lvl>
    <w:lvl w:ilvl="8" w:tplc="04090005" w:tentative="1">
      <w:start w:val="1"/>
      <w:numFmt w:val="bullet"/>
      <w:lvlText w:val=""/>
      <w:lvlJc w:val="left"/>
      <w:pPr>
        <w:tabs>
          <w:tab w:val="num" w:pos="6206"/>
        </w:tabs>
        <w:ind w:left="6206" w:hanging="360"/>
      </w:pPr>
      <w:rPr>
        <w:rFonts w:ascii="Wingdings" w:hAnsi="Wingdings" w:hint="default"/>
      </w:rPr>
    </w:lvl>
  </w:abstractNum>
  <w:abstractNum w:abstractNumId="10">
    <w:nsid w:val="46B4370B"/>
    <w:multiLevelType w:val="hybridMultilevel"/>
    <w:tmpl w:val="6E66D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7E4460F"/>
    <w:multiLevelType w:val="hybridMultilevel"/>
    <w:tmpl w:val="D3143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B764EB"/>
    <w:multiLevelType w:val="hybridMultilevel"/>
    <w:tmpl w:val="A1C6B9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DD152F0"/>
    <w:multiLevelType w:val="hybridMultilevel"/>
    <w:tmpl w:val="A3B6E9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84450F4"/>
    <w:multiLevelType w:val="hybridMultilevel"/>
    <w:tmpl w:val="DB48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72056A"/>
    <w:multiLevelType w:val="hybridMultilevel"/>
    <w:tmpl w:val="B4B2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4F4E58"/>
    <w:multiLevelType w:val="hybridMultilevel"/>
    <w:tmpl w:val="82EAF4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D633077"/>
    <w:multiLevelType w:val="hybridMultilevel"/>
    <w:tmpl w:val="E17C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644A92"/>
    <w:multiLevelType w:val="hybridMultilevel"/>
    <w:tmpl w:val="32847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B680539"/>
    <w:multiLevelType w:val="hybridMultilevel"/>
    <w:tmpl w:val="14369C8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numFmt w:val="bullet"/>
      <w:lvlText w:val="-"/>
      <w:lvlJc w:val="left"/>
      <w:pPr>
        <w:tabs>
          <w:tab w:val="num" w:pos="3600"/>
        </w:tabs>
        <w:ind w:left="3600" w:hanging="360"/>
      </w:pPr>
      <w:rPr>
        <w:rFonts w:ascii="Times New Roman" w:eastAsia="Times New Roman" w:hAnsi="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CCD100F"/>
    <w:multiLevelType w:val="hybridMultilevel"/>
    <w:tmpl w:val="74F45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373FD3"/>
    <w:multiLevelType w:val="hybridMultilevel"/>
    <w:tmpl w:val="70F49A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E12BF6"/>
    <w:multiLevelType w:val="hybridMultilevel"/>
    <w:tmpl w:val="8DB866AA"/>
    <w:lvl w:ilvl="0" w:tplc="FFFFFFFF">
      <w:start w:val="1"/>
      <w:numFmt w:val="bullet"/>
      <w:lvlText w:val=""/>
      <w:lvlJc w:val="left"/>
      <w:pPr>
        <w:tabs>
          <w:tab w:val="num" w:pos="2610"/>
        </w:tabs>
        <w:ind w:left="2610" w:hanging="360"/>
      </w:pPr>
      <w:rPr>
        <w:rFonts w:ascii="Symbol" w:hAnsi="Symbol" w:hint="default"/>
      </w:rPr>
    </w:lvl>
    <w:lvl w:ilvl="1" w:tplc="FFFFFFFF">
      <w:start w:val="1"/>
      <w:numFmt w:val="bullet"/>
      <w:lvlText w:val="o"/>
      <w:lvlJc w:val="left"/>
      <w:pPr>
        <w:tabs>
          <w:tab w:val="num" w:pos="3330"/>
        </w:tabs>
        <w:ind w:left="3330" w:hanging="360"/>
      </w:pPr>
      <w:rPr>
        <w:rFonts w:ascii="Courier New" w:hAnsi="Courier New" w:hint="default"/>
      </w:rPr>
    </w:lvl>
    <w:lvl w:ilvl="2" w:tplc="FFFFFFFF" w:tentative="1">
      <w:start w:val="1"/>
      <w:numFmt w:val="bullet"/>
      <w:lvlText w:val=""/>
      <w:lvlJc w:val="left"/>
      <w:pPr>
        <w:tabs>
          <w:tab w:val="num" w:pos="4050"/>
        </w:tabs>
        <w:ind w:left="4050" w:hanging="360"/>
      </w:pPr>
      <w:rPr>
        <w:rFonts w:ascii="Wingdings" w:hAnsi="Wingdings" w:hint="default"/>
      </w:rPr>
    </w:lvl>
    <w:lvl w:ilvl="3" w:tplc="FFFFFFFF" w:tentative="1">
      <w:start w:val="1"/>
      <w:numFmt w:val="bullet"/>
      <w:lvlText w:val=""/>
      <w:lvlJc w:val="left"/>
      <w:pPr>
        <w:tabs>
          <w:tab w:val="num" w:pos="4770"/>
        </w:tabs>
        <w:ind w:left="4770" w:hanging="360"/>
      </w:pPr>
      <w:rPr>
        <w:rFonts w:ascii="Symbol" w:hAnsi="Symbol" w:hint="default"/>
      </w:rPr>
    </w:lvl>
    <w:lvl w:ilvl="4" w:tplc="FFFFFFFF" w:tentative="1">
      <w:start w:val="1"/>
      <w:numFmt w:val="bullet"/>
      <w:lvlText w:val="o"/>
      <w:lvlJc w:val="left"/>
      <w:pPr>
        <w:tabs>
          <w:tab w:val="num" w:pos="5490"/>
        </w:tabs>
        <w:ind w:left="5490" w:hanging="360"/>
      </w:pPr>
      <w:rPr>
        <w:rFonts w:ascii="Courier New" w:hAnsi="Courier New" w:hint="default"/>
      </w:rPr>
    </w:lvl>
    <w:lvl w:ilvl="5" w:tplc="FFFFFFFF" w:tentative="1">
      <w:start w:val="1"/>
      <w:numFmt w:val="bullet"/>
      <w:lvlText w:val=""/>
      <w:lvlJc w:val="left"/>
      <w:pPr>
        <w:tabs>
          <w:tab w:val="num" w:pos="6210"/>
        </w:tabs>
        <w:ind w:left="6210" w:hanging="360"/>
      </w:pPr>
      <w:rPr>
        <w:rFonts w:ascii="Wingdings" w:hAnsi="Wingdings" w:hint="default"/>
      </w:rPr>
    </w:lvl>
    <w:lvl w:ilvl="6" w:tplc="FFFFFFFF" w:tentative="1">
      <w:start w:val="1"/>
      <w:numFmt w:val="bullet"/>
      <w:lvlText w:val=""/>
      <w:lvlJc w:val="left"/>
      <w:pPr>
        <w:tabs>
          <w:tab w:val="num" w:pos="6930"/>
        </w:tabs>
        <w:ind w:left="6930" w:hanging="360"/>
      </w:pPr>
      <w:rPr>
        <w:rFonts w:ascii="Symbol" w:hAnsi="Symbol" w:hint="default"/>
      </w:rPr>
    </w:lvl>
    <w:lvl w:ilvl="7" w:tplc="FFFFFFFF" w:tentative="1">
      <w:start w:val="1"/>
      <w:numFmt w:val="bullet"/>
      <w:lvlText w:val="o"/>
      <w:lvlJc w:val="left"/>
      <w:pPr>
        <w:tabs>
          <w:tab w:val="num" w:pos="7650"/>
        </w:tabs>
        <w:ind w:left="7650" w:hanging="360"/>
      </w:pPr>
      <w:rPr>
        <w:rFonts w:ascii="Courier New" w:hAnsi="Courier New" w:hint="default"/>
      </w:rPr>
    </w:lvl>
    <w:lvl w:ilvl="8" w:tplc="FFFFFFFF" w:tentative="1">
      <w:start w:val="1"/>
      <w:numFmt w:val="bullet"/>
      <w:lvlText w:val=""/>
      <w:lvlJc w:val="left"/>
      <w:pPr>
        <w:tabs>
          <w:tab w:val="num" w:pos="8370"/>
        </w:tabs>
        <w:ind w:left="8370" w:hanging="360"/>
      </w:pPr>
      <w:rPr>
        <w:rFonts w:ascii="Wingdings" w:hAnsi="Wingdings" w:hint="default"/>
      </w:rPr>
    </w:lvl>
  </w:abstractNum>
  <w:num w:numId="1">
    <w:abstractNumId w:val="1"/>
  </w:num>
  <w:num w:numId="2">
    <w:abstractNumId w:val="21"/>
  </w:num>
  <w:num w:numId="3">
    <w:abstractNumId w:val="0"/>
  </w:num>
  <w:num w:numId="4">
    <w:abstractNumId w:val="19"/>
  </w:num>
  <w:num w:numId="5">
    <w:abstractNumId w:val="12"/>
  </w:num>
  <w:num w:numId="6">
    <w:abstractNumId w:val="18"/>
  </w:num>
  <w:num w:numId="7">
    <w:abstractNumId w:val="16"/>
  </w:num>
  <w:num w:numId="8">
    <w:abstractNumId w:val="22"/>
  </w:num>
  <w:num w:numId="9">
    <w:abstractNumId w:val="20"/>
  </w:num>
  <w:num w:numId="10">
    <w:abstractNumId w:val="6"/>
  </w:num>
  <w:num w:numId="11">
    <w:abstractNumId w:val="9"/>
  </w:num>
  <w:num w:numId="12">
    <w:abstractNumId w:val="4"/>
  </w:num>
  <w:num w:numId="13">
    <w:abstractNumId w:val="11"/>
  </w:num>
  <w:num w:numId="14">
    <w:abstractNumId w:val="8"/>
  </w:num>
  <w:num w:numId="15">
    <w:abstractNumId w:val="3"/>
  </w:num>
  <w:num w:numId="16">
    <w:abstractNumId w:val="7"/>
  </w:num>
  <w:num w:numId="17">
    <w:abstractNumId w:val="5"/>
  </w:num>
  <w:num w:numId="18">
    <w:abstractNumId w:val="2"/>
  </w:num>
  <w:num w:numId="19">
    <w:abstractNumId w:val="17"/>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95585"/>
  </w:hdrShapeDefaults>
  <w:footnotePr>
    <w:footnote w:id="-1"/>
    <w:footnote w:id="0"/>
  </w:footnotePr>
  <w:endnotePr>
    <w:endnote w:id="-1"/>
    <w:endnote w:id="0"/>
  </w:endnotePr>
  <w:compat/>
  <w:rsids>
    <w:rsidRoot w:val="00F547C4"/>
    <w:rsid w:val="000006A7"/>
    <w:rsid w:val="00002053"/>
    <w:rsid w:val="00002202"/>
    <w:rsid w:val="0000321E"/>
    <w:rsid w:val="00004501"/>
    <w:rsid w:val="0000734F"/>
    <w:rsid w:val="00007542"/>
    <w:rsid w:val="00007DCD"/>
    <w:rsid w:val="00010643"/>
    <w:rsid w:val="00011BD5"/>
    <w:rsid w:val="00011C5A"/>
    <w:rsid w:val="000122B3"/>
    <w:rsid w:val="000131F3"/>
    <w:rsid w:val="000140FF"/>
    <w:rsid w:val="00014318"/>
    <w:rsid w:val="00014EBD"/>
    <w:rsid w:val="00015463"/>
    <w:rsid w:val="0001548A"/>
    <w:rsid w:val="0001584E"/>
    <w:rsid w:val="000163DA"/>
    <w:rsid w:val="0001762F"/>
    <w:rsid w:val="00017F6D"/>
    <w:rsid w:val="00020288"/>
    <w:rsid w:val="000224B6"/>
    <w:rsid w:val="00022D09"/>
    <w:rsid w:val="00022D56"/>
    <w:rsid w:val="00023D23"/>
    <w:rsid w:val="000264B9"/>
    <w:rsid w:val="0002732E"/>
    <w:rsid w:val="000274FF"/>
    <w:rsid w:val="0003042E"/>
    <w:rsid w:val="000318C9"/>
    <w:rsid w:val="0003195E"/>
    <w:rsid w:val="00033AE0"/>
    <w:rsid w:val="000343B6"/>
    <w:rsid w:val="00035985"/>
    <w:rsid w:val="000361AF"/>
    <w:rsid w:val="00036218"/>
    <w:rsid w:val="00036A57"/>
    <w:rsid w:val="000375A5"/>
    <w:rsid w:val="000413A1"/>
    <w:rsid w:val="00042959"/>
    <w:rsid w:val="000433A2"/>
    <w:rsid w:val="0004396B"/>
    <w:rsid w:val="00043A40"/>
    <w:rsid w:val="00044637"/>
    <w:rsid w:val="0004496F"/>
    <w:rsid w:val="00044F2C"/>
    <w:rsid w:val="00045793"/>
    <w:rsid w:val="00045CAE"/>
    <w:rsid w:val="000466FD"/>
    <w:rsid w:val="00047005"/>
    <w:rsid w:val="00047D43"/>
    <w:rsid w:val="00051ECB"/>
    <w:rsid w:val="00053CC6"/>
    <w:rsid w:val="00054F5C"/>
    <w:rsid w:val="0005503B"/>
    <w:rsid w:val="000571A0"/>
    <w:rsid w:val="000579E9"/>
    <w:rsid w:val="000637AA"/>
    <w:rsid w:val="00065207"/>
    <w:rsid w:val="000664E5"/>
    <w:rsid w:val="00066E33"/>
    <w:rsid w:val="000678D1"/>
    <w:rsid w:val="00067DA9"/>
    <w:rsid w:val="00070902"/>
    <w:rsid w:val="00070FE0"/>
    <w:rsid w:val="00071269"/>
    <w:rsid w:val="00071550"/>
    <w:rsid w:val="00071A5E"/>
    <w:rsid w:val="000726D4"/>
    <w:rsid w:val="00074324"/>
    <w:rsid w:val="00080081"/>
    <w:rsid w:val="0008069A"/>
    <w:rsid w:val="00080ADA"/>
    <w:rsid w:val="0008113D"/>
    <w:rsid w:val="00081A27"/>
    <w:rsid w:val="00082F4E"/>
    <w:rsid w:val="000831B1"/>
    <w:rsid w:val="00083BEA"/>
    <w:rsid w:val="00084B88"/>
    <w:rsid w:val="00085565"/>
    <w:rsid w:val="0008742E"/>
    <w:rsid w:val="00087948"/>
    <w:rsid w:val="00090710"/>
    <w:rsid w:val="00090838"/>
    <w:rsid w:val="0009241F"/>
    <w:rsid w:val="00093270"/>
    <w:rsid w:val="00094993"/>
    <w:rsid w:val="00094E8A"/>
    <w:rsid w:val="00094EE4"/>
    <w:rsid w:val="000953BB"/>
    <w:rsid w:val="0009593F"/>
    <w:rsid w:val="00096CC8"/>
    <w:rsid w:val="00096E95"/>
    <w:rsid w:val="00096EFB"/>
    <w:rsid w:val="000975A4"/>
    <w:rsid w:val="00097743"/>
    <w:rsid w:val="000A1527"/>
    <w:rsid w:val="000A2059"/>
    <w:rsid w:val="000A4076"/>
    <w:rsid w:val="000A4103"/>
    <w:rsid w:val="000A4A44"/>
    <w:rsid w:val="000A4A63"/>
    <w:rsid w:val="000A52A6"/>
    <w:rsid w:val="000A583D"/>
    <w:rsid w:val="000A5BDD"/>
    <w:rsid w:val="000A62B1"/>
    <w:rsid w:val="000A68DB"/>
    <w:rsid w:val="000B0D16"/>
    <w:rsid w:val="000B0E3C"/>
    <w:rsid w:val="000B1AFF"/>
    <w:rsid w:val="000B349B"/>
    <w:rsid w:val="000B3E37"/>
    <w:rsid w:val="000B4118"/>
    <w:rsid w:val="000B4870"/>
    <w:rsid w:val="000B52ED"/>
    <w:rsid w:val="000B6194"/>
    <w:rsid w:val="000B6730"/>
    <w:rsid w:val="000B7BB9"/>
    <w:rsid w:val="000C0F9F"/>
    <w:rsid w:val="000C12D1"/>
    <w:rsid w:val="000C1475"/>
    <w:rsid w:val="000C1E81"/>
    <w:rsid w:val="000C2732"/>
    <w:rsid w:val="000C279E"/>
    <w:rsid w:val="000C2972"/>
    <w:rsid w:val="000C3374"/>
    <w:rsid w:val="000C3738"/>
    <w:rsid w:val="000C3846"/>
    <w:rsid w:val="000C441F"/>
    <w:rsid w:val="000C5510"/>
    <w:rsid w:val="000C5BF4"/>
    <w:rsid w:val="000C621F"/>
    <w:rsid w:val="000C6633"/>
    <w:rsid w:val="000C7A1C"/>
    <w:rsid w:val="000C7A9A"/>
    <w:rsid w:val="000D01DD"/>
    <w:rsid w:val="000D04E2"/>
    <w:rsid w:val="000D09D4"/>
    <w:rsid w:val="000D15B4"/>
    <w:rsid w:val="000D1E5F"/>
    <w:rsid w:val="000D3213"/>
    <w:rsid w:val="000D3606"/>
    <w:rsid w:val="000D3D69"/>
    <w:rsid w:val="000D4129"/>
    <w:rsid w:val="000D4822"/>
    <w:rsid w:val="000D4A8C"/>
    <w:rsid w:val="000D4C27"/>
    <w:rsid w:val="000D4C70"/>
    <w:rsid w:val="000D579B"/>
    <w:rsid w:val="000D5996"/>
    <w:rsid w:val="000D70B7"/>
    <w:rsid w:val="000E144D"/>
    <w:rsid w:val="000E178B"/>
    <w:rsid w:val="000E1883"/>
    <w:rsid w:val="000E2230"/>
    <w:rsid w:val="000E2A6D"/>
    <w:rsid w:val="000E3437"/>
    <w:rsid w:val="000E393F"/>
    <w:rsid w:val="000E395C"/>
    <w:rsid w:val="000E6313"/>
    <w:rsid w:val="000E6E12"/>
    <w:rsid w:val="000E750F"/>
    <w:rsid w:val="000E75E8"/>
    <w:rsid w:val="000E7E5C"/>
    <w:rsid w:val="000E7EA4"/>
    <w:rsid w:val="000F0DEC"/>
    <w:rsid w:val="000F0E9B"/>
    <w:rsid w:val="000F18E9"/>
    <w:rsid w:val="000F213F"/>
    <w:rsid w:val="000F273F"/>
    <w:rsid w:val="000F6029"/>
    <w:rsid w:val="000F6855"/>
    <w:rsid w:val="000F6889"/>
    <w:rsid w:val="000F6F68"/>
    <w:rsid w:val="000F7126"/>
    <w:rsid w:val="001005C6"/>
    <w:rsid w:val="001021D5"/>
    <w:rsid w:val="001025F3"/>
    <w:rsid w:val="001032FD"/>
    <w:rsid w:val="00103C17"/>
    <w:rsid w:val="00104274"/>
    <w:rsid w:val="00104B20"/>
    <w:rsid w:val="00104D81"/>
    <w:rsid w:val="00105661"/>
    <w:rsid w:val="0010581B"/>
    <w:rsid w:val="00105827"/>
    <w:rsid w:val="00106424"/>
    <w:rsid w:val="00110808"/>
    <w:rsid w:val="001109E3"/>
    <w:rsid w:val="00111A60"/>
    <w:rsid w:val="00111AA1"/>
    <w:rsid w:val="001128A2"/>
    <w:rsid w:val="001129F4"/>
    <w:rsid w:val="00112A90"/>
    <w:rsid w:val="00112BA9"/>
    <w:rsid w:val="00113FBD"/>
    <w:rsid w:val="0011402F"/>
    <w:rsid w:val="00114425"/>
    <w:rsid w:val="00114433"/>
    <w:rsid w:val="0011502C"/>
    <w:rsid w:val="00115732"/>
    <w:rsid w:val="00115CD8"/>
    <w:rsid w:val="00116804"/>
    <w:rsid w:val="0011796A"/>
    <w:rsid w:val="00121EE5"/>
    <w:rsid w:val="001229C1"/>
    <w:rsid w:val="00122ACD"/>
    <w:rsid w:val="00124788"/>
    <w:rsid w:val="00126A07"/>
    <w:rsid w:val="00126BAA"/>
    <w:rsid w:val="00126D02"/>
    <w:rsid w:val="00127DD9"/>
    <w:rsid w:val="00130B2B"/>
    <w:rsid w:val="00130B89"/>
    <w:rsid w:val="00131D25"/>
    <w:rsid w:val="0013228B"/>
    <w:rsid w:val="00133F86"/>
    <w:rsid w:val="00134BD3"/>
    <w:rsid w:val="00136317"/>
    <w:rsid w:val="00136E08"/>
    <w:rsid w:val="0013725D"/>
    <w:rsid w:val="001411A4"/>
    <w:rsid w:val="00143477"/>
    <w:rsid w:val="00144AF8"/>
    <w:rsid w:val="00150A5B"/>
    <w:rsid w:val="00150E7F"/>
    <w:rsid w:val="00151865"/>
    <w:rsid w:val="00152464"/>
    <w:rsid w:val="00152E56"/>
    <w:rsid w:val="00153248"/>
    <w:rsid w:val="00153447"/>
    <w:rsid w:val="00153BC7"/>
    <w:rsid w:val="00153D65"/>
    <w:rsid w:val="00154083"/>
    <w:rsid w:val="001542CC"/>
    <w:rsid w:val="00154A3B"/>
    <w:rsid w:val="00154D13"/>
    <w:rsid w:val="00155BE8"/>
    <w:rsid w:val="00155C8E"/>
    <w:rsid w:val="00155E9A"/>
    <w:rsid w:val="00157D02"/>
    <w:rsid w:val="0016022D"/>
    <w:rsid w:val="0016144D"/>
    <w:rsid w:val="00161E37"/>
    <w:rsid w:val="00162041"/>
    <w:rsid w:val="00163D20"/>
    <w:rsid w:val="00164109"/>
    <w:rsid w:val="0016467B"/>
    <w:rsid w:val="00164C65"/>
    <w:rsid w:val="00164CBD"/>
    <w:rsid w:val="00165307"/>
    <w:rsid w:val="00165628"/>
    <w:rsid w:val="00167E02"/>
    <w:rsid w:val="001711D9"/>
    <w:rsid w:val="00172386"/>
    <w:rsid w:val="001734A9"/>
    <w:rsid w:val="00174662"/>
    <w:rsid w:val="00176B67"/>
    <w:rsid w:val="00176DB8"/>
    <w:rsid w:val="0018089A"/>
    <w:rsid w:val="00180907"/>
    <w:rsid w:val="001809D9"/>
    <w:rsid w:val="001811F8"/>
    <w:rsid w:val="00182132"/>
    <w:rsid w:val="0018296F"/>
    <w:rsid w:val="00183B90"/>
    <w:rsid w:val="00183E99"/>
    <w:rsid w:val="0018492F"/>
    <w:rsid w:val="00184E93"/>
    <w:rsid w:val="00185910"/>
    <w:rsid w:val="00185B12"/>
    <w:rsid w:val="001865CF"/>
    <w:rsid w:val="001871BB"/>
    <w:rsid w:val="001876A9"/>
    <w:rsid w:val="001903A1"/>
    <w:rsid w:val="00190BAA"/>
    <w:rsid w:val="0019290C"/>
    <w:rsid w:val="00192C9A"/>
    <w:rsid w:val="00193107"/>
    <w:rsid w:val="0019404E"/>
    <w:rsid w:val="00194E40"/>
    <w:rsid w:val="001951DA"/>
    <w:rsid w:val="001955C6"/>
    <w:rsid w:val="001957A9"/>
    <w:rsid w:val="00195FFD"/>
    <w:rsid w:val="0019670E"/>
    <w:rsid w:val="00196FA7"/>
    <w:rsid w:val="001A03A9"/>
    <w:rsid w:val="001A0A72"/>
    <w:rsid w:val="001A0C60"/>
    <w:rsid w:val="001A30E4"/>
    <w:rsid w:val="001A4AFB"/>
    <w:rsid w:val="001A4D37"/>
    <w:rsid w:val="001A5DB3"/>
    <w:rsid w:val="001A6155"/>
    <w:rsid w:val="001A69AC"/>
    <w:rsid w:val="001A7993"/>
    <w:rsid w:val="001B0949"/>
    <w:rsid w:val="001B106F"/>
    <w:rsid w:val="001B14B1"/>
    <w:rsid w:val="001B1717"/>
    <w:rsid w:val="001B25BE"/>
    <w:rsid w:val="001B2F24"/>
    <w:rsid w:val="001B423B"/>
    <w:rsid w:val="001B4A05"/>
    <w:rsid w:val="001B4C33"/>
    <w:rsid w:val="001B57D9"/>
    <w:rsid w:val="001B64E2"/>
    <w:rsid w:val="001B6F30"/>
    <w:rsid w:val="001C023F"/>
    <w:rsid w:val="001C0332"/>
    <w:rsid w:val="001C0DC2"/>
    <w:rsid w:val="001C2563"/>
    <w:rsid w:val="001C2696"/>
    <w:rsid w:val="001C2D92"/>
    <w:rsid w:val="001C35C7"/>
    <w:rsid w:val="001C3804"/>
    <w:rsid w:val="001C3ACB"/>
    <w:rsid w:val="001C41E3"/>
    <w:rsid w:val="001C422B"/>
    <w:rsid w:val="001C45D0"/>
    <w:rsid w:val="001C67E9"/>
    <w:rsid w:val="001C7279"/>
    <w:rsid w:val="001C7968"/>
    <w:rsid w:val="001D00D6"/>
    <w:rsid w:val="001D0689"/>
    <w:rsid w:val="001D239C"/>
    <w:rsid w:val="001D2CEE"/>
    <w:rsid w:val="001D3C41"/>
    <w:rsid w:val="001D4A8E"/>
    <w:rsid w:val="001D4D35"/>
    <w:rsid w:val="001D514F"/>
    <w:rsid w:val="001D5F22"/>
    <w:rsid w:val="001D67E1"/>
    <w:rsid w:val="001D6E81"/>
    <w:rsid w:val="001D72BF"/>
    <w:rsid w:val="001D789E"/>
    <w:rsid w:val="001E021D"/>
    <w:rsid w:val="001E02B2"/>
    <w:rsid w:val="001E0B33"/>
    <w:rsid w:val="001E0EC6"/>
    <w:rsid w:val="001E17BC"/>
    <w:rsid w:val="001E1FA3"/>
    <w:rsid w:val="001E2421"/>
    <w:rsid w:val="001E2CFF"/>
    <w:rsid w:val="001E4A1C"/>
    <w:rsid w:val="001E5163"/>
    <w:rsid w:val="001E5A5E"/>
    <w:rsid w:val="001E5C7F"/>
    <w:rsid w:val="001E62AF"/>
    <w:rsid w:val="001E6964"/>
    <w:rsid w:val="001E6AC8"/>
    <w:rsid w:val="001E72E9"/>
    <w:rsid w:val="001E76F3"/>
    <w:rsid w:val="001E78A2"/>
    <w:rsid w:val="001E795A"/>
    <w:rsid w:val="001F0512"/>
    <w:rsid w:val="001F0B47"/>
    <w:rsid w:val="001F0B7B"/>
    <w:rsid w:val="001F0BCB"/>
    <w:rsid w:val="001F21FC"/>
    <w:rsid w:val="001F4024"/>
    <w:rsid w:val="001F6228"/>
    <w:rsid w:val="001F6315"/>
    <w:rsid w:val="001F783D"/>
    <w:rsid w:val="001F79F7"/>
    <w:rsid w:val="001F7DF1"/>
    <w:rsid w:val="00200F04"/>
    <w:rsid w:val="00200FC4"/>
    <w:rsid w:val="0020117D"/>
    <w:rsid w:val="0020335E"/>
    <w:rsid w:val="00203D32"/>
    <w:rsid w:val="0020497D"/>
    <w:rsid w:val="002052A2"/>
    <w:rsid w:val="00206384"/>
    <w:rsid w:val="002065B4"/>
    <w:rsid w:val="002073DB"/>
    <w:rsid w:val="0021006F"/>
    <w:rsid w:val="00210DDF"/>
    <w:rsid w:val="0021103F"/>
    <w:rsid w:val="00211CF8"/>
    <w:rsid w:val="002123D1"/>
    <w:rsid w:val="002129CA"/>
    <w:rsid w:val="00212E68"/>
    <w:rsid w:val="00214693"/>
    <w:rsid w:val="00214C0F"/>
    <w:rsid w:val="00215DBE"/>
    <w:rsid w:val="002166E5"/>
    <w:rsid w:val="00216F96"/>
    <w:rsid w:val="00217151"/>
    <w:rsid w:val="0021727E"/>
    <w:rsid w:val="0022146E"/>
    <w:rsid w:val="002219EB"/>
    <w:rsid w:val="00221ADE"/>
    <w:rsid w:val="00221B3A"/>
    <w:rsid w:val="00222CC8"/>
    <w:rsid w:val="00223E03"/>
    <w:rsid w:val="00225EFB"/>
    <w:rsid w:val="002267C8"/>
    <w:rsid w:val="00226833"/>
    <w:rsid w:val="0022717C"/>
    <w:rsid w:val="002306F4"/>
    <w:rsid w:val="002315EA"/>
    <w:rsid w:val="00232048"/>
    <w:rsid w:val="0023207C"/>
    <w:rsid w:val="002335D9"/>
    <w:rsid w:val="0023382A"/>
    <w:rsid w:val="002339E1"/>
    <w:rsid w:val="00234050"/>
    <w:rsid w:val="002345B3"/>
    <w:rsid w:val="0023516D"/>
    <w:rsid w:val="002358E7"/>
    <w:rsid w:val="002358EB"/>
    <w:rsid w:val="00235B85"/>
    <w:rsid w:val="00235F68"/>
    <w:rsid w:val="00237A25"/>
    <w:rsid w:val="00237FF3"/>
    <w:rsid w:val="00240659"/>
    <w:rsid w:val="00240F8E"/>
    <w:rsid w:val="00241217"/>
    <w:rsid w:val="00241D62"/>
    <w:rsid w:val="002422EB"/>
    <w:rsid w:val="00245B9E"/>
    <w:rsid w:val="0024635F"/>
    <w:rsid w:val="00247655"/>
    <w:rsid w:val="00250C90"/>
    <w:rsid w:val="002513C6"/>
    <w:rsid w:val="002534B4"/>
    <w:rsid w:val="00255B29"/>
    <w:rsid w:val="00255E52"/>
    <w:rsid w:val="002572E2"/>
    <w:rsid w:val="00260D89"/>
    <w:rsid w:val="0026193A"/>
    <w:rsid w:val="0026215F"/>
    <w:rsid w:val="00262CAD"/>
    <w:rsid w:val="00262FAF"/>
    <w:rsid w:val="00263245"/>
    <w:rsid w:val="00263F20"/>
    <w:rsid w:val="002647EB"/>
    <w:rsid w:val="00264CEC"/>
    <w:rsid w:val="002653A6"/>
    <w:rsid w:val="00265834"/>
    <w:rsid w:val="002660BD"/>
    <w:rsid w:val="0026635A"/>
    <w:rsid w:val="0026746A"/>
    <w:rsid w:val="002708DC"/>
    <w:rsid w:val="00270A6E"/>
    <w:rsid w:val="00271ADA"/>
    <w:rsid w:val="0027221C"/>
    <w:rsid w:val="002722C6"/>
    <w:rsid w:val="00272F63"/>
    <w:rsid w:val="002735F1"/>
    <w:rsid w:val="00274584"/>
    <w:rsid w:val="002755B8"/>
    <w:rsid w:val="00276060"/>
    <w:rsid w:val="002760EC"/>
    <w:rsid w:val="0027612E"/>
    <w:rsid w:val="00276981"/>
    <w:rsid w:val="00276C5A"/>
    <w:rsid w:val="002770A0"/>
    <w:rsid w:val="0027716E"/>
    <w:rsid w:val="00277819"/>
    <w:rsid w:val="00280025"/>
    <w:rsid w:val="00280280"/>
    <w:rsid w:val="002811CF"/>
    <w:rsid w:val="0028160B"/>
    <w:rsid w:val="00281848"/>
    <w:rsid w:val="002819DA"/>
    <w:rsid w:val="00282ED8"/>
    <w:rsid w:val="00283D52"/>
    <w:rsid w:val="00283F8F"/>
    <w:rsid w:val="00284403"/>
    <w:rsid w:val="00285CA1"/>
    <w:rsid w:val="00285F0F"/>
    <w:rsid w:val="0028726F"/>
    <w:rsid w:val="00292C3E"/>
    <w:rsid w:val="00292F61"/>
    <w:rsid w:val="002948A9"/>
    <w:rsid w:val="00294B3A"/>
    <w:rsid w:val="00294F3E"/>
    <w:rsid w:val="0029674D"/>
    <w:rsid w:val="00296EDF"/>
    <w:rsid w:val="00297EDD"/>
    <w:rsid w:val="002A2B07"/>
    <w:rsid w:val="002A2E85"/>
    <w:rsid w:val="002A2EAD"/>
    <w:rsid w:val="002A369E"/>
    <w:rsid w:val="002A386E"/>
    <w:rsid w:val="002A3DC4"/>
    <w:rsid w:val="002A5215"/>
    <w:rsid w:val="002A5EF4"/>
    <w:rsid w:val="002A6368"/>
    <w:rsid w:val="002A75F8"/>
    <w:rsid w:val="002A7833"/>
    <w:rsid w:val="002B14AF"/>
    <w:rsid w:val="002B3811"/>
    <w:rsid w:val="002B4D53"/>
    <w:rsid w:val="002B605B"/>
    <w:rsid w:val="002B63FE"/>
    <w:rsid w:val="002B6A82"/>
    <w:rsid w:val="002B73C7"/>
    <w:rsid w:val="002B7CC0"/>
    <w:rsid w:val="002C043F"/>
    <w:rsid w:val="002C0633"/>
    <w:rsid w:val="002C0DF5"/>
    <w:rsid w:val="002C0E41"/>
    <w:rsid w:val="002C0E8A"/>
    <w:rsid w:val="002C222D"/>
    <w:rsid w:val="002C42D7"/>
    <w:rsid w:val="002C6A3D"/>
    <w:rsid w:val="002D0B0F"/>
    <w:rsid w:val="002D1AE6"/>
    <w:rsid w:val="002D1F44"/>
    <w:rsid w:val="002D2654"/>
    <w:rsid w:val="002D2A76"/>
    <w:rsid w:val="002D54DC"/>
    <w:rsid w:val="002D6A61"/>
    <w:rsid w:val="002D7A0A"/>
    <w:rsid w:val="002D7F63"/>
    <w:rsid w:val="002E009D"/>
    <w:rsid w:val="002E00A7"/>
    <w:rsid w:val="002E0E23"/>
    <w:rsid w:val="002E1A67"/>
    <w:rsid w:val="002E28A5"/>
    <w:rsid w:val="002E31B0"/>
    <w:rsid w:val="002E3280"/>
    <w:rsid w:val="002E457C"/>
    <w:rsid w:val="002E4D84"/>
    <w:rsid w:val="002E5DCD"/>
    <w:rsid w:val="002E6F97"/>
    <w:rsid w:val="002F0E58"/>
    <w:rsid w:val="002F0F20"/>
    <w:rsid w:val="002F2629"/>
    <w:rsid w:val="002F2AFC"/>
    <w:rsid w:val="002F2ED7"/>
    <w:rsid w:val="002F36FE"/>
    <w:rsid w:val="002F5762"/>
    <w:rsid w:val="002F582E"/>
    <w:rsid w:val="0030104E"/>
    <w:rsid w:val="00302253"/>
    <w:rsid w:val="0030253A"/>
    <w:rsid w:val="00302572"/>
    <w:rsid w:val="00304CDF"/>
    <w:rsid w:val="00304E22"/>
    <w:rsid w:val="0030581E"/>
    <w:rsid w:val="00306C17"/>
    <w:rsid w:val="00306FFE"/>
    <w:rsid w:val="003071EE"/>
    <w:rsid w:val="00310681"/>
    <w:rsid w:val="00310B71"/>
    <w:rsid w:val="00311102"/>
    <w:rsid w:val="00311B8B"/>
    <w:rsid w:val="00312DBA"/>
    <w:rsid w:val="00313869"/>
    <w:rsid w:val="00314A24"/>
    <w:rsid w:val="003153B7"/>
    <w:rsid w:val="00315C14"/>
    <w:rsid w:val="00315D81"/>
    <w:rsid w:val="003169C4"/>
    <w:rsid w:val="00316DA7"/>
    <w:rsid w:val="00317370"/>
    <w:rsid w:val="0031762B"/>
    <w:rsid w:val="003177F6"/>
    <w:rsid w:val="00317E4D"/>
    <w:rsid w:val="00320E0D"/>
    <w:rsid w:val="00320E9B"/>
    <w:rsid w:val="00322AFF"/>
    <w:rsid w:val="003234DB"/>
    <w:rsid w:val="003236DD"/>
    <w:rsid w:val="003237F6"/>
    <w:rsid w:val="0032399C"/>
    <w:rsid w:val="003239A8"/>
    <w:rsid w:val="00324096"/>
    <w:rsid w:val="00324361"/>
    <w:rsid w:val="0032465F"/>
    <w:rsid w:val="00324B3A"/>
    <w:rsid w:val="00324EAB"/>
    <w:rsid w:val="0032522E"/>
    <w:rsid w:val="003255B8"/>
    <w:rsid w:val="00326BF4"/>
    <w:rsid w:val="00327B35"/>
    <w:rsid w:val="00330208"/>
    <w:rsid w:val="003306E1"/>
    <w:rsid w:val="0033171C"/>
    <w:rsid w:val="00332B31"/>
    <w:rsid w:val="00333DF8"/>
    <w:rsid w:val="0033552E"/>
    <w:rsid w:val="003363C3"/>
    <w:rsid w:val="00336419"/>
    <w:rsid w:val="00337CBE"/>
    <w:rsid w:val="003409E4"/>
    <w:rsid w:val="003412FC"/>
    <w:rsid w:val="00341761"/>
    <w:rsid w:val="00341ACC"/>
    <w:rsid w:val="00342B4F"/>
    <w:rsid w:val="00345591"/>
    <w:rsid w:val="003467F1"/>
    <w:rsid w:val="0034765F"/>
    <w:rsid w:val="00347E0B"/>
    <w:rsid w:val="00350CDC"/>
    <w:rsid w:val="00352168"/>
    <w:rsid w:val="00352D56"/>
    <w:rsid w:val="003539C0"/>
    <w:rsid w:val="00353B30"/>
    <w:rsid w:val="003551D2"/>
    <w:rsid w:val="00355C76"/>
    <w:rsid w:val="00355C8A"/>
    <w:rsid w:val="00355ECA"/>
    <w:rsid w:val="00356137"/>
    <w:rsid w:val="00356774"/>
    <w:rsid w:val="00356EB2"/>
    <w:rsid w:val="003572FF"/>
    <w:rsid w:val="00361F39"/>
    <w:rsid w:val="0036368D"/>
    <w:rsid w:val="003637CC"/>
    <w:rsid w:val="00366E00"/>
    <w:rsid w:val="0036725A"/>
    <w:rsid w:val="003705AE"/>
    <w:rsid w:val="00371304"/>
    <w:rsid w:val="003713C8"/>
    <w:rsid w:val="003713D3"/>
    <w:rsid w:val="0037338E"/>
    <w:rsid w:val="00375187"/>
    <w:rsid w:val="003754C9"/>
    <w:rsid w:val="003763FF"/>
    <w:rsid w:val="003777F3"/>
    <w:rsid w:val="0037794C"/>
    <w:rsid w:val="00380C88"/>
    <w:rsid w:val="00380DBC"/>
    <w:rsid w:val="0038100A"/>
    <w:rsid w:val="0038230F"/>
    <w:rsid w:val="00382959"/>
    <w:rsid w:val="0038371C"/>
    <w:rsid w:val="00384F1A"/>
    <w:rsid w:val="00384F31"/>
    <w:rsid w:val="00385102"/>
    <w:rsid w:val="00386C6E"/>
    <w:rsid w:val="003872BE"/>
    <w:rsid w:val="00387749"/>
    <w:rsid w:val="003901B4"/>
    <w:rsid w:val="0039078D"/>
    <w:rsid w:val="00391548"/>
    <w:rsid w:val="00391563"/>
    <w:rsid w:val="00392663"/>
    <w:rsid w:val="003933AC"/>
    <w:rsid w:val="0039387B"/>
    <w:rsid w:val="00395CB7"/>
    <w:rsid w:val="00395D33"/>
    <w:rsid w:val="003960A9"/>
    <w:rsid w:val="00396596"/>
    <w:rsid w:val="00396921"/>
    <w:rsid w:val="003A0B67"/>
    <w:rsid w:val="003A1767"/>
    <w:rsid w:val="003A2096"/>
    <w:rsid w:val="003A3585"/>
    <w:rsid w:val="003A3F27"/>
    <w:rsid w:val="003A4E56"/>
    <w:rsid w:val="003B0511"/>
    <w:rsid w:val="003B0DD0"/>
    <w:rsid w:val="003B1168"/>
    <w:rsid w:val="003B11DA"/>
    <w:rsid w:val="003B17CA"/>
    <w:rsid w:val="003B1CEE"/>
    <w:rsid w:val="003B2C3C"/>
    <w:rsid w:val="003B3056"/>
    <w:rsid w:val="003B3506"/>
    <w:rsid w:val="003B3EA1"/>
    <w:rsid w:val="003B4782"/>
    <w:rsid w:val="003B47D7"/>
    <w:rsid w:val="003B4F96"/>
    <w:rsid w:val="003B6F9C"/>
    <w:rsid w:val="003B775C"/>
    <w:rsid w:val="003C01F5"/>
    <w:rsid w:val="003C0E69"/>
    <w:rsid w:val="003C10FC"/>
    <w:rsid w:val="003C3327"/>
    <w:rsid w:val="003C36CF"/>
    <w:rsid w:val="003C3BFD"/>
    <w:rsid w:val="003C3E87"/>
    <w:rsid w:val="003C3F23"/>
    <w:rsid w:val="003C4538"/>
    <w:rsid w:val="003C4624"/>
    <w:rsid w:val="003C4A49"/>
    <w:rsid w:val="003C5158"/>
    <w:rsid w:val="003C56CB"/>
    <w:rsid w:val="003C5E40"/>
    <w:rsid w:val="003C60F7"/>
    <w:rsid w:val="003C7A0D"/>
    <w:rsid w:val="003D01CB"/>
    <w:rsid w:val="003D13ED"/>
    <w:rsid w:val="003D182C"/>
    <w:rsid w:val="003D1AFB"/>
    <w:rsid w:val="003D1EA8"/>
    <w:rsid w:val="003D2565"/>
    <w:rsid w:val="003D4473"/>
    <w:rsid w:val="003D4DB9"/>
    <w:rsid w:val="003D50BE"/>
    <w:rsid w:val="003D57FB"/>
    <w:rsid w:val="003D5F2D"/>
    <w:rsid w:val="003D6138"/>
    <w:rsid w:val="003D7605"/>
    <w:rsid w:val="003E0488"/>
    <w:rsid w:val="003E253B"/>
    <w:rsid w:val="003E4883"/>
    <w:rsid w:val="003E4DA6"/>
    <w:rsid w:val="003E55ED"/>
    <w:rsid w:val="003E5A4E"/>
    <w:rsid w:val="003E5BD2"/>
    <w:rsid w:val="003E5D9D"/>
    <w:rsid w:val="003E6A6B"/>
    <w:rsid w:val="003E7076"/>
    <w:rsid w:val="003E77CF"/>
    <w:rsid w:val="003E7B29"/>
    <w:rsid w:val="003E7CCA"/>
    <w:rsid w:val="003F0EA3"/>
    <w:rsid w:val="003F1B93"/>
    <w:rsid w:val="003F3D3D"/>
    <w:rsid w:val="003F3FE7"/>
    <w:rsid w:val="003F45BB"/>
    <w:rsid w:val="003F47FA"/>
    <w:rsid w:val="003F5A11"/>
    <w:rsid w:val="003F5E5E"/>
    <w:rsid w:val="003F6C6F"/>
    <w:rsid w:val="003F7BF1"/>
    <w:rsid w:val="003F7C1F"/>
    <w:rsid w:val="00400859"/>
    <w:rsid w:val="00400BA9"/>
    <w:rsid w:val="0040174F"/>
    <w:rsid w:val="00401AEF"/>
    <w:rsid w:val="00401EC9"/>
    <w:rsid w:val="004030FD"/>
    <w:rsid w:val="00403863"/>
    <w:rsid w:val="004039EC"/>
    <w:rsid w:val="00403B52"/>
    <w:rsid w:val="00405D8D"/>
    <w:rsid w:val="00405E08"/>
    <w:rsid w:val="00406284"/>
    <w:rsid w:val="004070E0"/>
    <w:rsid w:val="0040770F"/>
    <w:rsid w:val="0041053C"/>
    <w:rsid w:val="0041065C"/>
    <w:rsid w:val="00412348"/>
    <w:rsid w:val="00414558"/>
    <w:rsid w:val="0041519D"/>
    <w:rsid w:val="00415A7A"/>
    <w:rsid w:val="00416433"/>
    <w:rsid w:val="0041651B"/>
    <w:rsid w:val="0041740A"/>
    <w:rsid w:val="0042100F"/>
    <w:rsid w:val="004217AF"/>
    <w:rsid w:val="00421BF4"/>
    <w:rsid w:val="004226DE"/>
    <w:rsid w:val="00423631"/>
    <w:rsid w:val="0042378B"/>
    <w:rsid w:val="004240A0"/>
    <w:rsid w:val="004245D8"/>
    <w:rsid w:val="00424883"/>
    <w:rsid w:val="00424EAA"/>
    <w:rsid w:val="00424F03"/>
    <w:rsid w:val="00425F71"/>
    <w:rsid w:val="00426E96"/>
    <w:rsid w:val="00427372"/>
    <w:rsid w:val="00430BDB"/>
    <w:rsid w:val="00431874"/>
    <w:rsid w:val="00431AA0"/>
    <w:rsid w:val="00431D4B"/>
    <w:rsid w:val="00433389"/>
    <w:rsid w:val="0043370F"/>
    <w:rsid w:val="00433D00"/>
    <w:rsid w:val="004349BC"/>
    <w:rsid w:val="004349E8"/>
    <w:rsid w:val="00435993"/>
    <w:rsid w:val="00435F42"/>
    <w:rsid w:val="00436D3D"/>
    <w:rsid w:val="00436F7D"/>
    <w:rsid w:val="00437929"/>
    <w:rsid w:val="00437A6A"/>
    <w:rsid w:val="00437FBA"/>
    <w:rsid w:val="00440AA6"/>
    <w:rsid w:val="0044211A"/>
    <w:rsid w:val="00442D47"/>
    <w:rsid w:val="0044308F"/>
    <w:rsid w:val="00443373"/>
    <w:rsid w:val="00443A79"/>
    <w:rsid w:val="004440D8"/>
    <w:rsid w:val="00444369"/>
    <w:rsid w:val="00445002"/>
    <w:rsid w:val="0044500E"/>
    <w:rsid w:val="00445443"/>
    <w:rsid w:val="00447535"/>
    <w:rsid w:val="00447F29"/>
    <w:rsid w:val="004509C1"/>
    <w:rsid w:val="00451EA3"/>
    <w:rsid w:val="0045203B"/>
    <w:rsid w:val="00452205"/>
    <w:rsid w:val="0045507C"/>
    <w:rsid w:val="00455A63"/>
    <w:rsid w:val="004567E9"/>
    <w:rsid w:val="00456E95"/>
    <w:rsid w:val="0046031A"/>
    <w:rsid w:val="00460725"/>
    <w:rsid w:val="0046111E"/>
    <w:rsid w:val="00461B59"/>
    <w:rsid w:val="00461E60"/>
    <w:rsid w:val="004633BD"/>
    <w:rsid w:val="00464889"/>
    <w:rsid w:val="00465068"/>
    <w:rsid w:val="004659F2"/>
    <w:rsid w:val="004678E3"/>
    <w:rsid w:val="00470437"/>
    <w:rsid w:val="00470B9D"/>
    <w:rsid w:val="00470E9C"/>
    <w:rsid w:val="00471232"/>
    <w:rsid w:val="004719C4"/>
    <w:rsid w:val="00472354"/>
    <w:rsid w:val="00472E22"/>
    <w:rsid w:val="00475A7D"/>
    <w:rsid w:val="00475B9A"/>
    <w:rsid w:val="0047654C"/>
    <w:rsid w:val="00476B40"/>
    <w:rsid w:val="004770AB"/>
    <w:rsid w:val="00477877"/>
    <w:rsid w:val="004779A8"/>
    <w:rsid w:val="00481974"/>
    <w:rsid w:val="004830D8"/>
    <w:rsid w:val="004830EE"/>
    <w:rsid w:val="00483CC6"/>
    <w:rsid w:val="00483DD8"/>
    <w:rsid w:val="0048433C"/>
    <w:rsid w:val="00484770"/>
    <w:rsid w:val="0048559F"/>
    <w:rsid w:val="00485B3C"/>
    <w:rsid w:val="0048707F"/>
    <w:rsid w:val="00487DE8"/>
    <w:rsid w:val="00487F52"/>
    <w:rsid w:val="00490FCC"/>
    <w:rsid w:val="004913A6"/>
    <w:rsid w:val="004917A7"/>
    <w:rsid w:val="00491F47"/>
    <w:rsid w:val="004920D5"/>
    <w:rsid w:val="00492FAE"/>
    <w:rsid w:val="00493696"/>
    <w:rsid w:val="00493AE6"/>
    <w:rsid w:val="0049486B"/>
    <w:rsid w:val="004954D4"/>
    <w:rsid w:val="004976F6"/>
    <w:rsid w:val="00497BB5"/>
    <w:rsid w:val="004A1459"/>
    <w:rsid w:val="004A178D"/>
    <w:rsid w:val="004A2292"/>
    <w:rsid w:val="004A31B6"/>
    <w:rsid w:val="004A3E4E"/>
    <w:rsid w:val="004A55E3"/>
    <w:rsid w:val="004A5CF8"/>
    <w:rsid w:val="004A613B"/>
    <w:rsid w:val="004A6E18"/>
    <w:rsid w:val="004B0D32"/>
    <w:rsid w:val="004B15BA"/>
    <w:rsid w:val="004B1737"/>
    <w:rsid w:val="004B1E57"/>
    <w:rsid w:val="004B1FE1"/>
    <w:rsid w:val="004B25E6"/>
    <w:rsid w:val="004B271B"/>
    <w:rsid w:val="004B2E9D"/>
    <w:rsid w:val="004B616C"/>
    <w:rsid w:val="004B6FC5"/>
    <w:rsid w:val="004C032B"/>
    <w:rsid w:val="004C08C5"/>
    <w:rsid w:val="004C0D2C"/>
    <w:rsid w:val="004C1325"/>
    <w:rsid w:val="004C3817"/>
    <w:rsid w:val="004C3CA0"/>
    <w:rsid w:val="004C3CDC"/>
    <w:rsid w:val="004C3E34"/>
    <w:rsid w:val="004C4858"/>
    <w:rsid w:val="004C49BE"/>
    <w:rsid w:val="004C555E"/>
    <w:rsid w:val="004C60D6"/>
    <w:rsid w:val="004C66A7"/>
    <w:rsid w:val="004C6EE7"/>
    <w:rsid w:val="004C7DE9"/>
    <w:rsid w:val="004D13A0"/>
    <w:rsid w:val="004D1473"/>
    <w:rsid w:val="004D2376"/>
    <w:rsid w:val="004D2E08"/>
    <w:rsid w:val="004D32CA"/>
    <w:rsid w:val="004D47CC"/>
    <w:rsid w:val="004D5476"/>
    <w:rsid w:val="004D5C32"/>
    <w:rsid w:val="004D5E6F"/>
    <w:rsid w:val="004D5FF6"/>
    <w:rsid w:val="004D6273"/>
    <w:rsid w:val="004E0E5E"/>
    <w:rsid w:val="004E148A"/>
    <w:rsid w:val="004E1B52"/>
    <w:rsid w:val="004E21BB"/>
    <w:rsid w:val="004E4F35"/>
    <w:rsid w:val="004E5F74"/>
    <w:rsid w:val="004E6B3B"/>
    <w:rsid w:val="004E7EF6"/>
    <w:rsid w:val="004F0EDC"/>
    <w:rsid w:val="004F23DB"/>
    <w:rsid w:val="004F4C9A"/>
    <w:rsid w:val="004F5429"/>
    <w:rsid w:val="004F57DD"/>
    <w:rsid w:val="004F635D"/>
    <w:rsid w:val="004F637F"/>
    <w:rsid w:val="005002F7"/>
    <w:rsid w:val="005006B8"/>
    <w:rsid w:val="005008E4"/>
    <w:rsid w:val="0050275E"/>
    <w:rsid w:val="00504B29"/>
    <w:rsid w:val="0050579B"/>
    <w:rsid w:val="00505E72"/>
    <w:rsid w:val="005065F8"/>
    <w:rsid w:val="00510BBF"/>
    <w:rsid w:val="00511256"/>
    <w:rsid w:val="00511801"/>
    <w:rsid w:val="00511C54"/>
    <w:rsid w:val="005121F8"/>
    <w:rsid w:val="0051233D"/>
    <w:rsid w:val="00513053"/>
    <w:rsid w:val="005131A7"/>
    <w:rsid w:val="00513365"/>
    <w:rsid w:val="005137E6"/>
    <w:rsid w:val="00513B69"/>
    <w:rsid w:val="00515033"/>
    <w:rsid w:val="005157DC"/>
    <w:rsid w:val="00515AA0"/>
    <w:rsid w:val="005162A1"/>
    <w:rsid w:val="0051644F"/>
    <w:rsid w:val="00517406"/>
    <w:rsid w:val="00520950"/>
    <w:rsid w:val="00520962"/>
    <w:rsid w:val="0052472A"/>
    <w:rsid w:val="0052599A"/>
    <w:rsid w:val="00526573"/>
    <w:rsid w:val="005266A2"/>
    <w:rsid w:val="005268B7"/>
    <w:rsid w:val="0052698E"/>
    <w:rsid w:val="00527A66"/>
    <w:rsid w:val="00527CBF"/>
    <w:rsid w:val="00527D54"/>
    <w:rsid w:val="00527FE0"/>
    <w:rsid w:val="0053027A"/>
    <w:rsid w:val="005309A9"/>
    <w:rsid w:val="00532554"/>
    <w:rsid w:val="00533BD3"/>
    <w:rsid w:val="005347FA"/>
    <w:rsid w:val="0053485D"/>
    <w:rsid w:val="00536396"/>
    <w:rsid w:val="00537916"/>
    <w:rsid w:val="00537EFE"/>
    <w:rsid w:val="0054001B"/>
    <w:rsid w:val="005407F4"/>
    <w:rsid w:val="0054425A"/>
    <w:rsid w:val="00544339"/>
    <w:rsid w:val="00547767"/>
    <w:rsid w:val="00547C52"/>
    <w:rsid w:val="00547EAB"/>
    <w:rsid w:val="00550749"/>
    <w:rsid w:val="005507DA"/>
    <w:rsid w:val="0055087E"/>
    <w:rsid w:val="00550F1D"/>
    <w:rsid w:val="00551686"/>
    <w:rsid w:val="005518A2"/>
    <w:rsid w:val="00552860"/>
    <w:rsid w:val="00553521"/>
    <w:rsid w:val="00553B32"/>
    <w:rsid w:val="00553E6E"/>
    <w:rsid w:val="00554B1A"/>
    <w:rsid w:val="00554B27"/>
    <w:rsid w:val="00555163"/>
    <w:rsid w:val="005552B5"/>
    <w:rsid w:val="00556868"/>
    <w:rsid w:val="00556FD3"/>
    <w:rsid w:val="005575F6"/>
    <w:rsid w:val="00564C83"/>
    <w:rsid w:val="00566D52"/>
    <w:rsid w:val="00566FD4"/>
    <w:rsid w:val="0057075E"/>
    <w:rsid w:val="00570E1E"/>
    <w:rsid w:val="005714A7"/>
    <w:rsid w:val="005718A0"/>
    <w:rsid w:val="00571F9E"/>
    <w:rsid w:val="00573606"/>
    <w:rsid w:val="00573B1B"/>
    <w:rsid w:val="00573C35"/>
    <w:rsid w:val="00574CD9"/>
    <w:rsid w:val="00576549"/>
    <w:rsid w:val="00580168"/>
    <w:rsid w:val="00581CB4"/>
    <w:rsid w:val="005822FE"/>
    <w:rsid w:val="00582564"/>
    <w:rsid w:val="005826EA"/>
    <w:rsid w:val="00582B81"/>
    <w:rsid w:val="005836F0"/>
    <w:rsid w:val="005838B1"/>
    <w:rsid w:val="00584635"/>
    <w:rsid w:val="005850CC"/>
    <w:rsid w:val="0058552C"/>
    <w:rsid w:val="0058682B"/>
    <w:rsid w:val="00586D35"/>
    <w:rsid w:val="00587D3E"/>
    <w:rsid w:val="005905CA"/>
    <w:rsid w:val="00590E40"/>
    <w:rsid w:val="00591CA7"/>
    <w:rsid w:val="00592238"/>
    <w:rsid w:val="00594EA5"/>
    <w:rsid w:val="005950C0"/>
    <w:rsid w:val="00595565"/>
    <w:rsid w:val="005972DC"/>
    <w:rsid w:val="005A0971"/>
    <w:rsid w:val="005A12AB"/>
    <w:rsid w:val="005A130E"/>
    <w:rsid w:val="005A1999"/>
    <w:rsid w:val="005A295F"/>
    <w:rsid w:val="005A3CCE"/>
    <w:rsid w:val="005A4F91"/>
    <w:rsid w:val="005A6448"/>
    <w:rsid w:val="005B06D5"/>
    <w:rsid w:val="005B0E2D"/>
    <w:rsid w:val="005B14F5"/>
    <w:rsid w:val="005B2343"/>
    <w:rsid w:val="005B24F2"/>
    <w:rsid w:val="005B4C6A"/>
    <w:rsid w:val="005B515F"/>
    <w:rsid w:val="005B53DD"/>
    <w:rsid w:val="005B5592"/>
    <w:rsid w:val="005B56F9"/>
    <w:rsid w:val="005B6A72"/>
    <w:rsid w:val="005B72C4"/>
    <w:rsid w:val="005B73E7"/>
    <w:rsid w:val="005B75CF"/>
    <w:rsid w:val="005B7BF0"/>
    <w:rsid w:val="005C1211"/>
    <w:rsid w:val="005C157B"/>
    <w:rsid w:val="005C182F"/>
    <w:rsid w:val="005C1A93"/>
    <w:rsid w:val="005C23EC"/>
    <w:rsid w:val="005C4171"/>
    <w:rsid w:val="005C45A3"/>
    <w:rsid w:val="005C462B"/>
    <w:rsid w:val="005C4CB1"/>
    <w:rsid w:val="005C6AE4"/>
    <w:rsid w:val="005C7E98"/>
    <w:rsid w:val="005D065C"/>
    <w:rsid w:val="005D1623"/>
    <w:rsid w:val="005D1F5B"/>
    <w:rsid w:val="005D31AC"/>
    <w:rsid w:val="005D31EA"/>
    <w:rsid w:val="005D3457"/>
    <w:rsid w:val="005D380E"/>
    <w:rsid w:val="005D4243"/>
    <w:rsid w:val="005D42D9"/>
    <w:rsid w:val="005D639B"/>
    <w:rsid w:val="005D7813"/>
    <w:rsid w:val="005E1377"/>
    <w:rsid w:val="005E17C9"/>
    <w:rsid w:val="005E194F"/>
    <w:rsid w:val="005E215E"/>
    <w:rsid w:val="005E23F2"/>
    <w:rsid w:val="005E4649"/>
    <w:rsid w:val="005E49EE"/>
    <w:rsid w:val="005E59A6"/>
    <w:rsid w:val="005E6E47"/>
    <w:rsid w:val="005E778C"/>
    <w:rsid w:val="005E7DB9"/>
    <w:rsid w:val="005F152E"/>
    <w:rsid w:val="005F1D29"/>
    <w:rsid w:val="005F1E26"/>
    <w:rsid w:val="005F2823"/>
    <w:rsid w:val="005F2CFC"/>
    <w:rsid w:val="005F3842"/>
    <w:rsid w:val="005F40AF"/>
    <w:rsid w:val="005F47A9"/>
    <w:rsid w:val="005F492F"/>
    <w:rsid w:val="005F5463"/>
    <w:rsid w:val="005F5FFA"/>
    <w:rsid w:val="005F60DE"/>
    <w:rsid w:val="005F668D"/>
    <w:rsid w:val="005F6856"/>
    <w:rsid w:val="005F6C6A"/>
    <w:rsid w:val="0060037B"/>
    <w:rsid w:val="0060060F"/>
    <w:rsid w:val="00600715"/>
    <w:rsid w:val="00601388"/>
    <w:rsid w:val="0060180C"/>
    <w:rsid w:val="00601DF6"/>
    <w:rsid w:val="006042F0"/>
    <w:rsid w:val="006051B4"/>
    <w:rsid w:val="00605FB5"/>
    <w:rsid w:val="00606000"/>
    <w:rsid w:val="00606092"/>
    <w:rsid w:val="00606C02"/>
    <w:rsid w:val="00606CA8"/>
    <w:rsid w:val="00607FC1"/>
    <w:rsid w:val="00611919"/>
    <w:rsid w:val="00611C5B"/>
    <w:rsid w:val="00612035"/>
    <w:rsid w:val="006122B1"/>
    <w:rsid w:val="00612D54"/>
    <w:rsid w:val="00613A1A"/>
    <w:rsid w:val="00614101"/>
    <w:rsid w:val="006144DB"/>
    <w:rsid w:val="0061572D"/>
    <w:rsid w:val="00615769"/>
    <w:rsid w:val="00615F46"/>
    <w:rsid w:val="00616351"/>
    <w:rsid w:val="006168A5"/>
    <w:rsid w:val="00616BB6"/>
    <w:rsid w:val="00617022"/>
    <w:rsid w:val="0062059E"/>
    <w:rsid w:val="0062064F"/>
    <w:rsid w:val="00621676"/>
    <w:rsid w:val="00622455"/>
    <w:rsid w:val="006229EB"/>
    <w:rsid w:val="00623E40"/>
    <w:rsid w:val="00624E23"/>
    <w:rsid w:val="00625EDD"/>
    <w:rsid w:val="006263B0"/>
    <w:rsid w:val="006264E4"/>
    <w:rsid w:val="006267CC"/>
    <w:rsid w:val="00626EA8"/>
    <w:rsid w:val="00626EB7"/>
    <w:rsid w:val="00627648"/>
    <w:rsid w:val="006277E3"/>
    <w:rsid w:val="00627816"/>
    <w:rsid w:val="00627F97"/>
    <w:rsid w:val="00630F99"/>
    <w:rsid w:val="006329D9"/>
    <w:rsid w:val="00633834"/>
    <w:rsid w:val="0063418A"/>
    <w:rsid w:val="0063507E"/>
    <w:rsid w:val="00635115"/>
    <w:rsid w:val="00635722"/>
    <w:rsid w:val="006373EE"/>
    <w:rsid w:val="006378EE"/>
    <w:rsid w:val="00640601"/>
    <w:rsid w:val="0064135F"/>
    <w:rsid w:val="00641384"/>
    <w:rsid w:val="00641D77"/>
    <w:rsid w:val="0064527A"/>
    <w:rsid w:val="00645B85"/>
    <w:rsid w:val="00647426"/>
    <w:rsid w:val="00647E94"/>
    <w:rsid w:val="00647F74"/>
    <w:rsid w:val="0065105F"/>
    <w:rsid w:val="00651104"/>
    <w:rsid w:val="00651170"/>
    <w:rsid w:val="00651F8B"/>
    <w:rsid w:val="0065226C"/>
    <w:rsid w:val="006537BB"/>
    <w:rsid w:val="00653C18"/>
    <w:rsid w:val="00653F63"/>
    <w:rsid w:val="00654C2C"/>
    <w:rsid w:val="006550E5"/>
    <w:rsid w:val="0065550C"/>
    <w:rsid w:val="00655632"/>
    <w:rsid w:val="006565A1"/>
    <w:rsid w:val="006566CD"/>
    <w:rsid w:val="00660317"/>
    <w:rsid w:val="00660436"/>
    <w:rsid w:val="00660752"/>
    <w:rsid w:val="00661004"/>
    <w:rsid w:val="00661F39"/>
    <w:rsid w:val="006624BB"/>
    <w:rsid w:val="0066268F"/>
    <w:rsid w:val="006626ED"/>
    <w:rsid w:val="0066273C"/>
    <w:rsid w:val="00662B26"/>
    <w:rsid w:val="006630D6"/>
    <w:rsid w:val="006639DC"/>
    <w:rsid w:val="00663E4A"/>
    <w:rsid w:val="006663FF"/>
    <w:rsid w:val="0066661E"/>
    <w:rsid w:val="006674B6"/>
    <w:rsid w:val="0067017C"/>
    <w:rsid w:val="00671CF8"/>
    <w:rsid w:val="00673395"/>
    <w:rsid w:val="00673443"/>
    <w:rsid w:val="00674050"/>
    <w:rsid w:val="0067485A"/>
    <w:rsid w:val="00675C3F"/>
    <w:rsid w:val="006765C3"/>
    <w:rsid w:val="00676798"/>
    <w:rsid w:val="00681C71"/>
    <w:rsid w:val="006820BD"/>
    <w:rsid w:val="0068233A"/>
    <w:rsid w:val="006828A1"/>
    <w:rsid w:val="00682B22"/>
    <w:rsid w:val="00683E1B"/>
    <w:rsid w:val="00685A28"/>
    <w:rsid w:val="00686050"/>
    <w:rsid w:val="00687E29"/>
    <w:rsid w:val="006906F8"/>
    <w:rsid w:val="00690B23"/>
    <w:rsid w:val="00690F62"/>
    <w:rsid w:val="00691AEE"/>
    <w:rsid w:val="006921AB"/>
    <w:rsid w:val="00692BFB"/>
    <w:rsid w:val="0069467D"/>
    <w:rsid w:val="00697382"/>
    <w:rsid w:val="00697FA8"/>
    <w:rsid w:val="006A1E18"/>
    <w:rsid w:val="006A3107"/>
    <w:rsid w:val="006A35BC"/>
    <w:rsid w:val="006A3C75"/>
    <w:rsid w:val="006A444F"/>
    <w:rsid w:val="006A4CDC"/>
    <w:rsid w:val="006A52B8"/>
    <w:rsid w:val="006A777F"/>
    <w:rsid w:val="006A7AC9"/>
    <w:rsid w:val="006B0058"/>
    <w:rsid w:val="006B0455"/>
    <w:rsid w:val="006B05B9"/>
    <w:rsid w:val="006B1132"/>
    <w:rsid w:val="006B1A24"/>
    <w:rsid w:val="006B1A3A"/>
    <w:rsid w:val="006B1D44"/>
    <w:rsid w:val="006B28CE"/>
    <w:rsid w:val="006B2FC3"/>
    <w:rsid w:val="006B392A"/>
    <w:rsid w:val="006B539F"/>
    <w:rsid w:val="006B599F"/>
    <w:rsid w:val="006B7137"/>
    <w:rsid w:val="006B7B3F"/>
    <w:rsid w:val="006C05F5"/>
    <w:rsid w:val="006C1F01"/>
    <w:rsid w:val="006C39C1"/>
    <w:rsid w:val="006C4D14"/>
    <w:rsid w:val="006C57AF"/>
    <w:rsid w:val="006C5B46"/>
    <w:rsid w:val="006C5C0F"/>
    <w:rsid w:val="006C61D9"/>
    <w:rsid w:val="006C6FB4"/>
    <w:rsid w:val="006C7C27"/>
    <w:rsid w:val="006D07A8"/>
    <w:rsid w:val="006D07EA"/>
    <w:rsid w:val="006D2500"/>
    <w:rsid w:val="006D3B38"/>
    <w:rsid w:val="006D4739"/>
    <w:rsid w:val="006D4B03"/>
    <w:rsid w:val="006D4CE7"/>
    <w:rsid w:val="006D5257"/>
    <w:rsid w:val="006D589C"/>
    <w:rsid w:val="006D6666"/>
    <w:rsid w:val="006D7639"/>
    <w:rsid w:val="006D7B36"/>
    <w:rsid w:val="006D7FC8"/>
    <w:rsid w:val="006E0E88"/>
    <w:rsid w:val="006E1657"/>
    <w:rsid w:val="006E34EF"/>
    <w:rsid w:val="006E488D"/>
    <w:rsid w:val="006E4C2F"/>
    <w:rsid w:val="006E4FF5"/>
    <w:rsid w:val="006E5D99"/>
    <w:rsid w:val="006E5DFC"/>
    <w:rsid w:val="006E657F"/>
    <w:rsid w:val="006E69A4"/>
    <w:rsid w:val="006E701C"/>
    <w:rsid w:val="006F035E"/>
    <w:rsid w:val="006F0577"/>
    <w:rsid w:val="006F0FBA"/>
    <w:rsid w:val="006F12FB"/>
    <w:rsid w:val="006F27CC"/>
    <w:rsid w:val="006F2E85"/>
    <w:rsid w:val="006F3392"/>
    <w:rsid w:val="006F3794"/>
    <w:rsid w:val="006F429A"/>
    <w:rsid w:val="006F56DD"/>
    <w:rsid w:val="006F61A3"/>
    <w:rsid w:val="006F710C"/>
    <w:rsid w:val="00700A7B"/>
    <w:rsid w:val="007020B2"/>
    <w:rsid w:val="00705A5D"/>
    <w:rsid w:val="0071004D"/>
    <w:rsid w:val="0071018E"/>
    <w:rsid w:val="007103A0"/>
    <w:rsid w:val="00710AC6"/>
    <w:rsid w:val="00711A10"/>
    <w:rsid w:val="00711A1A"/>
    <w:rsid w:val="0071355B"/>
    <w:rsid w:val="007136D4"/>
    <w:rsid w:val="00713B8A"/>
    <w:rsid w:val="00714B32"/>
    <w:rsid w:val="00715D6A"/>
    <w:rsid w:val="007166F7"/>
    <w:rsid w:val="007167A2"/>
    <w:rsid w:val="00716C7A"/>
    <w:rsid w:val="007177C8"/>
    <w:rsid w:val="00717D37"/>
    <w:rsid w:val="00720957"/>
    <w:rsid w:val="00724080"/>
    <w:rsid w:val="00724604"/>
    <w:rsid w:val="00725937"/>
    <w:rsid w:val="00725B07"/>
    <w:rsid w:val="00726170"/>
    <w:rsid w:val="0072779A"/>
    <w:rsid w:val="00730BC0"/>
    <w:rsid w:val="00730C74"/>
    <w:rsid w:val="00730D1E"/>
    <w:rsid w:val="00731EE6"/>
    <w:rsid w:val="00732254"/>
    <w:rsid w:val="0073346A"/>
    <w:rsid w:val="00734004"/>
    <w:rsid w:val="0073478F"/>
    <w:rsid w:val="00736703"/>
    <w:rsid w:val="0073735C"/>
    <w:rsid w:val="00737CEB"/>
    <w:rsid w:val="00737F10"/>
    <w:rsid w:val="00740A6C"/>
    <w:rsid w:val="0074140B"/>
    <w:rsid w:val="007425A8"/>
    <w:rsid w:val="007432DB"/>
    <w:rsid w:val="00744436"/>
    <w:rsid w:val="00744558"/>
    <w:rsid w:val="007447D9"/>
    <w:rsid w:val="007451E8"/>
    <w:rsid w:val="00746F78"/>
    <w:rsid w:val="00747903"/>
    <w:rsid w:val="007536B4"/>
    <w:rsid w:val="007539C6"/>
    <w:rsid w:val="00753D86"/>
    <w:rsid w:val="0075626B"/>
    <w:rsid w:val="00756F4C"/>
    <w:rsid w:val="00757928"/>
    <w:rsid w:val="007579A8"/>
    <w:rsid w:val="00760B68"/>
    <w:rsid w:val="0076197C"/>
    <w:rsid w:val="007619D5"/>
    <w:rsid w:val="00761D22"/>
    <w:rsid w:val="007625C4"/>
    <w:rsid w:val="00763049"/>
    <w:rsid w:val="00766363"/>
    <w:rsid w:val="00766DAD"/>
    <w:rsid w:val="00767A94"/>
    <w:rsid w:val="00770312"/>
    <w:rsid w:val="007705A8"/>
    <w:rsid w:val="00772004"/>
    <w:rsid w:val="007723C8"/>
    <w:rsid w:val="00773A36"/>
    <w:rsid w:val="00773D86"/>
    <w:rsid w:val="00773E6B"/>
    <w:rsid w:val="007750E8"/>
    <w:rsid w:val="00775106"/>
    <w:rsid w:val="00776628"/>
    <w:rsid w:val="00777C0A"/>
    <w:rsid w:val="00780099"/>
    <w:rsid w:val="007801C6"/>
    <w:rsid w:val="007804A1"/>
    <w:rsid w:val="00780878"/>
    <w:rsid w:val="00782E49"/>
    <w:rsid w:val="007844D8"/>
    <w:rsid w:val="00784556"/>
    <w:rsid w:val="00784CF9"/>
    <w:rsid w:val="00784D1C"/>
    <w:rsid w:val="007857EA"/>
    <w:rsid w:val="007872A3"/>
    <w:rsid w:val="007900E0"/>
    <w:rsid w:val="007901A6"/>
    <w:rsid w:val="00791FE5"/>
    <w:rsid w:val="007923F3"/>
    <w:rsid w:val="00796B04"/>
    <w:rsid w:val="00796EDE"/>
    <w:rsid w:val="00796F55"/>
    <w:rsid w:val="00797082"/>
    <w:rsid w:val="00797304"/>
    <w:rsid w:val="00797CF0"/>
    <w:rsid w:val="00797F25"/>
    <w:rsid w:val="007A01B2"/>
    <w:rsid w:val="007A1492"/>
    <w:rsid w:val="007A1C42"/>
    <w:rsid w:val="007A230B"/>
    <w:rsid w:val="007A2835"/>
    <w:rsid w:val="007A2AAC"/>
    <w:rsid w:val="007A3533"/>
    <w:rsid w:val="007A3E60"/>
    <w:rsid w:val="007A3EE7"/>
    <w:rsid w:val="007A663C"/>
    <w:rsid w:val="007A7F93"/>
    <w:rsid w:val="007B0560"/>
    <w:rsid w:val="007B0B1B"/>
    <w:rsid w:val="007B0C3B"/>
    <w:rsid w:val="007B0D76"/>
    <w:rsid w:val="007B0F00"/>
    <w:rsid w:val="007B2295"/>
    <w:rsid w:val="007B2699"/>
    <w:rsid w:val="007B2ACF"/>
    <w:rsid w:val="007B4061"/>
    <w:rsid w:val="007B46AD"/>
    <w:rsid w:val="007B4D5D"/>
    <w:rsid w:val="007B4F5D"/>
    <w:rsid w:val="007B629A"/>
    <w:rsid w:val="007B670A"/>
    <w:rsid w:val="007B6A4D"/>
    <w:rsid w:val="007B75EC"/>
    <w:rsid w:val="007C07FF"/>
    <w:rsid w:val="007C09A6"/>
    <w:rsid w:val="007C16C4"/>
    <w:rsid w:val="007C26E6"/>
    <w:rsid w:val="007C3397"/>
    <w:rsid w:val="007C3E31"/>
    <w:rsid w:val="007C44FF"/>
    <w:rsid w:val="007C4A18"/>
    <w:rsid w:val="007C65A8"/>
    <w:rsid w:val="007C66AA"/>
    <w:rsid w:val="007C6FAC"/>
    <w:rsid w:val="007D019E"/>
    <w:rsid w:val="007D2505"/>
    <w:rsid w:val="007D2546"/>
    <w:rsid w:val="007D2547"/>
    <w:rsid w:val="007D2A52"/>
    <w:rsid w:val="007D32BA"/>
    <w:rsid w:val="007D5F8D"/>
    <w:rsid w:val="007D73D6"/>
    <w:rsid w:val="007E0352"/>
    <w:rsid w:val="007E0B69"/>
    <w:rsid w:val="007E0BA8"/>
    <w:rsid w:val="007E0C7D"/>
    <w:rsid w:val="007E11F5"/>
    <w:rsid w:val="007E2B41"/>
    <w:rsid w:val="007E30E7"/>
    <w:rsid w:val="007E397C"/>
    <w:rsid w:val="007E3F78"/>
    <w:rsid w:val="007E4DD3"/>
    <w:rsid w:val="007E52B6"/>
    <w:rsid w:val="007E5E3C"/>
    <w:rsid w:val="007E67D6"/>
    <w:rsid w:val="007E7AD5"/>
    <w:rsid w:val="007E7CEA"/>
    <w:rsid w:val="007F09EC"/>
    <w:rsid w:val="007F18EA"/>
    <w:rsid w:val="007F18F9"/>
    <w:rsid w:val="007F24BD"/>
    <w:rsid w:val="007F2674"/>
    <w:rsid w:val="007F2778"/>
    <w:rsid w:val="007F60E9"/>
    <w:rsid w:val="007F6C14"/>
    <w:rsid w:val="007F7DC6"/>
    <w:rsid w:val="007F7E65"/>
    <w:rsid w:val="00800136"/>
    <w:rsid w:val="0080095A"/>
    <w:rsid w:val="00800D60"/>
    <w:rsid w:val="008012B1"/>
    <w:rsid w:val="00801949"/>
    <w:rsid w:val="00801DFF"/>
    <w:rsid w:val="008020BF"/>
    <w:rsid w:val="008034D1"/>
    <w:rsid w:val="008034D6"/>
    <w:rsid w:val="00803822"/>
    <w:rsid w:val="00804114"/>
    <w:rsid w:val="00804F4A"/>
    <w:rsid w:val="00807987"/>
    <w:rsid w:val="0081054D"/>
    <w:rsid w:val="00810C88"/>
    <w:rsid w:val="00811D7A"/>
    <w:rsid w:val="0081252E"/>
    <w:rsid w:val="0081393A"/>
    <w:rsid w:val="00813D43"/>
    <w:rsid w:val="00813F07"/>
    <w:rsid w:val="008144F5"/>
    <w:rsid w:val="00814EBA"/>
    <w:rsid w:val="008168F2"/>
    <w:rsid w:val="00816A5F"/>
    <w:rsid w:val="008179B9"/>
    <w:rsid w:val="00820526"/>
    <w:rsid w:val="008206E0"/>
    <w:rsid w:val="00820D8D"/>
    <w:rsid w:val="0082158D"/>
    <w:rsid w:val="0082170B"/>
    <w:rsid w:val="0082194F"/>
    <w:rsid w:val="0082237F"/>
    <w:rsid w:val="008240CE"/>
    <w:rsid w:val="00824189"/>
    <w:rsid w:val="0082479B"/>
    <w:rsid w:val="00824AEE"/>
    <w:rsid w:val="00824CDC"/>
    <w:rsid w:val="008254A5"/>
    <w:rsid w:val="0082574B"/>
    <w:rsid w:val="00825965"/>
    <w:rsid w:val="00826EE6"/>
    <w:rsid w:val="008302B9"/>
    <w:rsid w:val="0083054C"/>
    <w:rsid w:val="00831207"/>
    <w:rsid w:val="00831682"/>
    <w:rsid w:val="0083346D"/>
    <w:rsid w:val="00834694"/>
    <w:rsid w:val="00834948"/>
    <w:rsid w:val="00834CA5"/>
    <w:rsid w:val="00837054"/>
    <w:rsid w:val="008372DE"/>
    <w:rsid w:val="008373C0"/>
    <w:rsid w:val="00837444"/>
    <w:rsid w:val="008400BA"/>
    <w:rsid w:val="008403DA"/>
    <w:rsid w:val="00840655"/>
    <w:rsid w:val="008409E4"/>
    <w:rsid w:val="00842EB4"/>
    <w:rsid w:val="00842F53"/>
    <w:rsid w:val="00842FAB"/>
    <w:rsid w:val="00843542"/>
    <w:rsid w:val="008459A0"/>
    <w:rsid w:val="00847D1D"/>
    <w:rsid w:val="00850247"/>
    <w:rsid w:val="00850BB0"/>
    <w:rsid w:val="00850E8D"/>
    <w:rsid w:val="008515FE"/>
    <w:rsid w:val="00851AA5"/>
    <w:rsid w:val="0085210A"/>
    <w:rsid w:val="00852930"/>
    <w:rsid w:val="00853E86"/>
    <w:rsid w:val="00853F4D"/>
    <w:rsid w:val="00855BAC"/>
    <w:rsid w:val="00856EAB"/>
    <w:rsid w:val="00862551"/>
    <w:rsid w:val="00862577"/>
    <w:rsid w:val="008626F8"/>
    <w:rsid w:val="0086423D"/>
    <w:rsid w:val="00864B9B"/>
    <w:rsid w:val="00864E75"/>
    <w:rsid w:val="00864F87"/>
    <w:rsid w:val="008655A2"/>
    <w:rsid w:val="00866912"/>
    <w:rsid w:val="00866A1D"/>
    <w:rsid w:val="0086760B"/>
    <w:rsid w:val="00867EB9"/>
    <w:rsid w:val="00873EC8"/>
    <w:rsid w:val="00874006"/>
    <w:rsid w:val="008747D4"/>
    <w:rsid w:val="0087488A"/>
    <w:rsid w:val="008759D9"/>
    <w:rsid w:val="008801AE"/>
    <w:rsid w:val="00881B86"/>
    <w:rsid w:val="0088225B"/>
    <w:rsid w:val="00883439"/>
    <w:rsid w:val="00883BB1"/>
    <w:rsid w:val="00884DB8"/>
    <w:rsid w:val="00885702"/>
    <w:rsid w:val="00887D3A"/>
    <w:rsid w:val="00890DAC"/>
    <w:rsid w:val="00891993"/>
    <w:rsid w:val="00892637"/>
    <w:rsid w:val="00892EF8"/>
    <w:rsid w:val="00893B56"/>
    <w:rsid w:val="008945C8"/>
    <w:rsid w:val="00894BF2"/>
    <w:rsid w:val="00897026"/>
    <w:rsid w:val="00897399"/>
    <w:rsid w:val="008978E6"/>
    <w:rsid w:val="00897F51"/>
    <w:rsid w:val="008A2370"/>
    <w:rsid w:val="008A2B0F"/>
    <w:rsid w:val="008A3576"/>
    <w:rsid w:val="008A38E4"/>
    <w:rsid w:val="008A3B43"/>
    <w:rsid w:val="008A4438"/>
    <w:rsid w:val="008A46AB"/>
    <w:rsid w:val="008A4A00"/>
    <w:rsid w:val="008A566B"/>
    <w:rsid w:val="008A612A"/>
    <w:rsid w:val="008A62BE"/>
    <w:rsid w:val="008A65E7"/>
    <w:rsid w:val="008A7555"/>
    <w:rsid w:val="008A7728"/>
    <w:rsid w:val="008A7B00"/>
    <w:rsid w:val="008B045C"/>
    <w:rsid w:val="008B05BA"/>
    <w:rsid w:val="008B07B7"/>
    <w:rsid w:val="008B0C44"/>
    <w:rsid w:val="008B0E3C"/>
    <w:rsid w:val="008B1C6D"/>
    <w:rsid w:val="008B2937"/>
    <w:rsid w:val="008B35A5"/>
    <w:rsid w:val="008B3E1F"/>
    <w:rsid w:val="008B4495"/>
    <w:rsid w:val="008B4BC0"/>
    <w:rsid w:val="008B4FAB"/>
    <w:rsid w:val="008B512E"/>
    <w:rsid w:val="008B5BD6"/>
    <w:rsid w:val="008B632C"/>
    <w:rsid w:val="008B7144"/>
    <w:rsid w:val="008C0459"/>
    <w:rsid w:val="008C065D"/>
    <w:rsid w:val="008C42D5"/>
    <w:rsid w:val="008C4850"/>
    <w:rsid w:val="008C60DE"/>
    <w:rsid w:val="008C677C"/>
    <w:rsid w:val="008C6864"/>
    <w:rsid w:val="008C68FF"/>
    <w:rsid w:val="008C6C81"/>
    <w:rsid w:val="008C7331"/>
    <w:rsid w:val="008C7C55"/>
    <w:rsid w:val="008D0AC7"/>
    <w:rsid w:val="008D1980"/>
    <w:rsid w:val="008D1ED4"/>
    <w:rsid w:val="008D2E04"/>
    <w:rsid w:val="008D3D84"/>
    <w:rsid w:val="008D498E"/>
    <w:rsid w:val="008D5259"/>
    <w:rsid w:val="008D5867"/>
    <w:rsid w:val="008D58CC"/>
    <w:rsid w:val="008D5EE2"/>
    <w:rsid w:val="008D759B"/>
    <w:rsid w:val="008D7A33"/>
    <w:rsid w:val="008D7F60"/>
    <w:rsid w:val="008E1C96"/>
    <w:rsid w:val="008E2392"/>
    <w:rsid w:val="008E2436"/>
    <w:rsid w:val="008E247E"/>
    <w:rsid w:val="008E2C1D"/>
    <w:rsid w:val="008E34D8"/>
    <w:rsid w:val="008E3A70"/>
    <w:rsid w:val="008E3C20"/>
    <w:rsid w:val="008E4D12"/>
    <w:rsid w:val="008E52F2"/>
    <w:rsid w:val="008E570F"/>
    <w:rsid w:val="008E611D"/>
    <w:rsid w:val="008E650B"/>
    <w:rsid w:val="008E66A6"/>
    <w:rsid w:val="008E6FE4"/>
    <w:rsid w:val="008E7362"/>
    <w:rsid w:val="008F084A"/>
    <w:rsid w:val="008F0A64"/>
    <w:rsid w:val="008F0BFA"/>
    <w:rsid w:val="008F110D"/>
    <w:rsid w:val="008F1383"/>
    <w:rsid w:val="008F2487"/>
    <w:rsid w:val="008F27EB"/>
    <w:rsid w:val="008F3CEF"/>
    <w:rsid w:val="008F3E20"/>
    <w:rsid w:val="008F3F52"/>
    <w:rsid w:val="008F5086"/>
    <w:rsid w:val="008F5986"/>
    <w:rsid w:val="008F620F"/>
    <w:rsid w:val="008F78FF"/>
    <w:rsid w:val="009001A5"/>
    <w:rsid w:val="00901043"/>
    <w:rsid w:val="00901BDC"/>
    <w:rsid w:val="009049A6"/>
    <w:rsid w:val="00904AF3"/>
    <w:rsid w:val="00904F3C"/>
    <w:rsid w:val="009050E0"/>
    <w:rsid w:val="00906246"/>
    <w:rsid w:val="00906570"/>
    <w:rsid w:val="00907F65"/>
    <w:rsid w:val="00910696"/>
    <w:rsid w:val="00910D1A"/>
    <w:rsid w:val="00911F59"/>
    <w:rsid w:val="009138D2"/>
    <w:rsid w:val="0091580E"/>
    <w:rsid w:val="00916C88"/>
    <w:rsid w:val="00916D2F"/>
    <w:rsid w:val="00921AB2"/>
    <w:rsid w:val="00923CE3"/>
    <w:rsid w:val="00923F2B"/>
    <w:rsid w:val="00925667"/>
    <w:rsid w:val="009260D6"/>
    <w:rsid w:val="00926CE5"/>
    <w:rsid w:val="00927DA3"/>
    <w:rsid w:val="00927F84"/>
    <w:rsid w:val="009306FE"/>
    <w:rsid w:val="00933882"/>
    <w:rsid w:val="00933D27"/>
    <w:rsid w:val="00934284"/>
    <w:rsid w:val="00934365"/>
    <w:rsid w:val="0093443D"/>
    <w:rsid w:val="00934724"/>
    <w:rsid w:val="00934925"/>
    <w:rsid w:val="00934E75"/>
    <w:rsid w:val="00934E77"/>
    <w:rsid w:val="00935D73"/>
    <w:rsid w:val="009369C0"/>
    <w:rsid w:val="0093704A"/>
    <w:rsid w:val="009405A3"/>
    <w:rsid w:val="00944265"/>
    <w:rsid w:val="009451A8"/>
    <w:rsid w:val="00945CFE"/>
    <w:rsid w:val="009474B4"/>
    <w:rsid w:val="0094775D"/>
    <w:rsid w:val="0095074B"/>
    <w:rsid w:val="00950791"/>
    <w:rsid w:val="00951A87"/>
    <w:rsid w:val="00951F4C"/>
    <w:rsid w:val="009537D0"/>
    <w:rsid w:val="009538F0"/>
    <w:rsid w:val="00954734"/>
    <w:rsid w:val="00954946"/>
    <w:rsid w:val="00954F87"/>
    <w:rsid w:val="00956122"/>
    <w:rsid w:val="00956FA7"/>
    <w:rsid w:val="00960375"/>
    <w:rsid w:val="009605DA"/>
    <w:rsid w:val="00961088"/>
    <w:rsid w:val="00961924"/>
    <w:rsid w:val="00962B34"/>
    <w:rsid w:val="009635FE"/>
    <w:rsid w:val="00963746"/>
    <w:rsid w:val="00964620"/>
    <w:rsid w:val="009666B5"/>
    <w:rsid w:val="009668CC"/>
    <w:rsid w:val="00966D22"/>
    <w:rsid w:val="00970364"/>
    <w:rsid w:val="009703EF"/>
    <w:rsid w:val="009704F2"/>
    <w:rsid w:val="00970A3E"/>
    <w:rsid w:val="00971D41"/>
    <w:rsid w:val="00972714"/>
    <w:rsid w:val="00973832"/>
    <w:rsid w:val="009739C8"/>
    <w:rsid w:val="0097552E"/>
    <w:rsid w:val="009770FE"/>
    <w:rsid w:val="00977EAD"/>
    <w:rsid w:val="009808BA"/>
    <w:rsid w:val="00981044"/>
    <w:rsid w:val="00982429"/>
    <w:rsid w:val="00982938"/>
    <w:rsid w:val="00982A33"/>
    <w:rsid w:val="00983D78"/>
    <w:rsid w:val="00984401"/>
    <w:rsid w:val="0098490B"/>
    <w:rsid w:val="00984BEB"/>
    <w:rsid w:val="009853C8"/>
    <w:rsid w:val="009863DA"/>
    <w:rsid w:val="00986B0F"/>
    <w:rsid w:val="00986C53"/>
    <w:rsid w:val="009875D0"/>
    <w:rsid w:val="00987808"/>
    <w:rsid w:val="00987BBE"/>
    <w:rsid w:val="0099145E"/>
    <w:rsid w:val="00994512"/>
    <w:rsid w:val="00995280"/>
    <w:rsid w:val="00995391"/>
    <w:rsid w:val="00995661"/>
    <w:rsid w:val="00995E2E"/>
    <w:rsid w:val="0099723D"/>
    <w:rsid w:val="00997606"/>
    <w:rsid w:val="009A4B61"/>
    <w:rsid w:val="009A5502"/>
    <w:rsid w:val="009A5BD0"/>
    <w:rsid w:val="009A6DE6"/>
    <w:rsid w:val="009A751A"/>
    <w:rsid w:val="009A7830"/>
    <w:rsid w:val="009B02DE"/>
    <w:rsid w:val="009B0D45"/>
    <w:rsid w:val="009B0F94"/>
    <w:rsid w:val="009B1A2E"/>
    <w:rsid w:val="009B23C3"/>
    <w:rsid w:val="009B2D77"/>
    <w:rsid w:val="009B388E"/>
    <w:rsid w:val="009B38BB"/>
    <w:rsid w:val="009B5145"/>
    <w:rsid w:val="009B5339"/>
    <w:rsid w:val="009B67D2"/>
    <w:rsid w:val="009B6B92"/>
    <w:rsid w:val="009B6DCB"/>
    <w:rsid w:val="009B726B"/>
    <w:rsid w:val="009B7C68"/>
    <w:rsid w:val="009C0170"/>
    <w:rsid w:val="009C18AB"/>
    <w:rsid w:val="009C4B4E"/>
    <w:rsid w:val="009C4E68"/>
    <w:rsid w:val="009C5D86"/>
    <w:rsid w:val="009C617C"/>
    <w:rsid w:val="009C6A91"/>
    <w:rsid w:val="009D0D4C"/>
    <w:rsid w:val="009D1629"/>
    <w:rsid w:val="009D1A22"/>
    <w:rsid w:val="009D23E3"/>
    <w:rsid w:val="009D2ADE"/>
    <w:rsid w:val="009D2CCE"/>
    <w:rsid w:val="009D4076"/>
    <w:rsid w:val="009D691E"/>
    <w:rsid w:val="009D699E"/>
    <w:rsid w:val="009D71EF"/>
    <w:rsid w:val="009D74ED"/>
    <w:rsid w:val="009D781B"/>
    <w:rsid w:val="009E0BBA"/>
    <w:rsid w:val="009E12B4"/>
    <w:rsid w:val="009E1E03"/>
    <w:rsid w:val="009E2A61"/>
    <w:rsid w:val="009E2ACE"/>
    <w:rsid w:val="009E2AD5"/>
    <w:rsid w:val="009E4E15"/>
    <w:rsid w:val="009E5C75"/>
    <w:rsid w:val="009E7389"/>
    <w:rsid w:val="009E7535"/>
    <w:rsid w:val="009F001A"/>
    <w:rsid w:val="009F05E4"/>
    <w:rsid w:val="009F2390"/>
    <w:rsid w:val="009F2D14"/>
    <w:rsid w:val="009F330F"/>
    <w:rsid w:val="009F480B"/>
    <w:rsid w:val="009F4CD9"/>
    <w:rsid w:val="009F4EC2"/>
    <w:rsid w:val="009F5096"/>
    <w:rsid w:val="009F596B"/>
    <w:rsid w:val="009F5E23"/>
    <w:rsid w:val="009F68EB"/>
    <w:rsid w:val="009F7050"/>
    <w:rsid w:val="009F7513"/>
    <w:rsid w:val="00A0031C"/>
    <w:rsid w:val="00A004A5"/>
    <w:rsid w:val="00A021B3"/>
    <w:rsid w:val="00A03129"/>
    <w:rsid w:val="00A042F3"/>
    <w:rsid w:val="00A06205"/>
    <w:rsid w:val="00A074C4"/>
    <w:rsid w:val="00A10129"/>
    <w:rsid w:val="00A11195"/>
    <w:rsid w:val="00A12365"/>
    <w:rsid w:val="00A12BAD"/>
    <w:rsid w:val="00A13118"/>
    <w:rsid w:val="00A13B07"/>
    <w:rsid w:val="00A14059"/>
    <w:rsid w:val="00A14EE6"/>
    <w:rsid w:val="00A15177"/>
    <w:rsid w:val="00A154BF"/>
    <w:rsid w:val="00A155F0"/>
    <w:rsid w:val="00A15A2C"/>
    <w:rsid w:val="00A16AA2"/>
    <w:rsid w:val="00A16FC2"/>
    <w:rsid w:val="00A174E4"/>
    <w:rsid w:val="00A17894"/>
    <w:rsid w:val="00A17FD3"/>
    <w:rsid w:val="00A2042D"/>
    <w:rsid w:val="00A20C43"/>
    <w:rsid w:val="00A216C1"/>
    <w:rsid w:val="00A22343"/>
    <w:rsid w:val="00A24482"/>
    <w:rsid w:val="00A248BF"/>
    <w:rsid w:val="00A249AD"/>
    <w:rsid w:val="00A24A41"/>
    <w:rsid w:val="00A2570C"/>
    <w:rsid w:val="00A25E6F"/>
    <w:rsid w:val="00A262E2"/>
    <w:rsid w:val="00A26716"/>
    <w:rsid w:val="00A26838"/>
    <w:rsid w:val="00A30EE1"/>
    <w:rsid w:val="00A30F44"/>
    <w:rsid w:val="00A31F09"/>
    <w:rsid w:val="00A327C9"/>
    <w:rsid w:val="00A3347F"/>
    <w:rsid w:val="00A33549"/>
    <w:rsid w:val="00A33EFA"/>
    <w:rsid w:val="00A34E88"/>
    <w:rsid w:val="00A35BED"/>
    <w:rsid w:val="00A40006"/>
    <w:rsid w:val="00A41181"/>
    <w:rsid w:val="00A41B46"/>
    <w:rsid w:val="00A41BD2"/>
    <w:rsid w:val="00A422E5"/>
    <w:rsid w:val="00A443F9"/>
    <w:rsid w:val="00A455FA"/>
    <w:rsid w:val="00A45FAA"/>
    <w:rsid w:val="00A47427"/>
    <w:rsid w:val="00A476EE"/>
    <w:rsid w:val="00A47AB9"/>
    <w:rsid w:val="00A50A29"/>
    <w:rsid w:val="00A51098"/>
    <w:rsid w:val="00A569A7"/>
    <w:rsid w:val="00A57138"/>
    <w:rsid w:val="00A60AD9"/>
    <w:rsid w:val="00A624EA"/>
    <w:rsid w:val="00A642D9"/>
    <w:rsid w:val="00A648DC"/>
    <w:rsid w:val="00A6718F"/>
    <w:rsid w:val="00A70E39"/>
    <w:rsid w:val="00A70FC9"/>
    <w:rsid w:val="00A713F1"/>
    <w:rsid w:val="00A71BEA"/>
    <w:rsid w:val="00A73059"/>
    <w:rsid w:val="00A7325C"/>
    <w:rsid w:val="00A74B3E"/>
    <w:rsid w:val="00A74B75"/>
    <w:rsid w:val="00A75F67"/>
    <w:rsid w:val="00A76084"/>
    <w:rsid w:val="00A7701F"/>
    <w:rsid w:val="00A775E3"/>
    <w:rsid w:val="00A812EE"/>
    <w:rsid w:val="00A81FB6"/>
    <w:rsid w:val="00A829CB"/>
    <w:rsid w:val="00A82AE4"/>
    <w:rsid w:val="00A839AC"/>
    <w:rsid w:val="00A83D4B"/>
    <w:rsid w:val="00A85581"/>
    <w:rsid w:val="00A86ECA"/>
    <w:rsid w:val="00A870B1"/>
    <w:rsid w:val="00A878D5"/>
    <w:rsid w:val="00A90B60"/>
    <w:rsid w:val="00A91325"/>
    <w:rsid w:val="00A91476"/>
    <w:rsid w:val="00A92437"/>
    <w:rsid w:val="00A9365D"/>
    <w:rsid w:val="00A95302"/>
    <w:rsid w:val="00A95896"/>
    <w:rsid w:val="00A9742B"/>
    <w:rsid w:val="00A97989"/>
    <w:rsid w:val="00AA06F5"/>
    <w:rsid w:val="00AA0A8D"/>
    <w:rsid w:val="00AA0B2E"/>
    <w:rsid w:val="00AA24AF"/>
    <w:rsid w:val="00AA262D"/>
    <w:rsid w:val="00AA2B11"/>
    <w:rsid w:val="00AA2B49"/>
    <w:rsid w:val="00AA3566"/>
    <w:rsid w:val="00AA3905"/>
    <w:rsid w:val="00AA48A9"/>
    <w:rsid w:val="00AA6F5C"/>
    <w:rsid w:val="00AA733E"/>
    <w:rsid w:val="00AA7629"/>
    <w:rsid w:val="00AA7809"/>
    <w:rsid w:val="00AB2456"/>
    <w:rsid w:val="00AB246B"/>
    <w:rsid w:val="00AB247F"/>
    <w:rsid w:val="00AB4097"/>
    <w:rsid w:val="00AB48FF"/>
    <w:rsid w:val="00AB4FA7"/>
    <w:rsid w:val="00AB4FCA"/>
    <w:rsid w:val="00AB5747"/>
    <w:rsid w:val="00AB5893"/>
    <w:rsid w:val="00AB6786"/>
    <w:rsid w:val="00AC1218"/>
    <w:rsid w:val="00AC3336"/>
    <w:rsid w:val="00AC3FA8"/>
    <w:rsid w:val="00AC450A"/>
    <w:rsid w:val="00AC46BC"/>
    <w:rsid w:val="00AC47CD"/>
    <w:rsid w:val="00AC61FE"/>
    <w:rsid w:val="00AC669A"/>
    <w:rsid w:val="00AC69D1"/>
    <w:rsid w:val="00AC7846"/>
    <w:rsid w:val="00AC7A1A"/>
    <w:rsid w:val="00AC7CEF"/>
    <w:rsid w:val="00AD0C21"/>
    <w:rsid w:val="00AD16B2"/>
    <w:rsid w:val="00AD277B"/>
    <w:rsid w:val="00AD292B"/>
    <w:rsid w:val="00AD2E6C"/>
    <w:rsid w:val="00AD377A"/>
    <w:rsid w:val="00AD413B"/>
    <w:rsid w:val="00AD5E86"/>
    <w:rsid w:val="00AD7625"/>
    <w:rsid w:val="00AD76B1"/>
    <w:rsid w:val="00AD78A2"/>
    <w:rsid w:val="00AD7924"/>
    <w:rsid w:val="00AE075E"/>
    <w:rsid w:val="00AE175A"/>
    <w:rsid w:val="00AE462B"/>
    <w:rsid w:val="00AE5289"/>
    <w:rsid w:val="00AE63A0"/>
    <w:rsid w:val="00AE6681"/>
    <w:rsid w:val="00AF0CBB"/>
    <w:rsid w:val="00AF103B"/>
    <w:rsid w:val="00AF1F3E"/>
    <w:rsid w:val="00AF1F9A"/>
    <w:rsid w:val="00AF2C17"/>
    <w:rsid w:val="00AF3CBA"/>
    <w:rsid w:val="00AF4984"/>
    <w:rsid w:val="00AF5C3B"/>
    <w:rsid w:val="00B01A15"/>
    <w:rsid w:val="00B0243C"/>
    <w:rsid w:val="00B04A27"/>
    <w:rsid w:val="00B04CE3"/>
    <w:rsid w:val="00B0549F"/>
    <w:rsid w:val="00B06C3E"/>
    <w:rsid w:val="00B100A9"/>
    <w:rsid w:val="00B10125"/>
    <w:rsid w:val="00B11A84"/>
    <w:rsid w:val="00B11E53"/>
    <w:rsid w:val="00B124EB"/>
    <w:rsid w:val="00B14F35"/>
    <w:rsid w:val="00B155AE"/>
    <w:rsid w:val="00B15E3B"/>
    <w:rsid w:val="00B15E9F"/>
    <w:rsid w:val="00B15EC4"/>
    <w:rsid w:val="00B17618"/>
    <w:rsid w:val="00B20784"/>
    <w:rsid w:val="00B21E68"/>
    <w:rsid w:val="00B221B1"/>
    <w:rsid w:val="00B22FFE"/>
    <w:rsid w:val="00B23270"/>
    <w:rsid w:val="00B235C6"/>
    <w:rsid w:val="00B24476"/>
    <w:rsid w:val="00B24800"/>
    <w:rsid w:val="00B25F49"/>
    <w:rsid w:val="00B26655"/>
    <w:rsid w:val="00B267EA"/>
    <w:rsid w:val="00B3059B"/>
    <w:rsid w:val="00B33319"/>
    <w:rsid w:val="00B34398"/>
    <w:rsid w:val="00B34D40"/>
    <w:rsid w:val="00B356DA"/>
    <w:rsid w:val="00B35761"/>
    <w:rsid w:val="00B361E3"/>
    <w:rsid w:val="00B409B3"/>
    <w:rsid w:val="00B41B4B"/>
    <w:rsid w:val="00B41CA8"/>
    <w:rsid w:val="00B42340"/>
    <w:rsid w:val="00B43184"/>
    <w:rsid w:val="00B44668"/>
    <w:rsid w:val="00B449DA"/>
    <w:rsid w:val="00B454A5"/>
    <w:rsid w:val="00B4656A"/>
    <w:rsid w:val="00B468B3"/>
    <w:rsid w:val="00B4721D"/>
    <w:rsid w:val="00B4780F"/>
    <w:rsid w:val="00B47AAB"/>
    <w:rsid w:val="00B506E4"/>
    <w:rsid w:val="00B50797"/>
    <w:rsid w:val="00B5185C"/>
    <w:rsid w:val="00B527E3"/>
    <w:rsid w:val="00B53933"/>
    <w:rsid w:val="00B55CA1"/>
    <w:rsid w:val="00B55EDD"/>
    <w:rsid w:val="00B57068"/>
    <w:rsid w:val="00B571FC"/>
    <w:rsid w:val="00B571FE"/>
    <w:rsid w:val="00B574E6"/>
    <w:rsid w:val="00B61192"/>
    <w:rsid w:val="00B63559"/>
    <w:rsid w:val="00B63B36"/>
    <w:rsid w:val="00B643A6"/>
    <w:rsid w:val="00B64D31"/>
    <w:rsid w:val="00B660A3"/>
    <w:rsid w:val="00B675CB"/>
    <w:rsid w:val="00B706B2"/>
    <w:rsid w:val="00B70C71"/>
    <w:rsid w:val="00B70F09"/>
    <w:rsid w:val="00B719EA"/>
    <w:rsid w:val="00B72321"/>
    <w:rsid w:val="00B739A3"/>
    <w:rsid w:val="00B73F35"/>
    <w:rsid w:val="00B753EC"/>
    <w:rsid w:val="00B75B21"/>
    <w:rsid w:val="00B75D81"/>
    <w:rsid w:val="00B76524"/>
    <w:rsid w:val="00B76B6E"/>
    <w:rsid w:val="00B77705"/>
    <w:rsid w:val="00B77861"/>
    <w:rsid w:val="00B83074"/>
    <w:rsid w:val="00B83235"/>
    <w:rsid w:val="00B8436E"/>
    <w:rsid w:val="00B85C92"/>
    <w:rsid w:val="00B85F6E"/>
    <w:rsid w:val="00B86E87"/>
    <w:rsid w:val="00B87603"/>
    <w:rsid w:val="00B87CF4"/>
    <w:rsid w:val="00B90378"/>
    <w:rsid w:val="00B90577"/>
    <w:rsid w:val="00B9240C"/>
    <w:rsid w:val="00B92CD3"/>
    <w:rsid w:val="00B93C3A"/>
    <w:rsid w:val="00B9424F"/>
    <w:rsid w:val="00B94CC5"/>
    <w:rsid w:val="00B94F89"/>
    <w:rsid w:val="00B963F8"/>
    <w:rsid w:val="00B96580"/>
    <w:rsid w:val="00B96EC8"/>
    <w:rsid w:val="00BA12A1"/>
    <w:rsid w:val="00BA159D"/>
    <w:rsid w:val="00BA3DEA"/>
    <w:rsid w:val="00BA594A"/>
    <w:rsid w:val="00BA5D7A"/>
    <w:rsid w:val="00BA6A72"/>
    <w:rsid w:val="00BA6BC2"/>
    <w:rsid w:val="00BA6E0C"/>
    <w:rsid w:val="00BA701D"/>
    <w:rsid w:val="00BA7A21"/>
    <w:rsid w:val="00BA7BD1"/>
    <w:rsid w:val="00BB0A6E"/>
    <w:rsid w:val="00BB1320"/>
    <w:rsid w:val="00BB14A1"/>
    <w:rsid w:val="00BB1F67"/>
    <w:rsid w:val="00BB29CA"/>
    <w:rsid w:val="00BB2F97"/>
    <w:rsid w:val="00BB3F43"/>
    <w:rsid w:val="00BB7821"/>
    <w:rsid w:val="00BB7A81"/>
    <w:rsid w:val="00BC07AA"/>
    <w:rsid w:val="00BC1701"/>
    <w:rsid w:val="00BC1F3D"/>
    <w:rsid w:val="00BC3852"/>
    <w:rsid w:val="00BC50AA"/>
    <w:rsid w:val="00BC5A07"/>
    <w:rsid w:val="00BC5C60"/>
    <w:rsid w:val="00BC66ED"/>
    <w:rsid w:val="00BD0742"/>
    <w:rsid w:val="00BD09C3"/>
    <w:rsid w:val="00BD13E5"/>
    <w:rsid w:val="00BD147C"/>
    <w:rsid w:val="00BD2616"/>
    <w:rsid w:val="00BD2871"/>
    <w:rsid w:val="00BD2B73"/>
    <w:rsid w:val="00BD33E7"/>
    <w:rsid w:val="00BD3FB2"/>
    <w:rsid w:val="00BD47BA"/>
    <w:rsid w:val="00BD51FD"/>
    <w:rsid w:val="00BD5412"/>
    <w:rsid w:val="00BD549F"/>
    <w:rsid w:val="00BD5C8B"/>
    <w:rsid w:val="00BD5F7A"/>
    <w:rsid w:val="00BD7E45"/>
    <w:rsid w:val="00BE07DA"/>
    <w:rsid w:val="00BE143A"/>
    <w:rsid w:val="00BE238A"/>
    <w:rsid w:val="00BE30DB"/>
    <w:rsid w:val="00BE4A43"/>
    <w:rsid w:val="00BE5541"/>
    <w:rsid w:val="00BE572F"/>
    <w:rsid w:val="00BE6D10"/>
    <w:rsid w:val="00BE754D"/>
    <w:rsid w:val="00BF22E3"/>
    <w:rsid w:val="00BF385F"/>
    <w:rsid w:val="00BF3A0D"/>
    <w:rsid w:val="00BF428D"/>
    <w:rsid w:val="00BF623B"/>
    <w:rsid w:val="00BF644D"/>
    <w:rsid w:val="00C00631"/>
    <w:rsid w:val="00C00732"/>
    <w:rsid w:val="00C0482F"/>
    <w:rsid w:val="00C04A26"/>
    <w:rsid w:val="00C04C29"/>
    <w:rsid w:val="00C0502F"/>
    <w:rsid w:val="00C05543"/>
    <w:rsid w:val="00C05640"/>
    <w:rsid w:val="00C05809"/>
    <w:rsid w:val="00C07475"/>
    <w:rsid w:val="00C10237"/>
    <w:rsid w:val="00C10572"/>
    <w:rsid w:val="00C10C22"/>
    <w:rsid w:val="00C129F3"/>
    <w:rsid w:val="00C12EB2"/>
    <w:rsid w:val="00C1555F"/>
    <w:rsid w:val="00C15F80"/>
    <w:rsid w:val="00C16F23"/>
    <w:rsid w:val="00C20518"/>
    <w:rsid w:val="00C20659"/>
    <w:rsid w:val="00C2074A"/>
    <w:rsid w:val="00C20C95"/>
    <w:rsid w:val="00C2101F"/>
    <w:rsid w:val="00C216A8"/>
    <w:rsid w:val="00C2285D"/>
    <w:rsid w:val="00C238DC"/>
    <w:rsid w:val="00C24CCD"/>
    <w:rsid w:val="00C25514"/>
    <w:rsid w:val="00C25F05"/>
    <w:rsid w:val="00C26A5A"/>
    <w:rsid w:val="00C26FCC"/>
    <w:rsid w:val="00C27FC0"/>
    <w:rsid w:val="00C318AE"/>
    <w:rsid w:val="00C32324"/>
    <w:rsid w:val="00C3462B"/>
    <w:rsid w:val="00C35A56"/>
    <w:rsid w:val="00C35C09"/>
    <w:rsid w:val="00C360D8"/>
    <w:rsid w:val="00C36AF4"/>
    <w:rsid w:val="00C37166"/>
    <w:rsid w:val="00C40760"/>
    <w:rsid w:val="00C414F1"/>
    <w:rsid w:val="00C41F58"/>
    <w:rsid w:val="00C42285"/>
    <w:rsid w:val="00C4282A"/>
    <w:rsid w:val="00C42A7E"/>
    <w:rsid w:val="00C43143"/>
    <w:rsid w:val="00C43195"/>
    <w:rsid w:val="00C4331C"/>
    <w:rsid w:val="00C43970"/>
    <w:rsid w:val="00C43BAB"/>
    <w:rsid w:val="00C43E63"/>
    <w:rsid w:val="00C44264"/>
    <w:rsid w:val="00C44342"/>
    <w:rsid w:val="00C45E11"/>
    <w:rsid w:val="00C46958"/>
    <w:rsid w:val="00C47440"/>
    <w:rsid w:val="00C505A6"/>
    <w:rsid w:val="00C50875"/>
    <w:rsid w:val="00C51631"/>
    <w:rsid w:val="00C5445B"/>
    <w:rsid w:val="00C54460"/>
    <w:rsid w:val="00C545EA"/>
    <w:rsid w:val="00C56A3A"/>
    <w:rsid w:val="00C56ABE"/>
    <w:rsid w:val="00C56B96"/>
    <w:rsid w:val="00C578D8"/>
    <w:rsid w:val="00C57E47"/>
    <w:rsid w:val="00C60069"/>
    <w:rsid w:val="00C61447"/>
    <w:rsid w:val="00C625AC"/>
    <w:rsid w:val="00C638AC"/>
    <w:rsid w:val="00C64143"/>
    <w:rsid w:val="00C64DE6"/>
    <w:rsid w:val="00C65C4E"/>
    <w:rsid w:val="00C65CF3"/>
    <w:rsid w:val="00C66E3D"/>
    <w:rsid w:val="00C676C1"/>
    <w:rsid w:val="00C67932"/>
    <w:rsid w:val="00C700C2"/>
    <w:rsid w:val="00C70409"/>
    <w:rsid w:val="00C72D8E"/>
    <w:rsid w:val="00C73907"/>
    <w:rsid w:val="00C74069"/>
    <w:rsid w:val="00C7518C"/>
    <w:rsid w:val="00C7636D"/>
    <w:rsid w:val="00C763A7"/>
    <w:rsid w:val="00C764F7"/>
    <w:rsid w:val="00C774CD"/>
    <w:rsid w:val="00C8049C"/>
    <w:rsid w:val="00C80C16"/>
    <w:rsid w:val="00C819ED"/>
    <w:rsid w:val="00C827F6"/>
    <w:rsid w:val="00C82A65"/>
    <w:rsid w:val="00C830BC"/>
    <w:rsid w:val="00C834F3"/>
    <w:rsid w:val="00C84F08"/>
    <w:rsid w:val="00C86CE6"/>
    <w:rsid w:val="00C86FFD"/>
    <w:rsid w:val="00C877F4"/>
    <w:rsid w:val="00C909E1"/>
    <w:rsid w:val="00C93917"/>
    <w:rsid w:val="00C939EC"/>
    <w:rsid w:val="00C93C6D"/>
    <w:rsid w:val="00C94DBD"/>
    <w:rsid w:val="00C95351"/>
    <w:rsid w:val="00C95F91"/>
    <w:rsid w:val="00C977B5"/>
    <w:rsid w:val="00C97C55"/>
    <w:rsid w:val="00C97ED2"/>
    <w:rsid w:val="00CA0089"/>
    <w:rsid w:val="00CA0ED5"/>
    <w:rsid w:val="00CA123F"/>
    <w:rsid w:val="00CA1D1B"/>
    <w:rsid w:val="00CA2F2E"/>
    <w:rsid w:val="00CA3521"/>
    <w:rsid w:val="00CA56BB"/>
    <w:rsid w:val="00CA6C86"/>
    <w:rsid w:val="00CB3005"/>
    <w:rsid w:val="00CB3E00"/>
    <w:rsid w:val="00CB4FA2"/>
    <w:rsid w:val="00CB5CB0"/>
    <w:rsid w:val="00CB7624"/>
    <w:rsid w:val="00CC0BF7"/>
    <w:rsid w:val="00CC0FF3"/>
    <w:rsid w:val="00CC2143"/>
    <w:rsid w:val="00CC2A31"/>
    <w:rsid w:val="00CC2A4A"/>
    <w:rsid w:val="00CC3375"/>
    <w:rsid w:val="00CC3F26"/>
    <w:rsid w:val="00CC4E98"/>
    <w:rsid w:val="00CC6D2C"/>
    <w:rsid w:val="00CC6E54"/>
    <w:rsid w:val="00CC7698"/>
    <w:rsid w:val="00CC77FD"/>
    <w:rsid w:val="00CC7E90"/>
    <w:rsid w:val="00CD09EA"/>
    <w:rsid w:val="00CD0AF1"/>
    <w:rsid w:val="00CD1178"/>
    <w:rsid w:val="00CD3704"/>
    <w:rsid w:val="00CD3BEB"/>
    <w:rsid w:val="00CD5505"/>
    <w:rsid w:val="00CD60BB"/>
    <w:rsid w:val="00CD7898"/>
    <w:rsid w:val="00CD78E1"/>
    <w:rsid w:val="00CD7CDB"/>
    <w:rsid w:val="00CD7EE9"/>
    <w:rsid w:val="00CE0391"/>
    <w:rsid w:val="00CE0F0C"/>
    <w:rsid w:val="00CE1C76"/>
    <w:rsid w:val="00CE225A"/>
    <w:rsid w:val="00CE2D23"/>
    <w:rsid w:val="00CE2F2F"/>
    <w:rsid w:val="00CE2F54"/>
    <w:rsid w:val="00CE3F39"/>
    <w:rsid w:val="00CE538F"/>
    <w:rsid w:val="00CE6EA6"/>
    <w:rsid w:val="00CE702A"/>
    <w:rsid w:val="00CE71C3"/>
    <w:rsid w:val="00CE7F1A"/>
    <w:rsid w:val="00CF0B96"/>
    <w:rsid w:val="00CF114A"/>
    <w:rsid w:val="00CF13E4"/>
    <w:rsid w:val="00CF1DE5"/>
    <w:rsid w:val="00CF255E"/>
    <w:rsid w:val="00CF30CE"/>
    <w:rsid w:val="00CF3355"/>
    <w:rsid w:val="00CF4129"/>
    <w:rsid w:val="00CF4448"/>
    <w:rsid w:val="00CF5D22"/>
    <w:rsid w:val="00CF629D"/>
    <w:rsid w:val="00CF62A7"/>
    <w:rsid w:val="00CF66D4"/>
    <w:rsid w:val="00CF692D"/>
    <w:rsid w:val="00CF6F40"/>
    <w:rsid w:val="00CF75C4"/>
    <w:rsid w:val="00CF7933"/>
    <w:rsid w:val="00D00123"/>
    <w:rsid w:val="00D00B49"/>
    <w:rsid w:val="00D01060"/>
    <w:rsid w:val="00D011AF"/>
    <w:rsid w:val="00D014E2"/>
    <w:rsid w:val="00D028B4"/>
    <w:rsid w:val="00D02B9B"/>
    <w:rsid w:val="00D03428"/>
    <w:rsid w:val="00D0344A"/>
    <w:rsid w:val="00D043E5"/>
    <w:rsid w:val="00D04AEF"/>
    <w:rsid w:val="00D04D1F"/>
    <w:rsid w:val="00D04E6F"/>
    <w:rsid w:val="00D05449"/>
    <w:rsid w:val="00D06756"/>
    <w:rsid w:val="00D077F2"/>
    <w:rsid w:val="00D07B51"/>
    <w:rsid w:val="00D07E94"/>
    <w:rsid w:val="00D110C4"/>
    <w:rsid w:val="00D11A0E"/>
    <w:rsid w:val="00D12728"/>
    <w:rsid w:val="00D15204"/>
    <w:rsid w:val="00D1524E"/>
    <w:rsid w:val="00D15BDE"/>
    <w:rsid w:val="00D20BDE"/>
    <w:rsid w:val="00D25B7C"/>
    <w:rsid w:val="00D261FB"/>
    <w:rsid w:val="00D26703"/>
    <w:rsid w:val="00D26708"/>
    <w:rsid w:val="00D272A5"/>
    <w:rsid w:val="00D274CF"/>
    <w:rsid w:val="00D27729"/>
    <w:rsid w:val="00D27CFD"/>
    <w:rsid w:val="00D27E82"/>
    <w:rsid w:val="00D27EE1"/>
    <w:rsid w:val="00D30CE5"/>
    <w:rsid w:val="00D31185"/>
    <w:rsid w:val="00D32058"/>
    <w:rsid w:val="00D33542"/>
    <w:rsid w:val="00D33CB9"/>
    <w:rsid w:val="00D35CEF"/>
    <w:rsid w:val="00D35D0B"/>
    <w:rsid w:val="00D36705"/>
    <w:rsid w:val="00D37207"/>
    <w:rsid w:val="00D40BBE"/>
    <w:rsid w:val="00D40D5E"/>
    <w:rsid w:val="00D40D7B"/>
    <w:rsid w:val="00D4155A"/>
    <w:rsid w:val="00D42487"/>
    <w:rsid w:val="00D4274E"/>
    <w:rsid w:val="00D44798"/>
    <w:rsid w:val="00D45E90"/>
    <w:rsid w:val="00D45EF2"/>
    <w:rsid w:val="00D4637A"/>
    <w:rsid w:val="00D465A3"/>
    <w:rsid w:val="00D466F6"/>
    <w:rsid w:val="00D467CB"/>
    <w:rsid w:val="00D4721D"/>
    <w:rsid w:val="00D50083"/>
    <w:rsid w:val="00D52619"/>
    <w:rsid w:val="00D52D3C"/>
    <w:rsid w:val="00D535D8"/>
    <w:rsid w:val="00D55DEE"/>
    <w:rsid w:val="00D562CA"/>
    <w:rsid w:val="00D57DC4"/>
    <w:rsid w:val="00D602C9"/>
    <w:rsid w:val="00D6043D"/>
    <w:rsid w:val="00D61FEA"/>
    <w:rsid w:val="00D64BB4"/>
    <w:rsid w:val="00D6548B"/>
    <w:rsid w:val="00D65D58"/>
    <w:rsid w:val="00D66D48"/>
    <w:rsid w:val="00D677BC"/>
    <w:rsid w:val="00D67AAE"/>
    <w:rsid w:val="00D70126"/>
    <w:rsid w:val="00D71C70"/>
    <w:rsid w:val="00D72244"/>
    <w:rsid w:val="00D727DB"/>
    <w:rsid w:val="00D73033"/>
    <w:rsid w:val="00D735F6"/>
    <w:rsid w:val="00D73E59"/>
    <w:rsid w:val="00D74E4D"/>
    <w:rsid w:val="00D75B77"/>
    <w:rsid w:val="00D75EAE"/>
    <w:rsid w:val="00D76094"/>
    <w:rsid w:val="00D76479"/>
    <w:rsid w:val="00D77707"/>
    <w:rsid w:val="00D80125"/>
    <w:rsid w:val="00D81508"/>
    <w:rsid w:val="00D8343B"/>
    <w:rsid w:val="00D84351"/>
    <w:rsid w:val="00D849BA"/>
    <w:rsid w:val="00D84CBA"/>
    <w:rsid w:val="00D86632"/>
    <w:rsid w:val="00D8717E"/>
    <w:rsid w:val="00D914A3"/>
    <w:rsid w:val="00D914C0"/>
    <w:rsid w:val="00D91F28"/>
    <w:rsid w:val="00D92764"/>
    <w:rsid w:val="00D93401"/>
    <w:rsid w:val="00D96058"/>
    <w:rsid w:val="00D96442"/>
    <w:rsid w:val="00DA072D"/>
    <w:rsid w:val="00DA0CF6"/>
    <w:rsid w:val="00DA1082"/>
    <w:rsid w:val="00DA15C6"/>
    <w:rsid w:val="00DA1993"/>
    <w:rsid w:val="00DA1E13"/>
    <w:rsid w:val="00DA1F96"/>
    <w:rsid w:val="00DA2368"/>
    <w:rsid w:val="00DA24BE"/>
    <w:rsid w:val="00DA2D4C"/>
    <w:rsid w:val="00DA2F21"/>
    <w:rsid w:val="00DA3A8E"/>
    <w:rsid w:val="00DA3AF4"/>
    <w:rsid w:val="00DA448B"/>
    <w:rsid w:val="00DA4641"/>
    <w:rsid w:val="00DA4B85"/>
    <w:rsid w:val="00DA5168"/>
    <w:rsid w:val="00DB0348"/>
    <w:rsid w:val="00DB0ADD"/>
    <w:rsid w:val="00DB0D6E"/>
    <w:rsid w:val="00DB118F"/>
    <w:rsid w:val="00DB125E"/>
    <w:rsid w:val="00DB1854"/>
    <w:rsid w:val="00DB1A82"/>
    <w:rsid w:val="00DB1E55"/>
    <w:rsid w:val="00DB211D"/>
    <w:rsid w:val="00DB29A6"/>
    <w:rsid w:val="00DB2C48"/>
    <w:rsid w:val="00DB2DE8"/>
    <w:rsid w:val="00DB30DA"/>
    <w:rsid w:val="00DB333A"/>
    <w:rsid w:val="00DB3D48"/>
    <w:rsid w:val="00DB4A15"/>
    <w:rsid w:val="00DB4C6E"/>
    <w:rsid w:val="00DB55F8"/>
    <w:rsid w:val="00DB5686"/>
    <w:rsid w:val="00DB56A4"/>
    <w:rsid w:val="00DB69CE"/>
    <w:rsid w:val="00DB6B50"/>
    <w:rsid w:val="00DB6C53"/>
    <w:rsid w:val="00DB704E"/>
    <w:rsid w:val="00DB79B3"/>
    <w:rsid w:val="00DB7AD1"/>
    <w:rsid w:val="00DB7C94"/>
    <w:rsid w:val="00DB7F61"/>
    <w:rsid w:val="00DC135C"/>
    <w:rsid w:val="00DC1470"/>
    <w:rsid w:val="00DC2709"/>
    <w:rsid w:val="00DC4FCA"/>
    <w:rsid w:val="00DC5093"/>
    <w:rsid w:val="00DC5975"/>
    <w:rsid w:val="00DC6E0D"/>
    <w:rsid w:val="00DD039A"/>
    <w:rsid w:val="00DD144D"/>
    <w:rsid w:val="00DD1E7E"/>
    <w:rsid w:val="00DD2A5C"/>
    <w:rsid w:val="00DD2C2C"/>
    <w:rsid w:val="00DD3422"/>
    <w:rsid w:val="00DD43A2"/>
    <w:rsid w:val="00DD480B"/>
    <w:rsid w:val="00DD570F"/>
    <w:rsid w:val="00DD5E47"/>
    <w:rsid w:val="00DD67F7"/>
    <w:rsid w:val="00DE22AA"/>
    <w:rsid w:val="00DE2A47"/>
    <w:rsid w:val="00DE38AF"/>
    <w:rsid w:val="00DE4D11"/>
    <w:rsid w:val="00DE5393"/>
    <w:rsid w:val="00DE6A7E"/>
    <w:rsid w:val="00DE78B5"/>
    <w:rsid w:val="00DF0070"/>
    <w:rsid w:val="00DF0A39"/>
    <w:rsid w:val="00DF1982"/>
    <w:rsid w:val="00DF2F70"/>
    <w:rsid w:val="00DF4C53"/>
    <w:rsid w:val="00DF4F15"/>
    <w:rsid w:val="00DF51BB"/>
    <w:rsid w:val="00DF533C"/>
    <w:rsid w:val="00DF5AE6"/>
    <w:rsid w:val="00DF5C72"/>
    <w:rsid w:val="00DF64D3"/>
    <w:rsid w:val="00DF710A"/>
    <w:rsid w:val="00DF7AAC"/>
    <w:rsid w:val="00E0018C"/>
    <w:rsid w:val="00E002D7"/>
    <w:rsid w:val="00E00D9E"/>
    <w:rsid w:val="00E00FD6"/>
    <w:rsid w:val="00E01189"/>
    <w:rsid w:val="00E011CB"/>
    <w:rsid w:val="00E01D2E"/>
    <w:rsid w:val="00E024C8"/>
    <w:rsid w:val="00E02EC4"/>
    <w:rsid w:val="00E037F7"/>
    <w:rsid w:val="00E046A2"/>
    <w:rsid w:val="00E0564E"/>
    <w:rsid w:val="00E07616"/>
    <w:rsid w:val="00E0764D"/>
    <w:rsid w:val="00E07ED7"/>
    <w:rsid w:val="00E10119"/>
    <w:rsid w:val="00E11011"/>
    <w:rsid w:val="00E11632"/>
    <w:rsid w:val="00E1220F"/>
    <w:rsid w:val="00E1301D"/>
    <w:rsid w:val="00E135CB"/>
    <w:rsid w:val="00E1389B"/>
    <w:rsid w:val="00E139E1"/>
    <w:rsid w:val="00E1465A"/>
    <w:rsid w:val="00E14DE0"/>
    <w:rsid w:val="00E156B3"/>
    <w:rsid w:val="00E1571F"/>
    <w:rsid w:val="00E16451"/>
    <w:rsid w:val="00E16AD8"/>
    <w:rsid w:val="00E17338"/>
    <w:rsid w:val="00E2020B"/>
    <w:rsid w:val="00E208E0"/>
    <w:rsid w:val="00E21079"/>
    <w:rsid w:val="00E2126D"/>
    <w:rsid w:val="00E21E6F"/>
    <w:rsid w:val="00E23C4E"/>
    <w:rsid w:val="00E244EB"/>
    <w:rsid w:val="00E27762"/>
    <w:rsid w:val="00E27C84"/>
    <w:rsid w:val="00E27C8D"/>
    <w:rsid w:val="00E30F6B"/>
    <w:rsid w:val="00E31D78"/>
    <w:rsid w:val="00E31DFC"/>
    <w:rsid w:val="00E321E1"/>
    <w:rsid w:val="00E3266B"/>
    <w:rsid w:val="00E3313E"/>
    <w:rsid w:val="00E33538"/>
    <w:rsid w:val="00E3359B"/>
    <w:rsid w:val="00E335B2"/>
    <w:rsid w:val="00E35509"/>
    <w:rsid w:val="00E359A6"/>
    <w:rsid w:val="00E360C9"/>
    <w:rsid w:val="00E36A93"/>
    <w:rsid w:val="00E36FE9"/>
    <w:rsid w:val="00E405D3"/>
    <w:rsid w:val="00E41232"/>
    <w:rsid w:val="00E41AE3"/>
    <w:rsid w:val="00E41BA5"/>
    <w:rsid w:val="00E42203"/>
    <w:rsid w:val="00E42450"/>
    <w:rsid w:val="00E427A5"/>
    <w:rsid w:val="00E42A50"/>
    <w:rsid w:val="00E42B68"/>
    <w:rsid w:val="00E435D8"/>
    <w:rsid w:val="00E43BED"/>
    <w:rsid w:val="00E44110"/>
    <w:rsid w:val="00E449B6"/>
    <w:rsid w:val="00E44FCA"/>
    <w:rsid w:val="00E455FA"/>
    <w:rsid w:val="00E460CE"/>
    <w:rsid w:val="00E46A46"/>
    <w:rsid w:val="00E47146"/>
    <w:rsid w:val="00E47EC9"/>
    <w:rsid w:val="00E5047F"/>
    <w:rsid w:val="00E50525"/>
    <w:rsid w:val="00E52223"/>
    <w:rsid w:val="00E53ABF"/>
    <w:rsid w:val="00E540CC"/>
    <w:rsid w:val="00E54CC9"/>
    <w:rsid w:val="00E550D3"/>
    <w:rsid w:val="00E569F9"/>
    <w:rsid w:val="00E56EF2"/>
    <w:rsid w:val="00E57181"/>
    <w:rsid w:val="00E60644"/>
    <w:rsid w:val="00E6101B"/>
    <w:rsid w:val="00E61212"/>
    <w:rsid w:val="00E61B00"/>
    <w:rsid w:val="00E6275E"/>
    <w:rsid w:val="00E63C18"/>
    <w:rsid w:val="00E64480"/>
    <w:rsid w:val="00E65CE1"/>
    <w:rsid w:val="00E665FA"/>
    <w:rsid w:val="00E67CC0"/>
    <w:rsid w:val="00E706D0"/>
    <w:rsid w:val="00E71799"/>
    <w:rsid w:val="00E7273D"/>
    <w:rsid w:val="00E72D0E"/>
    <w:rsid w:val="00E73879"/>
    <w:rsid w:val="00E745D3"/>
    <w:rsid w:val="00E74F0A"/>
    <w:rsid w:val="00E7571A"/>
    <w:rsid w:val="00E76B2F"/>
    <w:rsid w:val="00E76DEB"/>
    <w:rsid w:val="00E76E29"/>
    <w:rsid w:val="00E77705"/>
    <w:rsid w:val="00E80637"/>
    <w:rsid w:val="00E81846"/>
    <w:rsid w:val="00E81B5A"/>
    <w:rsid w:val="00E82568"/>
    <w:rsid w:val="00E84E46"/>
    <w:rsid w:val="00E877A9"/>
    <w:rsid w:val="00E87E4D"/>
    <w:rsid w:val="00E908D8"/>
    <w:rsid w:val="00E9130C"/>
    <w:rsid w:val="00E9176B"/>
    <w:rsid w:val="00E92388"/>
    <w:rsid w:val="00E92708"/>
    <w:rsid w:val="00E93422"/>
    <w:rsid w:val="00E93522"/>
    <w:rsid w:val="00E9399B"/>
    <w:rsid w:val="00E94180"/>
    <w:rsid w:val="00E942E7"/>
    <w:rsid w:val="00E948F0"/>
    <w:rsid w:val="00E964EB"/>
    <w:rsid w:val="00E96C6E"/>
    <w:rsid w:val="00EA1690"/>
    <w:rsid w:val="00EA1EC2"/>
    <w:rsid w:val="00EA1FC3"/>
    <w:rsid w:val="00EA51A8"/>
    <w:rsid w:val="00EA5569"/>
    <w:rsid w:val="00EA5800"/>
    <w:rsid w:val="00EA5980"/>
    <w:rsid w:val="00EA5D47"/>
    <w:rsid w:val="00EA747F"/>
    <w:rsid w:val="00EB020A"/>
    <w:rsid w:val="00EB0E2C"/>
    <w:rsid w:val="00EB214F"/>
    <w:rsid w:val="00EB2816"/>
    <w:rsid w:val="00EB2B39"/>
    <w:rsid w:val="00EB361F"/>
    <w:rsid w:val="00EB39E8"/>
    <w:rsid w:val="00EB3B01"/>
    <w:rsid w:val="00EB3FCA"/>
    <w:rsid w:val="00EB419C"/>
    <w:rsid w:val="00EC0657"/>
    <w:rsid w:val="00EC0B85"/>
    <w:rsid w:val="00EC0DCC"/>
    <w:rsid w:val="00EC10D5"/>
    <w:rsid w:val="00EC23A7"/>
    <w:rsid w:val="00EC2A61"/>
    <w:rsid w:val="00EC3FD5"/>
    <w:rsid w:val="00EC43BA"/>
    <w:rsid w:val="00EC4D46"/>
    <w:rsid w:val="00EC5AB1"/>
    <w:rsid w:val="00EC5C44"/>
    <w:rsid w:val="00EC6CB6"/>
    <w:rsid w:val="00EC7E1C"/>
    <w:rsid w:val="00ED059C"/>
    <w:rsid w:val="00ED0B20"/>
    <w:rsid w:val="00ED26D7"/>
    <w:rsid w:val="00ED4BF3"/>
    <w:rsid w:val="00ED5263"/>
    <w:rsid w:val="00ED5D20"/>
    <w:rsid w:val="00ED762B"/>
    <w:rsid w:val="00ED7728"/>
    <w:rsid w:val="00ED797F"/>
    <w:rsid w:val="00EE0199"/>
    <w:rsid w:val="00EE0E7E"/>
    <w:rsid w:val="00EE183D"/>
    <w:rsid w:val="00EE1C9B"/>
    <w:rsid w:val="00EE1FCC"/>
    <w:rsid w:val="00EE21A8"/>
    <w:rsid w:val="00EE28C0"/>
    <w:rsid w:val="00EE375C"/>
    <w:rsid w:val="00EE5F9D"/>
    <w:rsid w:val="00EE7914"/>
    <w:rsid w:val="00EF05D5"/>
    <w:rsid w:val="00EF611F"/>
    <w:rsid w:val="00EF6B1A"/>
    <w:rsid w:val="00EF7344"/>
    <w:rsid w:val="00EF7CEB"/>
    <w:rsid w:val="00F0099D"/>
    <w:rsid w:val="00F048D8"/>
    <w:rsid w:val="00F059D1"/>
    <w:rsid w:val="00F05B22"/>
    <w:rsid w:val="00F10C75"/>
    <w:rsid w:val="00F119C8"/>
    <w:rsid w:val="00F11DE3"/>
    <w:rsid w:val="00F1206A"/>
    <w:rsid w:val="00F12170"/>
    <w:rsid w:val="00F12245"/>
    <w:rsid w:val="00F125F4"/>
    <w:rsid w:val="00F12920"/>
    <w:rsid w:val="00F12A71"/>
    <w:rsid w:val="00F13936"/>
    <w:rsid w:val="00F13A2C"/>
    <w:rsid w:val="00F1486E"/>
    <w:rsid w:val="00F155C4"/>
    <w:rsid w:val="00F15619"/>
    <w:rsid w:val="00F16610"/>
    <w:rsid w:val="00F21141"/>
    <w:rsid w:val="00F21350"/>
    <w:rsid w:val="00F229E5"/>
    <w:rsid w:val="00F22CF6"/>
    <w:rsid w:val="00F22D81"/>
    <w:rsid w:val="00F23EF5"/>
    <w:rsid w:val="00F2410D"/>
    <w:rsid w:val="00F24729"/>
    <w:rsid w:val="00F24F16"/>
    <w:rsid w:val="00F2548C"/>
    <w:rsid w:val="00F27307"/>
    <w:rsid w:val="00F27598"/>
    <w:rsid w:val="00F276B3"/>
    <w:rsid w:val="00F30B69"/>
    <w:rsid w:val="00F31F3B"/>
    <w:rsid w:val="00F3253D"/>
    <w:rsid w:val="00F32930"/>
    <w:rsid w:val="00F33063"/>
    <w:rsid w:val="00F33356"/>
    <w:rsid w:val="00F33CF1"/>
    <w:rsid w:val="00F34824"/>
    <w:rsid w:val="00F35A30"/>
    <w:rsid w:val="00F363A4"/>
    <w:rsid w:val="00F37E94"/>
    <w:rsid w:val="00F410B1"/>
    <w:rsid w:val="00F4164B"/>
    <w:rsid w:val="00F42FA9"/>
    <w:rsid w:val="00F4314A"/>
    <w:rsid w:val="00F4658F"/>
    <w:rsid w:val="00F46D50"/>
    <w:rsid w:val="00F4771C"/>
    <w:rsid w:val="00F47A63"/>
    <w:rsid w:val="00F47C03"/>
    <w:rsid w:val="00F5011B"/>
    <w:rsid w:val="00F529B7"/>
    <w:rsid w:val="00F53D56"/>
    <w:rsid w:val="00F54322"/>
    <w:rsid w:val="00F547C4"/>
    <w:rsid w:val="00F55154"/>
    <w:rsid w:val="00F552AA"/>
    <w:rsid w:val="00F56268"/>
    <w:rsid w:val="00F566D1"/>
    <w:rsid w:val="00F569C3"/>
    <w:rsid w:val="00F56C42"/>
    <w:rsid w:val="00F576DD"/>
    <w:rsid w:val="00F57DE6"/>
    <w:rsid w:val="00F60DA7"/>
    <w:rsid w:val="00F60DBC"/>
    <w:rsid w:val="00F623E3"/>
    <w:rsid w:val="00F628CA"/>
    <w:rsid w:val="00F6341C"/>
    <w:rsid w:val="00F63710"/>
    <w:rsid w:val="00F63DFF"/>
    <w:rsid w:val="00F64542"/>
    <w:rsid w:val="00F64811"/>
    <w:rsid w:val="00F6550E"/>
    <w:rsid w:val="00F659D9"/>
    <w:rsid w:val="00F6666D"/>
    <w:rsid w:val="00F66C75"/>
    <w:rsid w:val="00F67228"/>
    <w:rsid w:val="00F70E1E"/>
    <w:rsid w:val="00F70E76"/>
    <w:rsid w:val="00F72572"/>
    <w:rsid w:val="00F72C77"/>
    <w:rsid w:val="00F7341E"/>
    <w:rsid w:val="00F73AD9"/>
    <w:rsid w:val="00F74765"/>
    <w:rsid w:val="00F766F5"/>
    <w:rsid w:val="00F7747C"/>
    <w:rsid w:val="00F775CA"/>
    <w:rsid w:val="00F801DD"/>
    <w:rsid w:val="00F805C9"/>
    <w:rsid w:val="00F817AB"/>
    <w:rsid w:val="00F83401"/>
    <w:rsid w:val="00F83653"/>
    <w:rsid w:val="00F83A3E"/>
    <w:rsid w:val="00F83B1A"/>
    <w:rsid w:val="00F84B31"/>
    <w:rsid w:val="00F84BD5"/>
    <w:rsid w:val="00F85C0D"/>
    <w:rsid w:val="00F87790"/>
    <w:rsid w:val="00F90256"/>
    <w:rsid w:val="00F924A4"/>
    <w:rsid w:val="00F92DCE"/>
    <w:rsid w:val="00F94635"/>
    <w:rsid w:val="00F95530"/>
    <w:rsid w:val="00F96054"/>
    <w:rsid w:val="00F966B6"/>
    <w:rsid w:val="00F96942"/>
    <w:rsid w:val="00F96A28"/>
    <w:rsid w:val="00F97A46"/>
    <w:rsid w:val="00FA0503"/>
    <w:rsid w:val="00FA0A70"/>
    <w:rsid w:val="00FA0E51"/>
    <w:rsid w:val="00FA1562"/>
    <w:rsid w:val="00FA1C11"/>
    <w:rsid w:val="00FA2E59"/>
    <w:rsid w:val="00FA38E0"/>
    <w:rsid w:val="00FA3998"/>
    <w:rsid w:val="00FA4818"/>
    <w:rsid w:val="00FA55C3"/>
    <w:rsid w:val="00FA73F2"/>
    <w:rsid w:val="00FB0DB7"/>
    <w:rsid w:val="00FB18D9"/>
    <w:rsid w:val="00FB1EAB"/>
    <w:rsid w:val="00FB1EF6"/>
    <w:rsid w:val="00FB2196"/>
    <w:rsid w:val="00FB27C8"/>
    <w:rsid w:val="00FB2A9B"/>
    <w:rsid w:val="00FB2C09"/>
    <w:rsid w:val="00FB4311"/>
    <w:rsid w:val="00FB564D"/>
    <w:rsid w:val="00FB6836"/>
    <w:rsid w:val="00FB6B5D"/>
    <w:rsid w:val="00FB70C6"/>
    <w:rsid w:val="00FC00BF"/>
    <w:rsid w:val="00FC0AA7"/>
    <w:rsid w:val="00FC237C"/>
    <w:rsid w:val="00FC2897"/>
    <w:rsid w:val="00FC3976"/>
    <w:rsid w:val="00FC498B"/>
    <w:rsid w:val="00FC4EE9"/>
    <w:rsid w:val="00FC4FFD"/>
    <w:rsid w:val="00FC532E"/>
    <w:rsid w:val="00FC5984"/>
    <w:rsid w:val="00FC7BF1"/>
    <w:rsid w:val="00FD02EB"/>
    <w:rsid w:val="00FD16AC"/>
    <w:rsid w:val="00FD31A2"/>
    <w:rsid w:val="00FD353B"/>
    <w:rsid w:val="00FD3B34"/>
    <w:rsid w:val="00FD3CD5"/>
    <w:rsid w:val="00FD3D47"/>
    <w:rsid w:val="00FD5397"/>
    <w:rsid w:val="00FD646D"/>
    <w:rsid w:val="00FD677E"/>
    <w:rsid w:val="00FD68B4"/>
    <w:rsid w:val="00FD7CD3"/>
    <w:rsid w:val="00FE0254"/>
    <w:rsid w:val="00FE130F"/>
    <w:rsid w:val="00FE154D"/>
    <w:rsid w:val="00FE1F05"/>
    <w:rsid w:val="00FE24E2"/>
    <w:rsid w:val="00FE393D"/>
    <w:rsid w:val="00FE45CA"/>
    <w:rsid w:val="00FE4D8F"/>
    <w:rsid w:val="00FE4DA5"/>
    <w:rsid w:val="00FE532F"/>
    <w:rsid w:val="00FE5E24"/>
    <w:rsid w:val="00FE6472"/>
    <w:rsid w:val="00FE67A7"/>
    <w:rsid w:val="00FE7B52"/>
    <w:rsid w:val="00FF121E"/>
    <w:rsid w:val="00FF26A1"/>
    <w:rsid w:val="00FF2FCE"/>
    <w:rsid w:val="00FF339A"/>
    <w:rsid w:val="00FF3B40"/>
    <w:rsid w:val="00FF4202"/>
    <w:rsid w:val="00FF4766"/>
    <w:rsid w:val="00FF48B3"/>
    <w:rsid w:val="00FF4DE7"/>
    <w:rsid w:val="00FF4FD0"/>
    <w:rsid w:val="00FF6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3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2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723C8"/>
    <w:pPr>
      <w:tabs>
        <w:tab w:val="center" w:pos="4320"/>
        <w:tab w:val="right" w:pos="8640"/>
      </w:tabs>
    </w:pPr>
  </w:style>
  <w:style w:type="paragraph" w:styleId="Footer">
    <w:name w:val="footer"/>
    <w:basedOn w:val="Normal"/>
    <w:rsid w:val="007723C8"/>
    <w:pPr>
      <w:tabs>
        <w:tab w:val="center" w:pos="4320"/>
        <w:tab w:val="right" w:pos="8640"/>
      </w:tabs>
    </w:pPr>
  </w:style>
  <w:style w:type="character" w:styleId="PageNumber">
    <w:name w:val="page number"/>
    <w:basedOn w:val="DefaultParagraphFont"/>
    <w:rsid w:val="007723C8"/>
  </w:style>
  <w:style w:type="paragraph" w:styleId="BalloonText">
    <w:name w:val="Balloon Text"/>
    <w:basedOn w:val="Normal"/>
    <w:semiHidden/>
    <w:rsid w:val="007723C8"/>
    <w:rPr>
      <w:rFonts w:ascii="Tahoma" w:hAnsi="Tahoma" w:cs="Tahoma"/>
      <w:sz w:val="16"/>
      <w:szCs w:val="16"/>
    </w:rPr>
  </w:style>
  <w:style w:type="paragraph" w:styleId="ListBullet">
    <w:name w:val="List Bullet"/>
    <w:basedOn w:val="Normal"/>
    <w:autoRedefine/>
    <w:rsid w:val="007723C8"/>
    <w:pPr>
      <w:numPr>
        <w:numId w:val="3"/>
      </w:numPr>
    </w:pPr>
  </w:style>
  <w:style w:type="character" w:styleId="CommentReference">
    <w:name w:val="annotation reference"/>
    <w:basedOn w:val="DefaultParagraphFont"/>
    <w:semiHidden/>
    <w:rsid w:val="007723C8"/>
    <w:rPr>
      <w:sz w:val="16"/>
      <w:szCs w:val="16"/>
    </w:rPr>
  </w:style>
  <w:style w:type="paragraph" w:styleId="CommentText">
    <w:name w:val="annotation text"/>
    <w:basedOn w:val="Normal"/>
    <w:semiHidden/>
    <w:rsid w:val="007723C8"/>
    <w:rPr>
      <w:sz w:val="20"/>
      <w:szCs w:val="20"/>
    </w:rPr>
  </w:style>
  <w:style w:type="paragraph" w:styleId="CommentSubject">
    <w:name w:val="annotation subject"/>
    <w:basedOn w:val="CommentText"/>
    <w:next w:val="CommentText"/>
    <w:semiHidden/>
    <w:rsid w:val="007723C8"/>
    <w:rPr>
      <w:b/>
      <w:bCs/>
    </w:rPr>
  </w:style>
  <w:style w:type="character" w:styleId="Hyperlink">
    <w:name w:val="Hyperlink"/>
    <w:basedOn w:val="DefaultParagraphFont"/>
    <w:uiPriority w:val="99"/>
    <w:unhideWhenUsed/>
    <w:rsid w:val="00CF1DE5"/>
    <w:rPr>
      <w:color w:val="0000FF"/>
      <w:u w:val="single"/>
    </w:rPr>
  </w:style>
  <w:style w:type="paragraph" w:styleId="ListParagraph">
    <w:name w:val="List Paragraph"/>
    <w:basedOn w:val="Normal"/>
    <w:uiPriority w:val="34"/>
    <w:qFormat/>
    <w:rsid w:val="00645B8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53447"/>
    <w:rPr>
      <w:b/>
      <w:bCs/>
    </w:rPr>
  </w:style>
</w:styles>
</file>

<file path=word/webSettings.xml><?xml version="1.0" encoding="utf-8"?>
<w:webSettings xmlns:r="http://schemas.openxmlformats.org/officeDocument/2006/relationships" xmlns:w="http://schemas.openxmlformats.org/wordprocessingml/2006/main">
  <w:divs>
    <w:div w:id="67850750">
      <w:bodyDiv w:val="1"/>
      <w:marLeft w:val="0"/>
      <w:marRight w:val="0"/>
      <w:marTop w:val="0"/>
      <w:marBottom w:val="0"/>
      <w:divBdr>
        <w:top w:val="none" w:sz="0" w:space="0" w:color="auto"/>
        <w:left w:val="none" w:sz="0" w:space="0" w:color="auto"/>
        <w:bottom w:val="none" w:sz="0" w:space="0" w:color="auto"/>
        <w:right w:val="none" w:sz="0" w:space="0" w:color="auto"/>
      </w:divBdr>
      <w:divsChild>
        <w:div w:id="1208184730">
          <w:marLeft w:val="0"/>
          <w:marRight w:val="0"/>
          <w:marTop w:val="0"/>
          <w:marBottom w:val="0"/>
          <w:divBdr>
            <w:top w:val="none" w:sz="0" w:space="0" w:color="auto"/>
            <w:left w:val="none" w:sz="0" w:space="0" w:color="auto"/>
            <w:bottom w:val="none" w:sz="0" w:space="0" w:color="auto"/>
            <w:right w:val="none" w:sz="0" w:space="0" w:color="auto"/>
          </w:divBdr>
          <w:divsChild>
            <w:div w:id="2069182737">
              <w:marLeft w:val="0"/>
              <w:marRight w:val="0"/>
              <w:marTop w:val="0"/>
              <w:marBottom w:val="0"/>
              <w:divBdr>
                <w:top w:val="none" w:sz="0" w:space="0" w:color="auto"/>
                <w:left w:val="none" w:sz="0" w:space="0" w:color="auto"/>
                <w:bottom w:val="none" w:sz="0" w:space="0" w:color="auto"/>
                <w:right w:val="none" w:sz="0" w:space="0" w:color="auto"/>
              </w:divBdr>
              <w:divsChild>
                <w:div w:id="1970281350">
                  <w:marLeft w:val="0"/>
                  <w:marRight w:val="0"/>
                  <w:marTop w:val="0"/>
                  <w:marBottom w:val="0"/>
                  <w:divBdr>
                    <w:top w:val="none" w:sz="0" w:space="0" w:color="auto"/>
                    <w:left w:val="none" w:sz="0" w:space="0" w:color="auto"/>
                    <w:bottom w:val="none" w:sz="0" w:space="0" w:color="auto"/>
                    <w:right w:val="none" w:sz="0" w:space="0" w:color="auto"/>
                  </w:divBdr>
                  <w:divsChild>
                    <w:div w:id="1900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6376">
      <w:bodyDiv w:val="1"/>
      <w:marLeft w:val="0"/>
      <w:marRight w:val="0"/>
      <w:marTop w:val="0"/>
      <w:marBottom w:val="0"/>
      <w:divBdr>
        <w:top w:val="none" w:sz="0" w:space="0" w:color="auto"/>
        <w:left w:val="none" w:sz="0" w:space="0" w:color="auto"/>
        <w:bottom w:val="none" w:sz="0" w:space="0" w:color="auto"/>
        <w:right w:val="none" w:sz="0" w:space="0" w:color="auto"/>
      </w:divBdr>
    </w:div>
    <w:div w:id="363553785">
      <w:bodyDiv w:val="1"/>
      <w:marLeft w:val="0"/>
      <w:marRight w:val="0"/>
      <w:marTop w:val="0"/>
      <w:marBottom w:val="0"/>
      <w:divBdr>
        <w:top w:val="none" w:sz="0" w:space="0" w:color="auto"/>
        <w:left w:val="none" w:sz="0" w:space="0" w:color="auto"/>
        <w:bottom w:val="none" w:sz="0" w:space="0" w:color="auto"/>
        <w:right w:val="none" w:sz="0" w:space="0" w:color="auto"/>
      </w:divBdr>
    </w:div>
    <w:div w:id="445543165">
      <w:bodyDiv w:val="1"/>
      <w:marLeft w:val="0"/>
      <w:marRight w:val="0"/>
      <w:marTop w:val="0"/>
      <w:marBottom w:val="0"/>
      <w:divBdr>
        <w:top w:val="none" w:sz="0" w:space="0" w:color="auto"/>
        <w:left w:val="none" w:sz="0" w:space="0" w:color="auto"/>
        <w:bottom w:val="none" w:sz="0" w:space="0" w:color="auto"/>
        <w:right w:val="none" w:sz="0" w:space="0" w:color="auto"/>
      </w:divBdr>
    </w:div>
    <w:div w:id="496578008">
      <w:bodyDiv w:val="1"/>
      <w:marLeft w:val="0"/>
      <w:marRight w:val="0"/>
      <w:marTop w:val="0"/>
      <w:marBottom w:val="0"/>
      <w:divBdr>
        <w:top w:val="none" w:sz="0" w:space="0" w:color="auto"/>
        <w:left w:val="none" w:sz="0" w:space="0" w:color="auto"/>
        <w:bottom w:val="none" w:sz="0" w:space="0" w:color="auto"/>
        <w:right w:val="none" w:sz="0" w:space="0" w:color="auto"/>
      </w:divBdr>
      <w:divsChild>
        <w:div w:id="520975333">
          <w:marLeft w:val="0"/>
          <w:marRight w:val="0"/>
          <w:marTop w:val="0"/>
          <w:marBottom w:val="0"/>
          <w:divBdr>
            <w:top w:val="none" w:sz="0" w:space="0" w:color="auto"/>
            <w:left w:val="none" w:sz="0" w:space="0" w:color="auto"/>
            <w:bottom w:val="none" w:sz="0" w:space="0" w:color="auto"/>
            <w:right w:val="none" w:sz="0" w:space="0" w:color="auto"/>
          </w:divBdr>
        </w:div>
        <w:div w:id="1194927881">
          <w:marLeft w:val="0"/>
          <w:marRight w:val="0"/>
          <w:marTop w:val="0"/>
          <w:marBottom w:val="0"/>
          <w:divBdr>
            <w:top w:val="none" w:sz="0" w:space="0" w:color="auto"/>
            <w:left w:val="none" w:sz="0" w:space="0" w:color="auto"/>
            <w:bottom w:val="none" w:sz="0" w:space="0" w:color="auto"/>
            <w:right w:val="none" w:sz="0" w:space="0" w:color="auto"/>
          </w:divBdr>
        </w:div>
        <w:div w:id="1965110286">
          <w:marLeft w:val="0"/>
          <w:marRight w:val="0"/>
          <w:marTop w:val="0"/>
          <w:marBottom w:val="0"/>
          <w:divBdr>
            <w:top w:val="none" w:sz="0" w:space="0" w:color="auto"/>
            <w:left w:val="none" w:sz="0" w:space="0" w:color="auto"/>
            <w:bottom w:val="none" w:sz="0" w:space="0" w:color="auto"/>
            <w:right w:val="none" w:sz="0" w:space="0" w:color="auto"/>
          </w:divBdr>
        </w:div>
      </w:divsChild>
    </w:div>
    <w:div w:id="499393534">
      <w:bodyDiv w:val="1"/>
      <w:marLeft w:val="0"/>
      <w:marRight w:val="0"/>
      <w:marTop w:val="0"/>
      <w:marBottom w:val="0"/>
      <w:divBdr>
        <w:top w:val="none" w:sz="0" w:space="0" w:color="auto"/>
        <w:left w:val="none" w:sz="0" w:space="0" w:color="auto"/>
        <w:bottom w:val="none" w:sz="0" w:space="0" w:color="auto"/>
        <w:right w:val="none" w:sz="0" w:space="0" w:color="auto"/>
      </w:divBdr>
    </w:div>
    <w:div w:id="641037042">
      <w:bodyDiv w:val="1"/>
      <w:marLeft w:val="0"/>
      <w:marRight w:val="0"/>
      <w:marTop w:val="0"/>
      <w:marBottom w:val="0"/>
      <w:divBdr>
        <w:top w:val="none" w:sz="0" w:space="0" w:color="auto"/>
        <w:left w:val="none" w:sz="0" w:space="0" w:color="auto"/>
        <w:bottom w:val="none" w:sz="0" w:space="0" w:color="auto"/>
        <w:right w:val="none" w:sz="0" w:space="0" w:color="auto"/>
      </w:divBdr>
    </w:div>
    <w:div w:id="869684778">
      <w:bodyDiv w:val="1"/>
      <w:marLeft w:val="0"/>
      <w:marRight w:val="0"/>
      <w:marTop w:val="0"/>
      <w:marBottom w:val="0"/>
      <w:divBdr>
        <w:top w:val="none" w:sz="0" w:space="0" w:color="auto"/>
        <w:left w:val="none" w:sz="0" w:space="0" w:color="auto"/>
        <w:bottom w:val="none" w:sz="0" w:space="0" w:color="auto"/>
        <w:right w:val="none" w:sz="0" w:space="0" w:color="auto"/>
      </w:divBdr>
    </w:div>
    <w:div w:id="1161502477">
      <w:bodyDiv w:val="1"/>
      <w:marLeft w:val="0"/>
      <w:marRight w:val="0"/>
      <w:marTop w:val="0"/>
      <w:marBottom w:val="0"/>
      <w:divBdr>
        <w:top w:val="none" w:sz="0" w:space="0" w:color="auto"/>
        <w:left w:val="none" w:sz="0" w:space="0" w:color="auto"/>
        <w:bottom w:val="none" w:sz="0" w:space="0" w:color="auto"/>
        <w:right w:val="none" w:sz="0" w:space="0" w:color="auto"/>
      </w:divBdr>
    </w:div>
    <w:div w:id="1286816114">
      <w:bodyDiv w:val="1"/>
      <w:marLeft w:val="0"/>
      <w:marRight w:val="0"/>
      <w:marTop w:val="0"/>
      <w:marBottom w:val="0"/>
      <w:divBdr>
        <w:top w:val="none" w:sz="0" w:space="0" w:color="auto"/>
        <w:left w:val="none" w:sz="0" w:space="0" w:color="auto"/>
        <w:bottom w:val="none" w:sz="0" w:space="0" w:color="auto"/>
        <w:right w:val="none" w:sz="0" w:space="0" w:color="auto"/>
      </w:divBdr>
    </w:div>
    <w:div w:id="1288197608">
      <w:bodyDiv w:val="1"/>
      <w:marLeft w:val="0"/>
      <w:marRight w:val="0"/>
      <w:marTop w:val="0"/>
      <w:marBottom w:val="0"/>
      <w:divBdr>
        <w:top w:val="none" w:sz="0" w:space="0" w:color="auto"/>
        <w:left w:val="none" w:sz="0" w:space="0" w:color="auto"/>
        <w:bottom w:val="none" w:sz="0" w:space="0" w:color="auto"/>
        <w:right w:val="none" w:sz="0" w:space="0" w:color="auto"/>
      </w:divBdr>
    </w:div>
    <w:div w:id="1290740955">
      <w:bodyDiv w:val="1"/>
      <w:marLeft w:val="0"/>
      <w:marRight w:val="0"/>
      <w:marTop w:val="0"/>
      <w:marBottom w:val="0"/>
      <w:divBdr>
        <w:top w:val="none" w:sz="0" w:space="0" w:color="auto"/>
        <w:left w:val="none" w:sz="0" w:space="0" w:color="auto"/>
        <w:bottom w:val="none" w:sz="0" w:space="0" w:color="auto"/>
        <w:right w:val="none" w:sz="0" w:space="0" w:color="auto"/>
      </w:divBdr>
      <w:divsChild>
        <w:div w:id="665785441">
          <w:marLeft w:val="0"/>
          <w:marRight w:val="0"/>
          <w:marTop w:val="0"/>
          <w:marBottom w:val="0"/>
          <w:divBdr>
            <w:top w:val="none" w:sz="0" w:space="0" w:color="auto"/>
            <w:left w:val="none" w:sz="0" w:space="0" w:color="auto"/>
            <w:bottom w:val="none" w:sz="0" w:space="0" w:color="auto"/>
            <w:right w:val="none" w:sz="0" w:space="0" w:color="auto"/>
          </w:divBdr>
          <w:divsChild>
            <w:div w:id="298998768">
              <w:marLeft w:val="0"/>
              <w:marRight w:val="0"/>
              <w:marTop w:val="0"/>
              <w:marBottom w:val="0"/>
              <w:divBdr>
                <w:top w:val="none" w:sz="0" w:space="0" w:color="auto"/>
                <w:left w:val="none" w:sz="0" w:space="0" w:color="auto"/>
                <w:bottom w:val="none" w:sz="0" w:space="0" w:color="auto"/>
                <w:right w:val="none" w:sz="0" w:space="0" w:color="auto"/>
              </w:divBdr>
              <w:divsChild>
                <w:div w:id="30690620">
                  <w:marLeft w:val="0"/>
                  <w:marRight w:val="0"/>
                  <w:marTop w:val="0"/>
                  <w:marBottom w:val="0"/>
                  <w:divBdr>
                    <w:top w:val="none" w:sz="0" w:space="0" w:color="auto"/>
                    <w:left w:val="none" w:sz="0" w:space="0" w:color="auto"/>
                    <w:bottom w:val="none" w:sz="0" w:space="0" w:color="auto"/>
                    <w:right w:val="none" w:sz="0" w:space="0" w:color="auto"/>
                  </w:divBdr>
                  <w:divsChild>
                    <w:div w:id="15289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67371">
      <w:bodyDiv w:val="1"/>
      <w:marLeft w:val="0"/>
      <w:marRight w:val="0"/>
      <w:marTop w:val="0"/>
      <w:marBottom w:val="0"/>
      <w:divBdr>
        <w:top w:val="none" w:sz="0" w:space="0" w:color="auto"/>
        <w:left w:val="none" w:sz="0" w:space="0" w:color="auto"/>
        <w:bottom w:val="none" w:sz="0" w:space="0" w:color="auto"/>
        <w:right w:val="none" w:sz="0" w:space="0" w:color="auto"/>
      </w:divBdr>
    </w:div>
    <w:div w:id="1319384793">
      <w:bodyDiv w:val="1"/>
      <w:marLeft w:val="0"/>
      <w:marRight w:val="0"/>
      <w:marTop w:val="0"/>
      <w:marBottom w:val="0"/>
      <w:divBdr>
        <w:top w:val="none" w:sz="0" w:space="0" w:color="auto"/>
        <w:left w:val="none" w:sz="0" w:space="0" w:color="auto"/>
        <w:bottom w:val="none" w:sz="0" w:space="0" w:color="auto"/>
        <w:right w:val="none" w:sz="0" w:space="0" w:color="auto"/>
      </w:divBdr>
    </w:div>
    <w:div w:id="1568417902">
      <w:bodyDiv w:val="1"/>
      <w:marLeft w:val="0"/>
      <w:marRight w:val="0"/>
      <w:marTop w:val="0"/>
      <w:marBottom w:val="0"/>
      <w:divBdr>
        <w:top w:val="none" w:sz="0" w:space="0" w:color="auto"/>
        <w:left w:val="none" w:sz="0" w:space="0" w:color="auto"/>
        <w:bottom w:val="none" w:sz="0" w:space="0" w:color="auto"/>
        <w:right w:val="none" w:sz="0" w:space="0" w:color="auto"/>
      </w:divBdr>
    </w:div>
    <w:div w:id="1785154580">
      <w:bodyDiv w:val="1"/>
      <w:marLeft w:val="0"/>
      <w:marRight w:val="0"/>
      <w:marTop w:val="0"/>
      <w:marBottom w:val="0"/>
      <w:divBdr>
        <w:top w:val="none" w:sz="0" w:space="0" w:color="auto"/>
        <w:left w:val="none" w:sz="0" w:space="0" w:color="auto"/>
        <w:bottom w:val="none" w:sz="0" w:space="0" w:color="auto"/>
        <w:right w:val="none" w:sz="0" w:space="0" w:color="auto"/>
      </w:divBdr>
    </w:div>
    <w:div w:id="1913082316">
      <w:bodyDiv w:val="1"/>
      <w:marLeft w:val="0"/>
      <w:marRight w:val="0"/>
      <w:marTop w:val="0"/>
      <w:marBottom w:val="0"/>
      <w:divBdr>
        <w:top w:val="none" w:sz="0" w:space="0" w:color="auto"/>
        <w:left w:val="none" w:sz="0" w:space="0" w:color="auto"/>
        <w:bottom w:val="none" w:sz="0" w:space="0" w:color="auto"/>
        <w:right w:val="none" w:sz="0" w:space="0" w:color="auto"/>
      </w:divBdr>
    </w:div>
    <w:div w:id="1936935231">
      <w:bodyDiv w:val="1"/>
      <w:marLeft w:val="0"/>
      <w:marRight w:val="0"/>
      <w:marTop w:val="0"/>
      <w:marBottom w:val="0"/>
      <w:divBdr>
        <w:top w:val="none" w:sz="0" w:space="0" w:color="auto"/>
        <w:left w:val="none" w:sz="0" w:space="0" w:color="auto"/>
        <w:bottom w:val="none" w:sz="0" w:space="0" w:color="auto"/>
        <w:right w:val="none" w:sz="0" w:space="0" w:color="auto"/>
      </w:divBdr>
    </w:div>
    <w:div w:id="1964068812">
      <w:bodyDiv w:val="1"/>
      <w:marLeft w:val="0"/>
      <w:marRight w:val="0"/>
      <w:marTop w:val="0"/>
      <w:marBottom w:val="0"/>
      <w:divBdr>
        <w:top w:val="none" w:sz="0" w:space="0" w:color="auto"/>
        <w:left w:val="none" w:sz="0" w:space="0" w:color="auto"/>
        <w:bottom w:val="none" w:sz="0" w:space="0" w:color="auto"/>
        <w:right w:val="none" w:sz="0" w:space="0" w:color="auto"/>
      </w:divBdr>
    </w:div>
    <w:div w:id="1968782265">
      <w:bodyDiv w:val="1"/>
      <w:marLeft w:val="0"/>
      <w:marRight w:val="0"/>
      <w:marTop w:val="0"/>
      <w:marBottom w:val="0"/>
      <w:divBdr>
        <w:top w:val="none" w:sz="0" w:space="0" w:color="auto"/>
        <w:left w:val="none" w:sz="0" w:space="0" w:color="auto"/>
        <w:bottom w:val="none" w:sz="0" w:space="0" w:color="auto"/>
        <w:right w:val="none" w:sz="0" w:space="0" w:color="auto"/>
      </w:divBdr>
    </w:div>
    <w:div w:id="204112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3ACD-9E2F-46F8-B09C-4EF8E7E5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EQCagenda</vt:lpstr>
    </vt:vector>
  </TitlesOfParts>
  <Company>Department of Environmental Quality</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EQCagenda</dc:title>
  <dc:subject/>
  <dc:creator>sclader</dc:creator>
  <cp:keywords/>
  <dc:description/>
  <cp:lastModifiedBy>ebelete</cp:lastModifiedBy>
  <cp:revision>2</cp:revision>
  <cp:lastPrinted>2012-05-08T16:24:00Z</cp:lastPrinted>
  <dcterms:created xsi:type="dcterms:W3CDTF">2013-01-08T19:08:00Z</dcterms:created>
  <dcterms:modified xsi:type="dcterms:W3CDTF">2013-01-08T19:08:00Z</dcterms:modified>
</cp:coreProperties>
</file>