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7C48F" w14:textId="59A23D1A" w:rsidR="00EC0C4F" w:rsidRPr="007B0626" w:rsidRDefault="007B0626" w:rsidP="007B0626">
      <w:pPr>
        <w:rPr>
          <w:rFonts w:asciiTheme="minorHAnsi" w:hAnsiTheme="minorHAnsi" w:cstheme="minorHAnsi"/>
          <w:color w:val="A86C2A" w:themeColor="accent6" w:themeShade="BF"/>
          <w:sz w:val="24"/>
          <w:szCs w:val="24"/>
        </w:rPr>
      </w:pPr>
      <w:bookmarkStart w:id="0" w:name="OLE_LINK5"/>
      <w:r>
        <w:rPr>
          <w:rFonts w:asciiTheme="minorHAnsi" w:hAnsiTheme="minorHAnsi" w:cstheme="minorHAnsi"/>
          <w:sz w:val="24"/>
          <w:szCs w:val="24"/>
        </w:rPr>
        <w:t>T</w:t>
      </w:r>
      <w:r w:rsidR="00755AEA" w:rsidRPr="007B0626">
        <w:rPr>
          <w:rFonts w:asciiTheme="minorHAnsi" w:hAnsiTheme="minorHAnsi" w:cstheme="minorHAnsi"/>
          <w:sz w:val="24"/>
          <w:szCs w:val="24"/>
        </w:rPr>
        <w:t xml:space="preserve">he </w:t>
      </w:r>
      <w:r>
        <w:rPr>
          <w:rFonts w:asciiTheme="minorHAnsi" w:hAnsiTheme="minorHAnsi" w:cstheme="minorHAnsi"/>
          <w:sz w:val="24"/>
          <w:szCs w:val="24"/>
        </w:rPr>
        <w:t>Ballast Water Management and Noise Regulations r</w:t>
      </w:r>
      <w:r w:rsidR="00100459" w:rsidRPr="007B0626">
        <w:rPr>
          <w:rFonts w:asciiTheme="minorHAnsi" w:hAnsiTheme="minorHAnsi" w:cstheme="minorHAnsi"/>
          <w:sz w:val="24"/>
          <w:szCs w:val="24"/>
        </w:rPr>
        <w:t>ulemaking</w:t>
      </w:r>
      <w:r w:rsidR="00C114AD" w:rsidRPr="007B0626">
        <w:rPr>
          <w:rFonts w:asciiTheme="minorHAnsi" w:hAnsiTheme="minorHAnsi" w:cstheme="minorHAnsi"/>
          <w:sz w:val="24"/>
          <w:szCs w:val="24"/>
        </w:rPr>
        <w:t xml:space="preserve"> </w:t>
      </w:r>
      <w:r w:rsidR="00755AEA" w:rsidRPr="007B0626">
        <w:rPr>
          <w:rFonts w:asciiTheme="minorHAnsi" w:hAnsiTheme="minorHAnsi" w:cstheme="minorHAnsi"/>
          <w:sz w:val="24"/>
          <w:szCs w:val="24"/>
        </w:rPr>
        <w:t xml:space="preserve">public notice is ready for preview before we open the public comment period on </w:t>
      </w:r>
      <w:r>
        <w:rPr>
          <w:rFonts w:asciiTheme="minorHAnsi" w:hAnsiTheme="minorHAnsi" w:cstheme="minorHAnsi"/>
          <w:sz w:val="24"/>
          <w:szCs w:val="24"/>
        </w:rPr>
        <w:t xml:space="preserve">April 15, 2016. </w:t>
      </w:r>
      <w:r w:rsidR="00755AEA" w:rsidRPr="007B0626">
        <w:rPr>
          <w:rFonts w:asciiTheme="minorHAnsi" w:hAnsiTheme="minorHAnsi" w:cstheme="minorHAnsi"/>
          <w:sz w:val="24"/>
          <w:szCs w:val="24"/>
        </w:rPr>
        <w:t xml:space="preserve"> </w:t>
      </w:r>
      <w:r w:rsidR="00EE2DB4" w:rsidRPr="007B0626">
        <w:rPr>
          <w:rFonts w:asciiTheme="minorHAnsi" w:hAnsiTheme="minorHAnsi" w:cstheme="minorHAnsi"/>
          <w:sz w:val="24"/>
          <w:szCs w:val="24"/>
        </w:rPr>
        <w:t>If you would like to offer comments or suggestions,</w:t>
      </w:r>
      <w:r>
        <w:rPr>
          <w:rFonts w:asciiTheme="minorHAnsi" w:hAnsiTheme="minorHAnsi" w:cstheme="minorHAnsi"/>
          <w:sz w:val="24"/>
          <w:szCs w:val="24"/>
        </w:rPr>
        <w:t xml:space="preserve"> please submit them </w:t>
      </w:r>
      <w:r w:rsidR="00755AEA" w:rsidRPr="007B0626">
        <w:rPr>
          <w:rFonts w:asciiTheme="minorHAnsi" w:hAnsiTheme="minorHAnsi" w:cstheme="minorHAnsi"/>
          <w:sz w:val="24"/>
          <w:szCs w:val="24"/>
        </w:rPr>
        <w:t>by close of business on</w:t>
      </w:r>
      <w:r w:rsidR="00C114AD" w:rsidRPr="007B0626">
        <w:rPr>
          <w:rFonts w:asciiTheme="minorHAnsi" w:hAnsiTheme="minorHAnsi" w:cstheme="minorHAnsi"/>
          <w:sz w:val="24"/>
          <w:szCs w:val="24"/>
        </w:rPr>
        <w:t xml:space="preserve"> </w:t>
      </w:r>
      <w:r>
        <w:rPr>
          <w:rFonts w:asciiTheme="minorHAnsi" w:hAnsiTheme="minorHAnsi" w:cstheme="minorHAnsi"/>
          <w:sz w:val="24"/>
          <w:szCs w:val="24"/>
        </w:rPr>
        <w:t>Friday, April 8, 2016</w:t>
      </w:r>
      <w:r w:rsidR="00755AEA" w:rsidRPr="007B0626">
        <w:rPr>
          <w:rFonts w:asciiTheme="minorHAnsi" w:hAnsiTheme="minorHAnsi" w:cstheme="minorHAnsi"/>
          <w:sz w:val="24"/>
          <w:szCs w:val="24"/>
        </w:rPr>
        <w:t xml:space="preserve">. To </w:t>
      </w:r>
      <w:r w:rsidR="00EE2DB4" w:rsidRPr="007B0626">
        <w:rPr>
          <w:rFonts w:asciiTheme="minorHAnsi" w:hAnsiTheme="minorHAnsi" w:cstheme="minorHAnsi"/>
          <w:sz w:val="24"/>
          <w:szCs w:val="24"/>
        </w:rPr>
        <w:t xml:space="preserve">provide feedback, </w:t>
      </w:r>
      <w:r w:rsidR="00755AEA" w:rsidRPr="007B0626">
        <w:rPr>
          <w:rFonts w:asciiTheme="minorHAnsi" w:hAnsiTheme="minorHAnsi" w:cstheme="minorHAnsi"/>
          <w:sz w:val="24"/>
          <w:szCs w:val="24"/>
        </w:rPr>
        <w:t>contact</w:t>
      </w:r>
      <w:r>
        <w:rPr>
          <w:rFonts w:asciiTheme="minorHAnsi" w:hAnsiTheme="minorHAnsi" w:cstheme="minorHAnsi"/>
          <w:sz w:val="24"/>
          <w:szCs w:val="24"/>
        </w:rPr>
        <w:t xml:space="preserve"> Rian vanden Hooff; </w:t>
      </w:r>
      <w:hyperlink r:id="rId8" w:history="1">
        <w:r w:rsidRPr="00F72683">
          <w:rPr>
            <w:rStyle w:val="Hyperlink"/>
            <w:rFonts w:asciiTheme="minorHAnsi" w:hAnsiTheme="minorHAnsi" w:cstheme="minorHAnsi"/>
            <w:sz w:val="24"/>
            <w:szCs w:val="24"/>
          </w:rPr>
          <w:t>hooff.rian@deq.state.or.us</w:t>
        </w:r>
      </w:hyperlink>
      <w:r>
        <w:rPr>
          <w:rFonts w:asciiTheme="minorHAnsi" w:hAnsiTheme="minorHAnsi" w:cstheme="minorHAnsi"/>
          <w:sz w:val="24"/>
          <w:szCs w:val="24"/>
        </w:rPr>
        <w:t>; 503-229-6762.</w:t>
      </w:r>
    </w:p>
    <w:p w14:paraId="12E7C492" w14:textId="77777777" w:rsidR="00453AB8" w:rsidRPr="007B0626" w:rsidRDefault="00453AB8" w:rsidP="00453AB8">
      <w:pPr>
        <w:rPr>
          <w:rFonts w:asciiTheme="minorHAnsi" w:hAnsiTheme="minorHAnsi" w:cstheme="minorHAnsi"/>
          <w:sz w:val="24"/>
          <w:szCs w:val="24"/>
        </w:rPr>
      </w:pPr>
      <w:r w:rsidRPr="007B0626">
        <w:rPr>
          <w:rFonts w:asciiTheme="minorHAnsi" w:hAnsiTheme="minorHAnsi" w:cstheme="minorHAnsi"/>
          <w:sz w:val="24"/>
          <w:szCs w:val="24"/>
        </w:rPr>
        <w:t xml:space="preserve"> </w:t>
      </w:r>
    </w:p>
    <w:p w14:paraId="12E7C493" w14:textId="77777777" w:rsidR="00EC0C4F" w:rsidRPr="007B0626" w:rsidRDefault="00EE2DB4" w:rsidP="00EE2DB4">
      <w:pPr>
        <w:ind w:left="1800" w:hanging="1800"/>
        <w:rPr>
          <w:rFonts w:asciiTheme="minorHAnsi" w:hAnsiTheme="minorHAnsi" w:cstheme="minorHAnsi"/>
          <w:b/>
          <w:sz w:val="24"/>
          <w:szCs w:val="24"/>
        </w:rPr>
      </w:pPr>
      <w:r w:rsidRPr="007B0626">
        <w:rPr>
          <w:rFonts w:asciiTheme="minorHAnsi" w:hAnsiTheme="minorHAnsi" w:cstheme="minorHAnsi"/>
          <w:b/>
          <w:sz w:val="24"/>
          <w:szCs w:val="24"/>
        </w:rPr>
        <w:t xml:space="preserve">Notice </w:t>
      </w:r>
      <w:r w:rsidR="00EC0C4F" w:rsidRPr="007B0626">
        <w:rPr>
          <w:rFonts w:asciiTheme="minorHAnsi" w:hAnsiTheme="minorHAnsi" w:cstheme="minorHAnsi"/>
          <w:b/>
          <w:sz w:val="24"/>
          <w:szCs w:val="24"/>
        </w:rPr>
        <w:t>Documents</w:t>
      </w:r>
    </w:p>
    <w:p w14:paraId="12E7C495" w14:textId="77777777" w:rsidR="00EC0C4F" w:rsidRPr="007B0626" w:rsidRDefault="00EC0C4F" w:rsidP="00EC0C4F">
      <w:pPr>
        <w:ind w:left="1800"/>
        <w:rPr>
          <w:rFonts w:asciiTheme="minorHAnsi" w:hAnsiTheme="minorHAnsi" w:cstheme="minorHAnsi"/>
          <w:sz w:val="24"/>
          <w:szCs w:val="24"/>
        </w:rPr>
      </w:pPr>
    </w:p>
    <w:p w14:paraId="740BA01A" w14:textId="77853FD0" w:rsidR="007B0626" w:rsidRDefault="0056627E" w:rsidP="00EC0C4F">
      <w:pPr>
        <w:rPr>
          <w:rFonts w:asciiTheme="minorHAnsi" w:hAnsiTheme="minorHAnsi" w:cstheme="minorHAnsi"/>
          <w:sz w:val="24"/>
          <w:szCs w:val="24"/>
        </w:rPr>
      </w:pPr>
      <w:r w:rsidRPr="007B0626">
        <w:rPr>
          <w:rFonts w:asciiTheme="minorHAnsi" w:hAnsiTheme="minorHAnsi" w:cstheme="minorHAnsi"/>
          <w:sz w:val="24"/>
          <w:szCs w:val="24"/>
        </w:rPr>
        <w:t>The documents for your review are on this SharePoint page:</w:t>
      </w:r>
      <w:r w:rsidR="00262DEF" w:rsidRPr="007B0626">
        <w:rPr>
          <w:rFonts w:asciiTheme="minorHAnsi" w:hAnsiTheme="minorHAnsi" w:cstheme="minorHAnsi"/>
          <w:sz w:val="24"/>
          <w:szCs w:val="24"/>
        </w:rPr>
        <w:t xml:space="preserve"> </w:t>
      </w:r>
      <w:hyperlink r:id="rId9" w:history="1">
        <w:r w:rsidR="007B0626" w:rsidRPr="00F72683">
          <w:rPr>
            <w:rStyle w:val="Hyperlink"/>
            <w:rFonts w:asciiTheme="minorHAnsi" w:hAnsiTheme="minorHAnsi" w:cstheme="minorHAnsi"/>
            <w:sz w:val="24"/>
            <w:szCs w:val="24"/>
          </w:rPr>
          <w:t>http://deqsps/programs/rulemaking/lq/ballast2016/default.aspx</w:t>
        </w:r>
      </w:hyperlink>
    </w:p>
    <w:p w14:paraId="05287BD0" w14:textId="77777777" w:rsidR="007B0626" w:rsidRDefault="007B0626" w:rsidP="00EC0C4F">
      <w:pPr>
        <w:rPr>
          <w:rFonts w:asciiTheme="minorHAnsi" w:hAnsiTheme="minorHAnsi" w:cstheme="minorHAnsi"/>
          <w:sz w:val="24"/>
          <w:szCs w:val="24"/>
        </w:rPr>
      </w:pPr>
    </w:p>
    <w:p w14:paraId="12E7C496" w14:textId="7D0A09D7" w:rsidR="00EE2DB4" w:rsidRPr="007B0626" w:rsidRDefault="00EE2DB4" w:rsidP="00EC0C4F">
      <w:pPr>
        <w:rPr>
          <w:rFonts w:asciiTheme="minorHAnsi" w:hAnsiTheme="minorHAnsi" w:cstheme="minorHAnsi"/>
          <w:sz w:val="24"/>
          <w:szCs w:val="24"/>
        </w:rPr>
      </w:pPr>
      <w:r w:rsidRPr="007B0626">
        <w:rPr>
          <w:rFonts w:asciiTheme="minorHAnsi" w:hAnsiTheme="minorHAnsi" w:cstheme="minorHAnsi"/>
          <w:sz w:val="24"/>
          <w:szCs w:val="24"/>
        </w:rPr>
        <w:t xml:space="preserve">The documents </w:t>
      </w:r>
      <w:r w:rsidR="003737DC" w:rsidRPr="007B0626">
        <w:rPr>
          <w:rFonts w:asciiTheme="minorHAnsi" w:hAnsiTheme="minorHAnsi" w:cstheme="minorHAnsi"/>
          <w:sz w:val="24"/>
          <w:szCs w:val="24"/>
        </w:rPr>
        <w:t>are:</w:t>
      </w:r>
    </w:p>
    <w:p w14:paraId="12E7C497" w14:textId="77777777" w:rsidR="00297263" w:rsidRPr="003023D1" w:rsidRDefault="00297263" w:rsidP="00EC0C4F">
      <w:pPr>
        <w:ind w:left="1080"/>
        <w:rPr>
          <w:rFonts w:asciiTheme="minorHAnsi" w:hAnsiTheme="minorHAnsi" w:cstheme="minorHAnsi"/>
          <w:color w:val="000000" w:themeColor="text1"/>
          <w:sz w:val="24"/>
          <w:szCs w:val="24"/>
        </w:rPr>
      </w:pPr>
      <w:bookmarkStart w:id="1" w:name="_GoBack"/>
      <w:bookmarkEnd w:id="1"/>
    </w:p>
    <w:p w14:paraId="12E7C498" w14:textId="034F75AA" w:rsidR="00100459" w:rsidRPr="003023D1" w:rsidRDefault="007B0626" w:rsidP="00EC0C4F">
      <w:pPr>
        <w:pStyle w:val="ListParagraph"/>
        <w:numPr>
          <w:ilvl w:val="0"/>
          <w:numId w:val="6"/>
        </w:numPr>
        <w:ind w:left="720" w:firstLine="0"/>
        <w:rPr>
          <w:rFonts w:asciiTheme="minorHAnsi" w:hAnsiTheme="minorHAnsi" w:cstheme="minorHAnsi"/>
          <w:color w:val="000000" w:themeColor="text1"/>
          <w:sz w:val="24"/>
          <w:szCs w:val="24"/>
        </w:rPr>
      </w:pPr>
      <w:hyperlink r:id="rId10" w:history="1">
        <w:r w:rsidR="00453AB8" w:rsidRPr="003023D1">
          <w:rPr>
            <w:rStyle w:val="Hyperlink"/>
            <w:rFonts w:asciiTheme="minorHAnsi" w:hAnsiTheme="minorHAnsi" w:cstheme="minorHAnsi"/>
            <w:color w:val="000000" w:themeColor="text1"/>
            <w:sz w:val="24"/>
            <w:szCs w:val="24"/>
          </w:rPr>
          <w:t>Invitation to Commen</w:t>
        </w:r>
      </w:hyperlink>
      <w:r w:rsidR="00453AB8" w:rsidRPr="003023D1">
        <w:rPr>
          <w:rFonts w:asciiTheme="minorHAnsi" w:hAnsiTheme="minorHAnsi" w:cstheme="minorHAnsi"/>
          <w:color w:val="000000" w:themeColor="text1"/>
          <w:sz w:val="24"/>
          <w:szCs w:val="24"/>
        </w:rPr>
        <w:t>t – 2-page fact sheet</w:t>
      </w:r>
      <w:r w:rsidR="00100459" w:rsidRPr="003023D1">
        <w:rPr>
          <w:rFonts w:asciiTheme="minorHAnsi" w:hAnsiTheme="minorHAnsi" w:cstheme="minorHAnsi"/>
          <w:color w:val="000000" w:themeColor="text1"/>
          <w:sz w:val="24"/>
          <w:szCs w:val="24"/>
        </w:rPr>
        <w:t>:</w:t>
      </w:r>
    </w:p>
    <w:p w14:paraId="12E7C499" w14:textId="079A0331" w:rsidR="00100459" w:rsidRPr="003023D1" w:rsidRDefault="007B0626" w:rsidP="00EC0C4F">
      <w:pPr>
        <w:pStyle w:val="ListParagraph"/>
        <w:numPr>
          <w:ilvl w:val="0"/>
          <w:numId w:val="6"/>
        </w:numPr>
        <w:ind w:left="720" w:firstLine="0"/>
        <w:rPr>
          <w:rFonts w:asciiTheme="minorHAnsi" w:hAnsiTheme="minorHAnsi" w:cstheme="minorHAnsi"/>
          <w:color w:val="000000" w:themeColor="text1"/>
          <w:sz w:val="24"/>
          <w:szCs w:val="24"/>
        </w:rPr>
      </w:pPr>
      <w:hyperlink r:id="rId11" w:history="1">
        <w:r w:rsidR="00453AB8" w:rsidRPr="003023D1">
          <w:rPr>
            <w:rStyle w:val="Hyperlink"/>
            <w:rFonts w:asciiTheme="minorHAnsi" w:hAnsiTheme="minorHAnsi" w:cstheme="minorHAnsi"/>
            <w:color w:val="000000" w:themeColor="text1"/>
            <w:sz w:val="24"/>
            <w:szCs w:val="24"/>
          </w:rPr>
          <w:t>Proposed Rules</w:t>
        </w:r>
      </w:hyperlink>
      <w:r w:rsidR="00100459" w:rsidRPr="003023D1">
        <w:rPr>
          <w:rFonts w:asciiTheme="minorHAnsi" w:hAnsiTheme="minorHAnsi" w:cstheme="minorHAnsi"/>
          <w:color w:val="000000" w:themeColor="text1"/>
          <w:sz w:val="24"/>
          <w:szCs w:val="24"/>
        </w:rPr>
        <w:t xml:space="preserve">: </w:t>
      </w:r>
    </w:p>
    <w:p w14:paraId="12E7C49A" w14:textId="05AF33C1" w:rsidR="00A277B9" w:rsidRPr="007B0626" w:rsidRDefault="007B0626" w:rsidP="007B0626">
      <w:pPr>
        <w:pStyle w:val="ListParagraph"/>
        <w:numPr>
          <w:ilvl w:val="0"/>
          <w:numId w:val="6"/>
        </w:numPr>
        <w:ind w:left="1440" w:hanging="720"/>
        <w:rPr>
          <w:rFonts w:asciiTheme="minorHAnsi" w:hAnsiTheme="minorHAnsi" w:cstheme="minorHAnsi"/>
          <w:color w:val="A86C2A" w:themeColor="accent6" w:themeShade="BF"/>
          <w:sz w:val="24"/>
          <w:szCs w:val="24"/>
        </w:rPr>
      </w:pPr>
      <w:hyperlink r:id="rId12" w:history="1">
        <w:r w:rsidR="00453AB8" w:rsidRPr="003023D1">
          <w:rPr>
            <w:rStyle w:val="Hyperlink"/>
            <w:rFonts w:asciiTheme="minorHAnsi" w:hAnsiTheme="minorHAnsi" w:cstheme="minorHAnsi"/>
            <w:color w:val="000000" w:themeColor="text1"/>
            <w:sz w:val="24"/>
            <w:szCs w:val="24"/>
          </w:rPr>
          <w:t>Notice</w:t>
        </w:r>
      </w:hyperlink>
      <w:r w:rsidR="00453AB8" w:rsidRPr="003023D1">
        <w:rPr>
          <w:rFonts w:asciiTheme="minorHAnsi" w:hAnsiTheme="minorHAnsi" w:cstheme="minorHAnsi"/>
          <w:color w:val="000000" w:themeColor="text1"/>
          <w:sz w:val="24"/>
          <w:szCs w:val="24"/>
        </w:rPr>
        <w:t xml:space="preserve"> – information and analysis required by APA; Model Rules; DEQ statutes, </w:t>
      </w:r>
      <w:r w:rsidR="00453AB8" w:rsidRPr="007B0626">
        <w:rPr>
          <w:rFonts w:asciiTheme="minorHAnsi" w:hAnsiTheme="minorHAnsi" w:cstheme="minorHAnsi"/>
          <w:sz w:val="24"/>
          <w:szCs w:val="24"/>
        </w:rPr>
        <w:t>rules and best pra</w:t>
      </w:r>
      <w:r w:rsidR="00A277B9" w:rsidRPr="007B0626">
        <w:rPr>
          <w:rFonts w:asciiTheme="minorHAnsi" w:hAnsiTheme="minorHAnsi" w:cstheme="minorHAnsi"/>
          <w:sz w:val="24"/>
          <w:szCs w:val="24"/>
        </w:rPr>
        <w:t>ctices; and federal regulations</w:t>
      </w:r>
      <w:r w:rsidR="00100459" w:rsidRPr="007B0626">
        <w:rPr>
          <w:rFonts w:asciiTheme="minorHAnsi" w:hAnsiTheme="minorHAnsi" w:cstheme="minorHAnsi"/>
          <w:sz w:val="24"/>
          <w:szCs w:val="24"/>
        </w:rPr>
        <w:t>:</w:t>
      </w:r>
    </w:p>
    <w:p w14:paraId="12E7C49B" w14:textId="77777777" w:rsidR="00453AB8" w:rsidRPr="007B0626" w:rsidRDefault="00453AB8" w:rsidP="00453AB8">
      <w:pPr>
        <w:tabs>
          <w:tab w:val="left" w:pos="1890"/>
        </w:tabs>
        <w:rPr>
          <w:rFonts w:asciiTheme="minorHAnsi" w:hAnsiTheme="minorHAnsi" w:cstheme="minorHAnsi"/>
          <w:sz w:val="24"/>
          <w:szCs w:val="24"/>
          <w:highlight w:val="lightGray"/>
        </w:rPr>
      </w:pPr>
    </w:p>
    <w:p w14:paraId="12E7C49C" w14:textId="77777777" w:rsidR="00EC0C4F" w:rsidRDefault="00453AB8" w:rsidP="00EE2DB4">
      <w:pPr>
        <w:ind w:left="1800" w:hanging="1800"/>
        <w:rPr>
          <w:rFonts w:asciiTheme="minorHAnsi" w:hAnsiTheme="minorHAnsi" w:cstheme="minorHAnsi"/>
          <w:b/>
          <w:color w:val="000000" w:themeColor="text1"/>
          <w:sz w:val="24"/>
          <w:szCs w:val="24"/>
        </w:rPr>
      </w:pPr>
      <w:r w:rsidRPr="007B0626">
        <w:rPr>
          <w:rFonts w:asciiTheme="minorHAnsi" w:hAnsiTheme="minorHAnsi" w:cstheme="minorHAnsi"/>
          <w:b/>
          <w:color w:val="000000" w:themeColor="text1"/>
          <w:sz w:val="24"/>
          <w:szCs w:val="24"/>
        </w:rPr>
        <w:t>Proposal</w:t>
      </w:r>
    </w:p>
    <w:p w14:paraId="6FC60F71" w14:textId="77777777" w:rsidR="007B0626" w:rsidRPr="007B0626" w:rsidRDefault="007B0626" w:rsidP="00EE2DB4">
      <w:pPr>
        <w:ind w:left="1800" w:hanging="1800"/>
        <w:rPr>
          <w:rFonts w:asciiTheme="minorHAnsi" w:hAnsiTheme="minorHAnsi" w:cstheme="minorHAnsi"/>
          <w:b/>
          <w:color w:val="000000" w:themeColor="text1"/>
          <w:sz w:val="24"/>
          <w:szCs w:val="24"/>
        </w:rPr>
      </w:pPr>
    </w:p>
    <w:p w14:paraId="0899CFE5" w14:textId="77777777" w:rsidR="007B0626" w:rsidRPr="007B0626" w:rsidRDefault="007B0626" w:rsidP="007B0626">
      <w:pPr>
        <w:ind w:left="1800" w:hanging="1800"/>
        <w:rPr>
          <w:rFonts w:asciiTheme="minorHAnsi" w:hAnsiTheme="minorHAnsi" w:cstheme="minorHAnsi"/>
          <w:color w:val="000000" w:themeColor="text1"/>
          <w:sz w:val="24"/>
          <w:szCs w:val="24"/>
        </w:rPr>
      </w:pPr>
      <w:r w:rsidRPr="007B0626">
        <w:rPr>
          <w:rFonts w:asciiTheme="minorHAnsi" w:hAnsiTheme="minorHAnsi" w:cstheme="minorHAnsi"/>
          <w:color w:val="000000" w:themeColor="text1"/>
          <w:sz w:val="24"/>
          <w:szCs w:val="24"/>
        </w:rPr>
        <w:t xml:space="preserve">DEQ proposes the following changes to OAR 340, division number </w:t>
      </w:r>
      <w:r w:rsidRPr="007B0626">
        <w:rPr>
          <w:rFonts w:asciiTheme="minorHAnsi" w:hAnsiTheme="minorHAnsi" w:cstheme="minorHAnsi"/>
          <w:b/>
          <w:color w:val="000000" w:themeColor="text1"/>
          <w:sz w:val="24"/>
          <w:szCs w:val="24"/>
        </w:rPr>
        <w:t>143</w:t>
      </w:r>
      <w:r w:rsidRPr="007B0626">
        <w:rPr>
          <w:rFonts w:asciiTheme="minorHAnsi" w:hAnsiTheme="minorHAnsi" w:cstheme="minorHAnsi"/>
          <w:color w:val="000000" w:themeColor="text1"/>
          <w:sz w:val="24"/>
          <w:szCs w:val="24"/>
        </w:rPr>
        <w:t xml:space="preserve"> that will:   </w:t>
      </w:r>
    </w:p>
    <w:p w14:paraId="0FC948E7" w14:textId="77777777" w:rsidR="007B0626" w:rsidRPr="007B0626" w:rsidRDefault="007B0626" w:rsidP="007B0626">
      <w:pPr>
        <w:numPr>
          <w:ilvl w:val="0"/>
          <w:numId w:val="7"/>
        </w:numPr>
        <w:rPr>
          <w:rFonts w:asciiTheme="minorHAnsi" w:hAnsiTheme="minorHAnsi" w:cstheme="minorHAnsi"/>
          <w:color w:val="000000" w:themeColor="text1"/>
          <w:sz w:val="24"/>
          <w:szCs w:val="24"/>
        </w:rPr>
      </w:pPr>
      <w:r w:rsidRPr="007B0626">
        <w:rPr>
          <w:rFonts w:asciiTheme="minorHAnsi" w:hAnsiTheme="minorHAnsi" w:cstheme="minorHAnsi"/>
          <w:color w:val="000000" w:themeColor="text1"/>
          <w:sz w:val="24"/>
          <w:szCs w:val="24"/>
        </w:rPr>
        <w:t>Require vessel operators to conduct a mid-ocean saltwater flush of empty ballast tanks prior to ballasting and subsequently  de-ballasting from such tanks while in state waters, and</w:t>
      </w:r>
    </w:p>
    <w:p w14:paraId="37FE8F0C" w14:textId="77777777" w:rsidR="007B0626" w:rsidRDefault="007B0626" w:rsidP="007B0626">
      <w:pPr>
        <w:numPr>
          <w:ilvl w:val="0"/>
          <w:numId w:val="7"/>
        </w:numPr>
        <w:rPr>
          <w:rFonts w:asciiTheme="minorHAnsi" w:hAnsiTheme="minorHAnsi" w:cstheme="minorHAnsi"/>
          <w:color w:val="000000" w:themeColor="text1"/>
          <w:sz w:val="24"/>
          <w:szCs w:val="24"/>
        </w:rPr>
      </w:pPr>
      <w:r w:rsidRPr="007B0626">
        <w:rPr>
          <w:rFonts w:asciiTheme="minorHAnsi" w:hAnsiTheme="minorHAnsi" w:cstheme="minorHAnsi"/>
          <w:color w:val="000000" w:themeColor="text1"/>
          <w:sz w:val="24"/>
          <w:szCs w:val="24"/>
        </w:rPr>
        <w:t>Retain ballast water exchange requirements, in addition to meeting new federal ballast water discharge standards, for a subset of vessel arrivals that represent a high risk for transporting aquatic invasive species to low-salinity harbors in Oregon.</w:t>
      </w:r>
    </w:p>
    <w:p w14:paraId="20AC1C15" w14:textId="77777777" w:rsidR="003023D1" w:rsidRPr="007B0626" w:rsidRDefault="003023D1" w:rsidP="003023D1">
      <w:pPr>
        <w:ind w:left="720"/>
        <w:rPr>
          <w:rFonts w:asciiTheme="minorHAnsi" w:hAnsiTheme="minorHAnsi" w:cstheme="minorHAnsi"/>
          <w:color w:val="000000" w:themeColor="text1"/>
          <w:sz w:val="24"/>
          <w:szCs w:val="24"/>
        </w:rPr>
      </w:pPr>
    </w:p>
    <w:p w14:paraId="3BC2A3FD" w14:textId="77777777" w:rsidR="007B0626" w:rsidRPr="007B0626" w:rsidRDefault="007B0626" w:rsidP="007B0626">
      <w:pPr>
        <w:ind w:left="1800" w:hanging="1800"/>
        <w:rPr>
          <w:rFonts w:asciiTheme="minorHAnsi" w:hAnsiTheme="minorHAnsi" w:cstheme="minorHAnsi"/>
          <w:color w:val="000000" w:themeColor="text1"/>
          <w:sz w:val="24"/>
          <w:szCs w:val="24"/>
        </w:rPr>
      </w:pPr>
      <w:r w:rsidRPr="007B0626">
        <w:rPr>
          <w:rFonts w:asciiTheme="minorHAnsi" w:hAnsiTheme="minorHAnsi" w:cstheme="minorHAnsi"/>
          <w:color w:val="000000" w:themeColor="text1"/>
          <w:sz w:val="24"/>
          <w:szCs w:val="24"/>
        </w:rPr>
        <w:t xml:space="preserve">DEQ also proposes the following changes to OAR 340, division number </w:t>
      </w:r>
      <w:r w:rsidRPr="007B0626">
        <w:rPr>
          <w:rFonts w:asciiTheme="minorHAnsi" w:hAnsiTheme="minorHAnsi" w:cstheme="minorHAnsi"/>
          <w:b/>
          <w:color w:val="000000" w:themeColor="text1"/>
          <w:sz w:val="24"/>
          <w:szCs w:val="24"/>
        </w:rPr>
        <w:t>35</w:t>
      </w:r>
      <w:r w:rsidRPr="007B0626">
        <w:rPr>
          <w:rFonts w:asciiTheme="minorHAnsi" w:hAnsiTheme="minorHAnsi" w:cstheme="minorHAnsi"/>
          <w:color w:val="000000" w:themeColor="text1"/>
          <w:sz w:val="24"/>
          <w:szCs w:val="24"/>
        </w:rPr>
        <w:t xml:space="preserve"> that will:  move tables and reference documents from a source that is external to the official published version of the rules and incorporate those documents into the official published version of the rules on the Oregon Secretary of State’s web page.</w:t>
      </w:r>
    </w:p>
    <w:p w14:paraId="12E7C49F" w14:textId="1C4B4961" w:rsidR="00EE2DB4" w:rsidRPr="007B0626" w:rsidRDefault="00EE2DB4" w:rsidP="007B0626">
      <w:pPr>
        <w:ind w:left="1800" w:hanging="1800"/>
        <w:rPr>
          <w:rFonts w:asciiTheme="minorHAnsi" w:hAnsiTheme="minorHAnsi" w:cstheme="minorHAnsi"/>
          <w:sz w:val="24"/>
          <w:szCs w:val="24"/>
        </w:rPr>
      </w:pPr>
      <w:r w:rsidRPr="007B0626">
        <w:rPr>
          <w:rFonts w:asciiTheme="minorHAnsi" w:hAnsiTheme="minorHAnsi" w:cstheme="minorHAnsi"/>
          <w:color w:val="A86C2A" w:themeColor="accent6" w:themeShade="BF"/>
          <w:sz w:val="24"/>
          <w:szCs w:val="24"/>
        </w:rPr>
        <w:t xml:space="preserve"> </w:t>
      </w:r>
    </w:p>
    <w:p w14:paraId="254FAE0C" w14:textId="77777777" w:rsidR="007B0626" w:rsidRDefault="00453AB8" w:rsidP="00EE2DB4">
      <w:pPr>
        <w:ind w:left="1800" w:hanging="1800"/>
        <w:rPr>
          <w:rFonts w:asciiTheme="minorHAnsi" w:hAnsiTheme="minorHAnsi" w:cstheme="minorHAnsi"/>
          <w:b/>
          <w:sz w:val="24"/>
          <w:szCs w:val="24"/>
        </w:rPr>
      </w:pPr>
      <w:r w:rsidRPr="007B0626">
        <w:rPr>
          <w:rFonts w:asciiTheme="minorHAnsi" w:hAnsiTheme="minorHAnsi" w:cstheme="minorHAnsi"/>
          <w:b/>
          <w:sz w:val="24"/>
          <w:szCs w:val="24"/>
        </w:rPr>
        <w:t>Need</w:t>
      </w:r>
    </w:p>
    <w:p w14:paraId="0BC2F134" w14:textId="77777777" w:rsidR="007B0626" w:rsidRDefault="007B0626" w:rsidP="00EE2DB4">
      <w:pPr>
        <w:ind w:left="1800" w:hanging="1800"/>
        <w:rPr>
          <w:rFonts w:asciiTheme="minorHAnsi" w:hAnsiTheme="minorHAnsi" w:cstheme="minorHAnsi"/>
          <w:b/>
          <w:sz w:val="24"/>
          <w:szCs w:val="24"/>
        </w:rPr>
      </w:pPr>
    </w:p>
    <w:p w14:paraId="2A02A1C4" w14:textId="77777777" w:rsidR="007B0626" w:rsidRPr="003023D1" w:rsidRDefault="007B0626" w:rsidP="003023D1">
      <w:pPr>
        <w:rPr>
          <w:rFonts w:asciiTheme="minorHAnsi" w:hAnsiTheme="minorHAnsi" w:cstheme="minorHAnsi"/>
          <w:b/>
          <w:sz w:val="24"/>
          <w:szCs w:val="24"/>
        </w:rPr>
      </w:pPr>
      <w:r w:rsidRPr="003023D1">
        <w:rPr>
          <w:rFonts w:asciiTheme="minorHAnsi" w:hAnsiTheme="minorHAnsi" w:cstheme="minorHAnsi"/>
          <w:b/>
          <w:sz w:val="24"/>
          <w:szCs w:val="24"/>
        </w:rPr>
        <w:t>Management of Empty Ballast Tanks</w:t>
      </w:r>
    </w:p>
    <w:p w14:paraId="4204936D" w14:textId="77777777" w:rsidR="007B0626" w:rsidRPr="003023D1" w:rsidRDefault="007B0626" w:rsidP="007B0626">
      <w:pPr>
        <w:rPr>
          <w:rFonts w:asciiTheme="minorHAnsi" w:hAnsiTheme="minorHAnsi" w:cstheme="minorHAnsi"/>
          <w:sz w:val="24"/>
          <w:szCs w:val="24"/>
        </w:rPr>
      </w:pPr>
    </w:p>
    <w:p w14:paraId="4498916B" w14:textId="77777777" w:rsidR="007B0626" w:rsidRPr="003023D1" w:rsidRDefault="007B0626" w:rsidP="007B0626">
      <w:pPr>
        <w:rPr>
          <w:rFonts w:asciiTheme="minorHAnsi" w:hAnsiTheme="minorHAnsi" w:cstheme="minorHAnsi"/>
          <w:sz w:val="24"/>
          <w:szCs w:val="24"/>
        </w:rPr>
      </w:pPr>
      <w:r w:rsidRPr="003023D1">
        <w:rPr>
          <w:rFonts w:asciiTheme="minorHAnsi" w:hAnsiTheme="minorHAnsi" w:cstheme="minorHAnsi"/>
          <w:sz w:val="24"/>
          <w:szCs w:val="24"/>
        </w:rPr>
        <w:t>What need would the proposed rule address?</w:t>
      </w:r>
    </w:p>
    <w:p w14:paraId="2C0F8107" w14:textId="77777777" w:rsidR="007B0626" w:rsidRPr="003023D1" w:rsidRDefault="007B0626" w:rsidP="007B0626">
      <w:pPr>
        <w:rPr>
          <w:rFonts w:asciiTheme="minorHAnsi" w:hAnsiTheme="minorHAnsi" w:cstheme="minorHAnsi"/>
          <w:sz w:val="24"/>
          <w:szCs w:val="24"/>
        </w:rPr>
      </w:pPr>
    </w:p>
    <w:p w14:paraId="69D5A422" w14:textId="77777777" w:rsidR="007B0626" w:rsidRPr="003023D1" w:rsidRDefault="007B0626" w:rsidP="007B0626">
      <w:pPr>
        <w:rPr>
          <w:rFonts w:asciiTheme="minorHAnsi" w:hAnsiTheme="minorHAnsi" w:cstheme="minorHAnsi"/>
          <w:sz w:val="24"/>
          <w:szCs w:val="24"/>
        </w:rPr>
      </w:pPr>
      <w:r w:rsidRPr="003023D1">
        <w:rPr>
          <w:rFonts w:asciiTheme="minorHAnsi" w:hAnsiTheme="minorHAnsi" w:cstheme="minorHAnsi"/>
          <w:sz w:val="24"/>
          <w:szCs w:val="24"/>
        </w:rPr>
        <w:t>The need to reduce the invasive species transfer risk associated with residual ballast water and sediments in ‘empty’ ballast tanks that may be used for ballasting and subsequent de-ballasting while in state waters.</w:t>
      </w:r>
    </w:p>
    <w:p w14:paraId="4406AE34" w14:textId="77777777" w:rsidR="007B0626" w:rsidRPr="003023D1" w:rsidRDefault="007B0626" w:rsidP="007B0626">
      <w:pPr>
        <w:rPr>
          <w:rFonts w:asciiTheme="minorHAnsi" w:hAnsiTheme="minorHAnsi" w:cstheme="minorHAnsi"/>
          <w:sz w:val="24"/>
          <w:szCs w:val="24"/>
        </w:rPr>
      </w:pPr>
    </w:p>
    <w:p w14:paraId="4F55D269" w14:textId="77777777" w:rsidR="007B0626" w:rsidRPr="003023D1" w:rsidRDefault="007B0626" w:rsidP="007B0626">
      <w:pPr>
        <w:rPr>
          <w:rFonts w:asciiTheme="minorHAnsi" w:hAnsiTheme="minorHAnsi" w:cstheme="minorHAnsi"/>
          <w:sz w:val="24"/>
          <w:szCs w:val="24"/>
        </w:rPr>
      </w:pPr>
      <w:r w:rsidRPr="003023D1">
        <w:rPr>
          <w:rFonts w:asciiTheme="minorHAnsi" w:hAnsiTheme="minorHAnsi" w:cstheme="minorHAnsi"/>
          <w:sz w:val="24"/>
          <w:szCs w:val="24"/>
        </w:rPr>
        <w:t>How would the proposed rule address the need?</w:t>
      </w:r>
    </w:p>
    <w:p w14:paraId="2A75F7F6" w14:textId="77777777" w:rsidR="007B0626" w:rsidRPr="003023D1" w:rsidRDefault="007B0626" w:rsidP="007B0626">
      <w:pPr>
        <w:rPr>
          <w:rFonts w:asciiTheme="minorHAnsi" w:hAnsiTheme="minorHAnsi" w:cstheme="minorHAnsi"/>
          <w:sz w:val="24"/>
          <w:szCs w:val="24"/>
        </w:rPr>
      </w:pPr>
    </w:p>
    <w:p w14:paraId="0AB66ED7" w14:textId="77777777" w:rsidR="007B0626" w:rsidRPr="003023D1" w:rsidRDefault="007B0626" w:rsidP="007B0626">
      <w:pPr>
        <w:rPr>
          <w:rFonts w:asciiTheme="minorHAnsi" w:hAnsiTheme="minorHAnsi" w:cstheme="minorHAnsi"/>
          <w:sz w:val="24"/>
          <w:szCs w:val="24"/>
        </w:rPr>
      </w:pPr>
      <w:r w:rsidRPr="003023D1">
        <w:rPr>
          <w:rFonts w:asciiTheme="minorHAnsi" w:hAnsiTheme="minorHAnsi" w:cstheme="minorHAnsi"/>
          <w:sz w:val="24"/>
          <w:szCs w:val="24"/>
        </w:rPr>
        <w:t>The proposed rule requires vessel operators to conduct a mid-ocean saltwater flush of empty ballast tanks that they want to use for ballasting and subsequent de-ballasting while in port.</w:t>
      </w:r>
    </w:p>
    <w:p w14:paraId="13C6D2C0" w14:textId="77777777" w:rsidR="007B0626" w:rsidRPr="003023D1" w:rsidRDefault="007B0626" w:rsidP="007B0626">
      <w:pPr>
        <w:rPr>
          <w:rFonts w:asciiTheme="minorHAnsi" w:hAnsiTheme="minorHAnsi" w:cstheme="minorHAnsi"/>
          <w:sz w:val="24"/>
          <w:szCs w:val="24"/>
        </w:rPr>
      </w:pPr>
    </w:p>
    <w:p w14:paraId="4D8FBC68" w14:textId="77777777" w:rsidR="007B0626" w:rsidRPr="003023D1" w:rsidRDefault="007B0626" w:rsidP="007B0626">
      <w:pPr>
        <w:rPr>
          <w:rFonts w:asciiTheme="minorHAnsi" w:hAnsiTheme="minorHAnsi" w:cstheme="minorHAnsi"/>
          <w:sz w:val="24"/>
          <w:szCs w:val="24"/>
        </w:rPr>
      </w:pPr>
      <w:r w:rsidRPr="003023D1">
        <w:rPr>
          <w:rFonts w:asciiTheme="minorHAnsi" w:hAnsiTheme="minorHAnsi" w:cstheme="minorHAnsi"/>
          <w:sz w:val="24"/>
          <w:szCs w:val="24"/>
        </w:rPr>
        <w:t>How will DEQ know the rule addressed the need?</w:t>
      </w:r>
    </w:p>
    <w:p w14:paraId="1E3BC583" w14:textId="77777777" w:rsidR="007B0626" w:rsidRPr="003023D1" w:rsidRDefault="007B0626" w:rsidP="007B0626">
      <w:pPr>
        <w:rPr>
          <w:rFonts w:asciiTheme="minorHAnsi" w:hAnsiTheme="minorHAnsi" w:cstheme="minorHAnsi"/>
          <w:sz w:val="24"/>
          <w:szCs w:val="24"/>
        </w:rPr>
      </w:pPr>
    </w:p>
    <w:p w14:paraId="7615035C" w14:textId="77777777" w:rsidR="007B0626" w:rsidRPr="003023D1" w:rsidRDefault="007B0626" w:rsidP="007B0626">
      <w:pPr>
        <w:rPr>
          <w:rFonts w:asciiTheme="minorHAnsi" w:hAnsiTheme="minorHAnsi" w:cstheme="minorHAnsi"/>
          <w:sz w:val="24"/>
          <w:szCs w:val="24"/>
        </w:rPr>
      </w:pPr>
      <w:r w:rsidRPr="003023D1">
        <w:rPr>
          <w:rFonts w:asciiTheme="minorHAnsi" w:hAnsiTheme="minorHAnsi" w:cstheme="minorHAnsi"/>
          <w:sz w:val="24"/>
          <w:szCs w:val="24"/>
        </w:rPr>
        <w:t>Mid-ocean saltwater flushing of an empty ballast tank will result in residual water salinity of at least 30 parts per thousand and thereby will significantly reduce the probability for introducing high-risk species to the low-salinity environments of Oregon ports.  This minimum salinity criterion can be used for compliance verification purposes.</w:t>
      </w:r>
    </w:p>
    <w:p w14:paraId="1F2ED949" w14:textId="77777777" w:rsidR="007B0626" w:rsidRPr="003023D1" w:rsidRDefault="007B0626" w:rsidP="007B0626">
      <w:pPr>
        <w:rPr>
          <w:rFonts w:asciiTheme="minorHAnsi" w:hAnsiTheme="minorHAnsi" w:cstheme="minorHAnsi"/>
          <w:sz w:val="24"/>
          <w:szCs w:val="24"/>
        </w:rPr>
      </w:pPr>
    </w:p>
    <w:p w14:paraId="6352788B" w14:textId="77777777" w:rsidR="007B0626" w:rsidRPr="003023D1" w:rsidRDefault="007B0626" w:rsidP="003023D1">
      <w:pPr>
        <w:rPr>
          <w:rFonts w:asciiTheme="minorHAnsi" w:hAnsiTheme="minorHAnsi" w:cstheme="minorHAnsi"/>
          <w:b/>
          <w:sz w:val="24"/>
          <w:szCs w:val="24"/>
        </w:rPr>
      </w:pPr>
      <w:r w:rsidRPr="003023D1">
        <w:rPr>
          <w:rFonts w:asciiTheme="minorHAnsi" w:hAnsiTheme="minorHAnsi" w:cstheme="minorHAnsi"/>
          <w:b/>
          <w:sz w:val="24"/>
          <w:szCs w:val="24"/>
        </w:rPr>
        <w:t>Retaining Ballast Water Exchange</w:t>
      </w:r>
    </w:p>
    <w:p w14:paraId="6DE76115" w14:textId="77777777" w:rsidR="007B0626" w:rsidRPr="003023D1" w:rsidRDefault="007B0626" w:rsidP="007B0626">
      <w:pPr>
        <w:ind w:left="360"/>
        <w:rPr>
          <w:rFonts w:asciiTheme="minorHAnsi" w:hAnsiTheme="minorHAnsi" w:cstheme="minorHAnsi"/>
          <w:b/>
          <w:sz w:val="24"/>
          <w:szCs w:val="24"/>
        </w:rPr>
      </w:pPr>
    </w:p>
    <w:p w14:paraId="608454BE" w14:textId="77777777" w:rsidR="007B0626" w:rsidRPr="003023D1" w:rsidRDefault="007B0626" w:rsidP="007B0626">
      <w:pPr>
        <w:rPr>
          <w:rFonts w:asciiTheme="minorHAnsi" w:hAnsiTheme="minorHAnsi" w:cstheme="minorHAnsi"/>
          <w:sz w:val="24"/>
          <w:szCs w:val="24"/>
        </w:rPr>
      </w:pPr>
      <w:r w:rsidRPr="003023D1">
        <w:rPr>
          <w:rFonts w:asciiTheme="minorHAnsi" w:hAnsiTheme="minorHAnsi" w:cstheme="minorHAnsi"/>
          <w:sz w:val="24"/>
          <w:szCs w:val="24"/>
        </w:rPr>
        <w:t>What need would the proposed rule address?</w:t>
      </w:r>
    </w:p>
    <w:p w14:paraId="4FB3EF70" w14:textId="77777777" w:rsidR="007B0626" w:rsidRPr="003023D1" w:rsidRDefault="007B0626" w:rsidP="007B0626">
      <w:pPr>
        <w:rPr>
          <w:rFonts w:asciiTheme="minorHAnsi" w:hAnsiTheme="minorHAnsi" w:cstheme="minorHAnsi"/>
          <w:sz w:val="24"/>
          <w:szCs w:val="24"/>
        </w:rPr>
      </w:pPr>
    </w:p>
    <w:p w14:paraId="44F5838A" w14:textId="77777777" w:rsidR="007B0626" w:rsidRPr="003023D1" w:rsidRDefault="007B0626" w:rsidP="007B0626">
      <w:pPr>
        <w:rPr>
          <w:rFonts w:asciiTheme="minorHAnsi" w:hAnsiTheme="minorHAnsi" w:cstheme="minorHAnsi"/>
          <w:sz w:val="24"/>
          <w:szCs w:val="24"/>
        </w:rPr>
      </w:pPr>
      <w:r w:rsidRPr="003023D1">
        <w:rPr>
          <w:rFonts w:asciiTheme="minorHAnsi" w:hAnsiTheme="minorHAnsi" w:cstheme="minorHAnsi"/>
          <w:sz w:val="24"/>
          <w:szCs w:val="24"/>
        </w:rPr>
        <w:t>There are concerns that new management practices established by federal requirements could, under some circumstances, represent a lower efficacy for preventing aquatic invasive species (AIS) transport to low-salinity ports in Oregon than current mid-ocean ballast exchange management practices.</w:t>
      </w:r>
    </w:p>
    <w:p w14:paraId="19C41589" w14:textId="77777777" w:rsidR="007B0626" w:rsidRPr="003023D1" w:rsidRDefault="007B0626" w:rsidP="007B0626">
      <w:pPr>
        <w:rPr>
          <w:rFonts w:asciiTheme="minorHAnsi" w:hAnsiTheme="minorHAnsi" w:cstheme="minorHAnsi"/>
          <w:sz w:val="24"/>
          <w:szCs w:val="24"/>
        </w:rPr>
      </w:pPr>
    </w:p>
    <w:p w14:paraId="127AD86D" w14:textId="77777777" w:rsidR="007B0626" w:rsidRPr="003023D1" w:rsidRDefault="007B0626" w:rsidP="007B0626">
      <w:pPr>
        <w:rPr>
          <w:rFonts w:asciiTheme="minorHAnsi" w:hAnsiTheme="minorHAnsi" w:cstheme="minorHAnsi"/>
          <w:sz w:val="24"/>
          <w:szCs w:val="24"/>
        </w:rPr>
      </w:pPr>
      <w:r w:rsidRPr="003023D1">
        <w:rPr>
          <w:rFonts w:asciiTheme="minorHAnsi" w:hAnsiTheme="minorHAnsi" w:cstheme="minorHAnsi"/>
          <w:sz w:val="24"/>
          <w:szCs w:val="24"/>
        </w:rPr>
        <w:t>How would the proposed rule address the need?</w:t>
      </w:r>
    </w:p>
    <w:p w14:paraId="0DCD9528" w14:textId="77777777" w:rsidR="007B0626" w:rsidRPr="003023D1" w:rsidRDefault="007B0626" w:rsidP="007B0626">
      <w:pPr>
        <w:rPr>
          <w:rFonts w:asciiTheme="minorHAnsi" w:hAnsiTheme="minorHAnsi" w:cstheme="minorHAnsi"/>
          <w:sz w:val="24"/>
          <w:szCs w:val="24"/>
        </w:rPr>
      </w:pPr>
    </w:p>
    <w:p w14:paraId="22DFE4EB" w14:textId="77777777" w:rsidR="007B0626" w:rsidRPr="003023D1" w:rsidRDefault="007B0626" w:rsidP="007B0626">
      <w:pPr>
        <w:rPr>
          <w:rFonts w:asciiTheme="minorHAnsi" w:hAnsiTheme="minorHAnsi" w:cstheme="minorHAnsi"/>
          <w:sz w:val="24"/>
          <w:szCs w:val="24"/>
        </w:rPr>
      </w:pPr>
      <w:r w:rsidRPr="003023D1">
        <w:rPr>
          <w:rFonts w:asciiTheme="minorHAnsi" w:hAnsiTheme="minorHAnsi" w:cstheme="minorHAnsi"/>
          <w:sz w:val="24"/>
          <w:szCs w:val="24"/>
        </w:rPr>
        <w:t>The rules retain ballast water exchange requirements for a subset of vessel arrivals to Oregon that represent a high risk for transporting AIS.</w:t>
      </w:r>
    </w:p>
    <w:p w14:paraId="025DC67E" w14:textId="77777777" w:rsidR="007B0626" w:rsidRPr="003023D1" w:rsidRDefault="007B0626" w:rsidP="007B0626">
      <w:pPr>
        <w:rPr>
          <w:rFonts w:asciiTheme="minorHAnsi" w:hAnsiTheme="minorHAnsi" w:cstheme="minorHAnsi"/>
          <w:sz w:val="24"/>
          <w:szCs w:val="24"/>
        </w:rPr>
      </w:pPr>
    </w:p>
    <w:p w14:paraId="62948F50" w14:textId="77777777" w:rsidR="007B0626" w:rsidRPr="003023D1" w:rsidRDefault="007B0626" w:rsidP="007B0626">
      <w:pPr>
        <w:rPr>
          <w:rFonts w:asciiTheme="minorHAnsi" w:hAnsiTheme="minorHAnsi" w:cstheme="minorHAnsi"/>
          <w:sz w:val="24"/>
          <w:szCs w:val="24"/>
        </w:rPr>
      </w:pPr>
      <w:r w:rsidRPr="003023D1">
        <w:rPr>
          <w:rFonts w:asciiTheme="minorHAnsi" w:hAnsiTheme="minorHAnsi" w:cstheme="minorHAnsi"/>
          <w:sz w:val="24"/>
          <w:szCs w:val="24"/>
        </w:rPr>
        <w:t>How will DEQ know the rule addressed the need?</w:t>
      </w:r>
    </w:p>
    <w:p w14:paraId="784ACB19" w14:textId="77777777" w:rsidR="007B0626" w:rsidRPr="003023D1" w:rsidRDefault="007B0626" w:rsidP="007B0626">
      <w:pPr>
        <w:rPr>
          <w:rFonts w:asciiTheme="minorHAnsi" w:hAnsiTheme="minorHAnsi" w:cstheme="minorHAnsi"/>
          <w:sz w:val="24"/>
          <w:szCs w:val="24"/>
        </w:rPr>
      </w:pPr>
    </w:p>
    <w:p w14:paraId="685E8985" w14:textId="77777777" w:rsidR="007B0626" w:rsidRPr="003023D1" w:rsidRDefault="007B0626" w:rsidP="007B0626">
      <w:pPr>
        <w:rPr>
          <w:rFonts w:asciiTheme="minorHAnsi" w:hAnsiTheme="minorHAnsi" w:cstheme="minorHAnsi"/>
          <w:sz w:val="24"/>
          <w:szCs w:val="24"/>
        </w:rPr>
      </w:pPr>
      <w:r w:rsidRPr="003023D1">
        <w:rPr>
          <w:rFonts w:asciiTheme="minorHAnsi" w:hAnsiTheme="minorHAnsi" w:cstheme="minorHAnsi"/>
          <w:sz w:val="24"/>
          <w:szCs w:val="24"/>
        </w:rPr>
        <w:t>Vessel inspections by DEQ staff, including sampling of ballast tank water for a minimum salinity, provides opportunity to verify compliance with elements of the proposed rule, as well as other ballast management criteria. The ballast water program at DEQ currently has the capacity to inspect approximately 15% of vessel arrivals to Oregon. Inspections are prioritized for vessel arrivals that represent a higher risk for transporting AIS to Oregon waters, such as the vessel arrivals that would be subject to the proposed rule.  Compliance verification sampling of vessels subject to the rule, combined with ongoing evaluation of ballast water treatment system efficacy and monitoring for new non-indigenous species in Oregon waters, will inform DEQ’s evaluation of the new rule and a determination of whether it is needed beyond the proposed expiration date in 2025.</w:t>
      </w:r>
    </w:p>
    <w:p w14:paraId="0DCEB4DF" w14:textId="77777777" w:rsidR="007B0626" w:rsidRPr="003023D1" w:rsidRDefault="007B0626" w:rsidP="007B0626">
      <w:pPr>
        <w:rPr>
          <w:rFonts w:asciiTheme="minorHAnsi" w:hAnsiTheme="minorHAnsi" w:cstheme="minorHAnsi"/>
          <w:sz w:val="24"/>
          <w:szCs w:val="24"/>
        </w:rPr>
      </w:pPr>
    </w:p>
    <w:p w14:paraId="4DFD84A9" w14:textId="77777777" w:rsidR="007B0626" w:rsidRPr="003023D1" w:rsidRDefault="007B0626" w:rsidP="003023D1">
      <w:pPr>
        <w:rPr>
          <w:rFonts w:asciiTheme="minorHAnsi" w:hAnsiTheme="minorHAnsi" w:cstheme="minorHAnsi"/>
          <w:b/>
          <w:sz w:val="24"/>
          <w:szCs w:val="24"/>
        </w:rPr>
      </w:pPr>
      <w:r w:rsidRPr="003023D1">
        <w:rPr>
          <w:rFonts w:asciiTheme="minorHAnsi" w:hAnsiTheme="minorHAnsi" w:cstheme="minorHAnsi"/>
          <w:b/>
          <w:sz w:val="24"/>
          <w:szCs w:val="24"/>
        </w:rPr>
        <w:t>Noise Tables</w:t>
      </w:r>
    </w:p>
    <w:p w14:paraId="11D72356" w14:textId="77777777" w:rsidR="007B0626" w:rsidRPr="003023D1" w:rsidRDefault="007B0626" w:rsidP="007B0626">
      <w:pPr>
        <w:ind w:left="360"/>
        <w:rPr>
          <w:rFonts w:asciiTheme="minorHAnsi" w:hAnsiTheme="minorHAnsi" w:cstheme="minorHAnsi"/>
          <w:b/>
          <w:sz w:val="24"/>
          <w:szCs w:val="24"/>
        </w:rPr>
      </w:pPr>
    </w:p>
    <w:p w14:paraId="057348DA" w14:textId="77777777" w:rsidR="007B0626" w:rsidRPr="003023D1" w:rsidRDefault="007B0626" w:rsidP="007B0626">
      <w:pPr>
        <w:rPr>
          <w:rFonts w:asciiTheme="minorHAnsi" w:hAnsiTheme="minorHAnsi" w:cstheme="minorHAnsi"/>
          <w:sz w:val="24"/>
          <w:szCs w:val="24"/>
        </w:rPr>
      </w:pPr>
      <w:r w:rsidRPr="003023D1">
        <w:rPr>
          <w:rFonts w:asciiTheme="minorHAnsi" w:hAnsiTheme="minorHAnsi" w:cstheme="minorHAnsi"/>
          <w:sz w:val="24"/>
          <w:szCs w:val="24"/>
        </w:rPr>
        <w:t>What need would the proposed rule address?</w:t>
      </w:r>
    </w:p>
    <w:p w14:paraId="32BE85EC" w14:textId="77777777" w:rsidR="007B0626" w:rsidRPr="003023D1" w:rsidRDefault="007B0626" w:rsidP="007B0626">
      <w:pPr>
        <w:rPr>
          <w:rFonts w:asciiTheme="minorHAnsi" w:hAnsiTheme="minorHAnsi" w:cstheme="minorHAnsi"/>
          <w:sz w:val="24"/>
          <w:szCs w:val="24"/>
        </w:rPr>
      </w:pPr>
    </w:p>
    <w:p w14:paraId="52248773" w14:textId="77777777" w:rsidR="007B0626" w:rsidRPr="003023D1" w:rsidRDefault="007B0626" w:rsidP="007B0626">
      <w:pPr>
        <w:rPr>
          <w:rFonts w:asciiTheme="minorHAnsi" w:hAnsiTheme="minorHAnsi" w:cstheme="minorHAnsi"/>
          <w:sz w:val="24"/>
          <w:szCs w:val="24"/>
        </w:rPr>
      </w:pPr>
      <w:r w:rsidRPr="003023D1">
        <w:rPr>
          <w:rFonts w:asciiTheme="minorHAnsi" w:hAnsiTheme="minorHAnsi" w:cstheme="minorHAnsi"/>
          <w:sz w:val="24"/>
          <w:szCs w:val="24"/>
        </w:rPr>
        <w:t xml:space="preserve">The rules are currently difficult for users to read, interpret and apply because the necessary information contained in tables and reference documents is not published in the same location as the rules. </w:t>
      </w:r>
    </w:p>
    <w:p w14:paraId="5E6D2303" w14:textId="77777777" w:rsidR="007B0626" w:rsidRPr="003023D1" w:rsidRDefault="007B0626" w:rsidP="007B0626">
      <w:pPr>
        <w:rPr>
          <w:rFonts w:asciiTheme="minorHAnsi" w:hAnsiTheme="minorHAnsi" w:cstheme="minorHAnsi"/>
          <w:b/>
          <w:sz w:val="24"/>
          <w:szCs w:val="24"/>
        </w:rPr>
      </w:pPr>
    </w:p>
    <w:p w14:paraId="1BE51AEF" w14:textId="77777777" w:rsidR="007B0626" w:rsidRPr="003023D1" w:rsidRDefault="007B0626" w:rsidP="007B0626">
      <w:pPr>
        <w:rPr>
          <w:rFonts w:asciiTheme="minorHAnsi" w:hAnsiTheme="minorHAnsi" w:cstheme="minorHAnsi"/>
          <w:sz w:val="24"/>
          <w:szCs w:val="24"/>
        </w:rPr>
      </w:pPr>
      <w:r w:rsidRPr="003023D1">
        <w:rPr>
          <w:rFonts w:asciiTheme="minorHAnsi" w:hAnsiTheme="minorHAnsi" w:cstheme="minorHAnsi"/>
          <w:sz w:val="24"/>
          <w:szCs w:val="24"/>
        </w:rPr>
        <w:t>How would the proposed rule address the need?</w:t>
      </w:r>
    </w:p>
    <w:p w14:paraId="3F470B6E" w14:textId="77777777" w:rsidR="007B0626" w:rsidRPr="003023D1" w:rsidRDefault="007B0626" w:rsidP="007B0626">
      <w:pPr>
        <w:rPr>
          <w:rFonts w:asciiTheme="minorHAnsi" w:hAnsiTheme="minorHAnsi" w:cstheme="minorHAnsi"/>
          <w:sz w:val="24"/>
          <w:szCs w:val="24"/>
        </w:rPr>
      </w:pPr>
    </w:p>
    <w:p w14:paraId="238E552D" w14:textId="77777777" w:rsidR="007B0626" w:rsidRPr="003023D1" w:rsidRDefault="007B0626" w:rsidP="007B0626">
      <w:pPr>
        <w:rPr>
          <w:rFonts w:asciiTheme="minorHAnsi" w:hAnsiTheme="minorHAnsi" w:cstheme="minorHAnsi"/>
          <w:sz w:val="24"/>
          <w:szCs w:val="24"/>
        </w:rPr>
      </w:pPr>
      <w:r w:rsidRPr="003023D1">
        <w:rPr>
          <w:rFonts w:asciiTheme="minorHAnsi" w:hAnsiTheme="minorHAnsi" w:cstheme="minorHAnsi"/>
          <w:sz w:val="24"/>
          <w:szCs w:val="24"/>
        </w:rPr>
        <w:t>The amendments move tables and reference documents from a source that is external to the official published version of the rules and incorporates those documents into the official published version of the rules.</w:t>
      </w:r>
    </w:p>
    <w:p w14:paraId="26666D80" w14:textId="77777777" w:rsidR="007B0626" w:rsidRPr="003023D1" w:rsidRDefault="007B0626" w:rsidP="007B0626">
      <w:pPr>
        <w:rPr>
          <w:rFonts w:asciiTheme="minorHAnsi" w:hAnsiTheme="minorHAnsi" w:cstheme="minorHAnsi"/>
          <w:sz w:val="24"/>
          <w:szCs w:val="24"/>
        </w:rPr>
      </w:pPr>
    </w:p>
    <w:p w14:paraId="42838C49" w14:textId="77777777" w:rsidR="007B0626" w:rsidRPr="003023D1" w:rsidRDefault="007B0626" w:rsidP="007B0626">
      <w:pPr>
        <w:rPr>
          <w:rFonts w:asciiTheme="minorHAnsi" w:hAnsiTheme="minorHAnsi" w:cstheme="minorHAnsi"/>
          <w:sz w:val="24"/>
          <w:szCs w:val="24"/>
        </w:rPr>
      </w:pPr>
      <w:r w:rsidRPr="003023D1">
        <w:rPr>
          <w:rFonts w:asciiTheme="minorHAnsi" w:hAnsiTheme="minorHAnsi" w:cstheme="minorHAnsi"/>
          <w:sz w:val="24"/>
          <w:szCs w:val="24"/>
        </w:rPr>
        <w:t>How will DEQ know the rule addressed the need?</w:t>
      </w:r>
    </w:p>
    <w:p w14:paraId="4BA99C9E" w14:textId="77777777" w:rsidR="007B0626" w:rsidRPr="003023D1" w:rsidRDefault="007B0626" w:rsidP="007B0626">
      <w:pPr>
        <w:rPr>
          <w:rFonts w:asciiTheme="minorHAnsi" w:hAnsiTheme="minorHAnsi" w:cstheme="minorHAnsi"/>
          <w:sz w:val="24"/>
          <w:szCs w:val="24"/>
        </w:rPr>
      </w:pPr>
    </w:p>
    <w:p w14:paraId="12E7C4A0" w14:textId="76C93967" w:rsidR="00453AB8" w:rsidRPr="007B0626" w:rsidRDefault="007B0626" w:rsidP="003023D1">
      <w:pPr>
        <w:rPr>
          <w:rFonts w:asciiTheme="minorHAnsi" w:hAnsiTheme="minorHAnsi" w:cstheme="minorHAnsi"/>
          <w:b/>
          <w:sz w:val="23"/>
          <w:szCs w:val="23"/>
        </w:rPr>
      </w:pPr>
      <w:r w:rsidRPr="003023D1">
        <w:rPr>
          <w:rFonts w:asciiTheme="minorHAnsi" w:hAnsiTheme="minorHAnsi" w:cstheme="minorHAnsi"/>
          <w:sz w:val="24"/>
          <w:szCs w:val="24"/>
        </w:rPr>
        <w:lastRenderedPageBreak/>
        <w:t>The external documents will have been incorporated into the official published version of DEQ’s rules.</w:t>
      </w:r>
      <w:r w:rsidR="00453AB8" w:rsidRPr="007B0626">
        <w:rPr>
          <w:rFonts w:asciiTheme="minorHAnsi" w:hAnsiTheme="minorHAnsi" w:cstheme="minorHAnsi"/>
          <w:b/>
          <w:sz w:val="24"/>
          <w:szCs w:val="24"/>
        </w:rPr>
        <w:tab/>
        <w:t xml:space="preserve"> </w:t>
      </w:r>
    </w:p>
    <w:p w14:paraId="12E7C4A1" w14:textId="77777777" w:rsidR="00453AB8" w:rsidRPr="007B0626" w:rsidRDefault="00453AB8" w:rsidP="00412BED">
      <w:pPr>
        <w:tabs>
          <w:tab w:val="left" w:pos="1890"/>
        </w:tabs>
        <w:ind w:hanging="1800"/>
        <w:rPr>
          <w:rFonts w:asciiTheme="minorHAnsi" w:hAnsiTheme="minorHAnsi" w:cstheme="minorHAnsi"/>
          <w:sz w:val="24"/>
          <w:szCs w:val="24"/>
          <w:highlight w:val="lightGray"/>
        </w:rPr>
      </w:pPr>
    </w:p>
    <w:p w14:paraId="12E7C4A2" w14:textId="77777777" w:rsidR="00EC0C4F" w:rsidRPr="007B0626" w:rsidRDefault="00453AB8" w:rsidP="00EE2DB4">
      <w:pPr>
        <w:ind w:left="1800" w:hanging="1800"/>
        <w:rPr>
          <w:rFonts w:asciiTheme="minorHAnsi" w:hAnsiTheme="minorHAnsi" w:cstheme="minorHAnsi"/>
          <w:sz w:val="24"/>
          <w:szCs w:val="24"/>
        </w:rPr>
      </w:pPr>
      <w:r w:rsidRPr="007B0626">
        <w:rPr>
          <w:rFonts w:asciiTheme="minorHAnsi" w:hAnsiTheme="minorHAnsi" w:cstheme="minorHAnsi"/>
          <w:b/>
          <w:sz w:val="24"/>
          <w:szCs w:val="24"/>
        </w:rPr>
        <w:t>Public comment</w:t>
      </w:r>
    </w:p>
    <w:p w14:paraId="12E7C4A3" w14:textId="77777777" w:rsidR="00EC0C4F" w:rsidRPr="007B0626" w:rsidRDefault="00EC0C4F" w:rsidP="00EE2DB4">
      <w:pPr>
        <w:ind w:left="1800" w:hanging="1800"/>
        <w:rPr>
          <w:rFonts w:asciiTheme="minorHAnsi" w:hAnsiTheme="minorHAnsi" w:cstheme="minorHAnsi"/>
          <w:sz w:val="24"/>
          <w:szCs w:val="24"/>
        </w:rPr>
      </w:pPr>
    </w:p>
    <w:p w14:paraId="12E7C4A4" w14:textId="19432BD5" w:rsidR="00EC0C4F" w:rsidRPr="007B0626" w:rsidRDefault="00453AB8" w:rsidP="00EE2DB4">
      <w:pPr>
        <w:ind w:left="1800" w:hanging="1800"/>
        <w:rPr>
          <w:rFonts w:asciiTheme="minorHAnsi" w:hAnsiTheme="minorHAnsi" w:cstheme="minorHAnsi"/>
          <w:b/>
          <w:color w:val="A86C2A" w:themeColor="accent6" w:themeShade="BF"/>
          <w:sz w:val="24"/>
          <w:szCs w:val="24"/>
        </w:rPr>
      </w:pPr>
      <w:r w:rsidRPr="007B0626">
        <w:rPr>
          <w:rFonts w:asciiTheme="minorHAnsi" w:hAnsiTheme="minorHAnsi" w:cstheme="minorHAnsi"/>
          <w:sz w:val="24"/>
          <w:szCs w:val="24"/>
        </w:rPr>
        <w:t>Starts</w:t>
      </w:r>
      <w:r w:rsidR="00EC0C4F" w:rsidRPr="007B0626">
        <w:rPr>
          <w:rFonts w:asciiTheme="minorHAnsi" w:hAnsiTheme="minorHAnsi" w:cstheme="minorHAnsi"/>
          <w:sz w:val="24"/>
          <w:szCs w:val="24"/>
        </w:rPr>
        <w:t>:</w:t>
      </w:r>
      <w:r w:rsidR="00EC0C4F" w:rsidRPr="007B0626">
        <w:rPr>
          <w:rFonts w:asciiTheme="minorHAnsi" w:hAnsiTheme="minorHAnsi" w:cstheme="minorHAnsi"/>
          <w:sz w:val="24"/>
          <w:szCs w:val="24"/>
        </w:rPr>
        <w:tab/>
      </w:r>
      <w:r w:rsidR="007B0626">
        <w:rPr>
          <w:rFonts w:asciiTheme="minorHAnsi" w:hAnsiTheme="minorHAnsi" w:cstheme="minorHAnsi"/>
          <w:sz w:val="24"/>
          <w:szCs w:val="24"/>
        </w:rPr>
        <w:t>Friday, April 15, 2016</w:t>
      </w:r>
    </w:p>
    <w:p w14:paraId="12E7C4A5" w14:textId="7EFC29CC" w:rsidR="00453AB8" w:rsidRPr="007B0626" w:rsidRDefault="00453AB8" w:rsidP="00EE2DB4">
      <w:pPr>
        <w:ind w:left="1800" w:hanging="1800"/>
        <w:rPr>
          <w:rFonts w:asciiTheme="minorHAnsi" w:hAnsiTheme="minorHAnsi" w:cstheme="minorHAnsi"/>
          <w:color w:val="A86C2A" w:themeColor="accent6" w:themeShade="BF"/>
          <w:sz w:val="24"/>
          <w:szCs w:val="24"/>
        </w:rPr>
      </w:pPr>
      <w:r w:rsidRPr="007B0626">
        <w:rPr>
          <w:rFonts w:asciiTheme="minorHAnsi" w:hAnsiTheme="minorHAnsi" w:cstheme="minorHAnsi"/>
          <w:sz w:val="24"/>
          <w:szCs w:val="24"/>
        </w:rPr>
        <w:t>Ends</w:t>
      </w:r>
      <w:r w:rsidR="00EC0C4F" w:rsidRPr="007B0626">
        <w:rPr>
          <w:rFonts w:asciiTheme="minorHAnsi" w:hAnsiTheme="minorHAnsi" w:cstheme="minorHAnsi"/>
          <w:sz w:val="24"/>
          <w:szCs w:val="24"/>
        </w:rPr>
        <w:t>:</w:t>
      </w:r>
      <w:r w:rsidR="00EC0C4F" w:rsidRPr="007B0626">
        <w:rPr>
          <w:rFonts w:asciiTheme="minorHAnsi" w:hAnsiTheme="minorHAnsi" w:cstheme="minorHAnsi"/>
          <w:sz w:val="24"/>
          <w:szCs w:val="24"/>
        </w:rPr>
        <w:tab/>
      </w:r>
      <w:r w:rsidR="00920112" w:rsidRPr="007B0626">
        <w:rPr>
          <w:rFonts w:asciiTheme="minorHAnsi" w:hAnsiTheme="minorHAnsi" w:cstheme="minorHAnsi"/>
          <w:sz w:val="24"/>
          <w:szCs w:val="24"/>
        </w:rPr>
        <w:t xml:space="preserve">4 p.m. </w:t>
      </w:r>
      <w:r w:rsidRPr="007B0626">
        <w:rPr>
          <w:rFonts w:asciiTheme="minorHAnsi" w:hAnsiTheme="minorHAnsi" w:cstheme="minorHAnsi"/>
          <w:color w:val="A86C2A" w:themeColor="accent6" w:themeShade="BF"/>
          <w:sz w:val="24"/>
          <w:szCs w:val="24"/>
        </w:rPr>
        <w:t xml:space="preserve"> </w:t>
      </w:r>
    </w:p>
    <w:p w14:paraId="12E7C4A6" w14:textId="402EA412" w:rsidR="00A666AC" w:rsidRPr="007B0626" w:rsidRDefault="00453AB8" w:rsidP="00EE2DB4">
      <w:pPr>
        <w:ind w:left="1800" w:hanging="1800"/>
        <w:rPr>
          <w:rFonts w:asciiTheme="minorHAnsi" w:hAnsiTheme="minorHAnsi" w:cstheme="minorHAnsi"/>
          <w:color w:val="000000" w:themeColor="text1"/>
          <w:sz w:val="24"/>
          <w:szCs w:val="24"/>
        </w:rPr>
      </w:pPr>
      <w:r w:rsidRPr="007B0626">
        <w:rPr>
          <w:rFonts w:asciiTheme="minorHAnsi" w:hAnsiTheme="minorHAnsi" w:cstheme="minorHAnsi"/>
          <w:sz w:val="24"/>
          <w:szCs w:val="24"/>
        </w:rPr>
        <w:t>EQC meeting</w:t>
      </w:r>
      <w:r w:rsidRPr="007B0626">
        <w:rPr>
          <w:rFonts w:asciiTheme="minorHAnsi" w:hAnsiTheme="minorHAnsi" w:cstheme="minorHAnsi"/>
          <w:sz w:val="24"/>
          <w:szCs w:val="24"/>
        </w:rPr>
        <w:tab/>
      </w:r>
      <w:r w:rsidR="007B0626">
        <w:rPr>
          <w:rFonts w:asciiTheme="minorHAnsi" w:hAnsiTheme="minorHAnsi" w:cstheme="minorHAnsi"/>
          <w:color w:val="000000" w:themeColor="text1"/>
          <w:sz w:val="24"/>
          <w:szCs w:val="24"/>
        </w:rPr>
        <w:t>August 2016</w:t>
      </w:r>
    </w:p>
    <w:p w14:paraId="12E7C4A7" w14:textId="77777777" w:rsidR="00467997" w:rsidRPr="007B0626" w:rsidRDefault="00467997" w:rsidP="00467997">
      <w:pPr>
        <w:ind w:left="2160" w:hanging="1800"/>
        <w:rPr>
          <w:rFonts w:asciiTheme="minorHAnsi" w:hAnsiTheme="minorHAnsi" w:cstheme="minorHAnsi"/>
          <w:sz w:val="24"/>
          <w:szCs w:val="24"/>
        </w:rPr>
      </w:pPr>
    </w:p>
    <w:p w14:paraId="12E7C4A8" w14:textId="77777777" w:rsidR="00EC0C4F" w:rsidRPr="007B0626" w:rsidRDefault="00EC0C4F" w:rsidP="00467997">
      <w:pPr>
        <w:ind w:left="2160" w:hanging="1800"/>
        <w:rPr>
          <w:rFonts w:asciiTheme="minorHAnsi" w:hAnsiTheme="minorHAnsi" w:cstheme="minorHAnsi"/>
          <w:sz w:val="24"/>
          <w:szCs w:val="24"/>
        </w:rPr>
      </w:pPr>
    </w:p>
    <w:p w14:paraId="12E7C4A9" w14:textId="77777777" w:rsidR="00467997" w:rsidRPr="007B0626" w:rsidRDefault="00467997" w:rsidP="00467997">
      <w:pPr>
        <w:ind w:left="2160" w:hanging="1800"/>
        <w:rPr>
          <w:rFonts w:asciiTheme="minorHAnsi" w:hAnsiTheme="minorHAnsi" w:cstheme="minorHAnsi"/>
          <w:sz w:val="24"/>
          <w:szCs w:val="24"/>
        </w:rPr>
      </w:pPr>
      <w:r w:rsidRPr="007B0626">
        <w:rPr>
          <w:rFonts w:asciiTheme="minorHAnsi" w:hAnsiTheme="minorHAnsi" w:cstheme="minorHAnsi"/>
          <w:noProof/>
          <w:sz w:val="24"/>
          <w:szCs w:val="24"/>
        </w:rPr>
        <mc:AlternateContent>
          <mc:Choice Requires="wps">
            <w:drawing>
              <wp:anchor distT="0" distB="0" distL="114300" distR="114300" simplePos="0" relativeHeight="251658240" behindDoc="0" locked="0" layoutInCell="1" allowOverlap="1" wp14:anchorId="12E7C4AA" wp14:editId="12E7C4AB">
                <wp:simplePos x="0" y="0"/>
                <wp:positionH relativeFrom="column">
                  <wp:posOffset>609600</wp:posOffset>
                </wp:positionH>
                <wp:positionV relativeFrom="paragraph">
                  <wp:posOffset>53340</wp:posOffset>
                </wp:positionV>
                <wp:extent cx="4740910" cy="609600"/>
                <wp:effectExtent l="0" t="0" r="2159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0910" cy="609600"/>
                        </a:xfrm>
                        <a:prstGeom prst="rect">
                          <a:avLst/>
                        </a:prstGeom>
                        <a:gradFill rotWithShape="1">
                          <a:gsLst>
                            <a:gs pos="0">
                              <a:srgbClr val="B6C5CD"/>
                            </a:gs>
                            <a:gs pos="100000">
                              <a:schemeClr val="accent3">
                                <a:lumMod val="20000"/>
                                <a:lumOff val="80000"/>
                              </a:schemeClr>
                            </a:gs>
                          </a:gsLst>
                          <a:lin ang="5400000" scaled="1"/>
                        </a:gradFill>
                        <a:ln w="9525">
                          <a:solidFill>
                            <a:schemeClr val="accent5">
                              <a:lumMod val="75000"/>
                              <a:lumOff val="0"/>
                            </a:schemeClr>
                          </a:solidFill>
                          <a:miter lim="800000"/>
                          <a:headEnd/>
                          <a:tailEnd/>
                        </a:ln>
                      </wps:spPr>
                      <wps:txbx>
                        <w:txbxContent>
                          <w:p w14:paraId="12E7C4AC" w14:textId="50F119C2" w:rsidR="00467997" w:rsidRPr="00A666AC" w:rsidRDefault="00467997" w:rsidP="00467997">
                            <w:r>
                              <w:rPr>
                                <w:rFonts w:ascii="Times New Roman" w:hAnsi="Times New Roman"/>
                                <w:color w:val="2A363C" w:themeColor="accent5" w:themeShade="80"/>
                              </w:rPr>
                              <w:t>E</w:t>
                            </w:r>
                            <w:r w:rsidRPr="002800D5">
                              <w:rPr>
                                <w:rFonts w:ascii="Times New Roman" w:hAnsi="Times New Roman"/>
                                <w:color w:val="2A363C" w:themeColor="accent5" w:themeShade="80"/>
                              </w:rPr>
                              <w:t xml:space="preserve">mails about this rulemaking are part of the required rulemaking record. </w:t>
                            </w:r>
                            <w:r>
                              <w:rPr>
                                <w:rFonts w:ascii="Times New Roman" w:hAnsi="Times New Roman"/>
                                <w:color w:val="2A363C" w:themeColor="accent5" w:themeShade="80"/>
                              </w:rPr>
                              <w:t xml:space="preserve">  Please </w:t>
                            </w:r>
                            <w:r w:rsidR="007B0626">
                              <w:rPr>
                                <w:rFonts w:ascii="Times New Roman" w:hAnsi="Times New Roman"/>
                                <w:color w:val="2A363C" w:themeColor="accent5" w:themeShade="80"/>
                              </w:rPr>
                              <w:t xml:space="preserve">Cc the mailbox for this rulemaking, </w:t>
                            </w:r>
                            <w:hyperlink r:id="rId13" w:history="1">
                              <w:r w:rsidR="007B0626" w:rsidRPr="00F72683">
                                <w:rPr>
                                  <w:rStyle w:val="Hyperlink"/>
                                  <w:rFonts w:ascii="Times New Roman" w:hAnsi="Times New Roman"/>
                                </w:rPr>
                                <w:t>ballast2016@deq.state.or.us</w:t>
                              </w:r>
                            </w:hyperlink>
                            <w:r w:rsidR="007B0626">
                              <w:rPr>
                                <w:rFonts w:ascii="Times New Roman" w:hAnsi="Times New Roman"/>
                                <w:color w:val="2A363C" w:themeColor="accent5" w:themeShade="80"/>
                              </w:rPr>
                              <w:t xml:space="preserve">, </w:t>
                            </w:r>
                            <w:r>
                              <w:rPr>
                                <w:rFonts w:ascii="Times New Roman" w:hAnsi="Times New Roman"/>
                                <w:color w:val="2A363C" w:themeColor="accent5" w:themeShade="80"/>
                              </w:rPr>
                              <w:t xml:space="preserve">on any email you send </w:t>
                            </w:r>
                            <w:r w:rsidR="008766E5">
                              <w:rPr>
                                <w:rFonts w:ascii="Times New Roman" w:hAnsi="Times New Roman"/>
                                <w:color w:val="2A363C" w:themeColor="accent5" w:themeShade="80"/>
                              </w:rPr>
                              <w:t>about</w:t>
                            </w:r>
                            <w:r>
                              <w:rPr>
                                <w:rFonts w:ascii="Times New Roman" w:hAnsi="Times New Roman"/>
                                <w:color w:val="2A363C" w:themeColor="accent5" w:themeShade="80"/>
                              </w:rPr>
                              <w:t xml:space="preserve"> this rulemaking.</w:t>
                            </w:r>
                          </w:p>
                        </w:txbxContent>
                      </wps:txbx>
                      <wps:bodyPr rot="0" vert="horz" wrap="square" lIns="91440" tIns="45720" rIns="91440" bIns="45720" anchor="t" anchorCtr="0" upright="1">
                        <a:noAutofit/>
                      </wps:bodyPr>
                    </wps:wsp>
                  </a:graphicData>
                </a:graphic>
              </wp:anchor>
            </w:drawing>
          </mc:Choice>
          <mc:Fallback>
            <w:pict>
              <v:shapetype w14:anchorId="12E7C4AA" id="_x0000_t202" coordsize="21600,21600" o:spt="202" path="m,l,21600r21600,l21600,xe">
                <v:stroke joinstyle="miter"/>
                <v:path gradientshapeok="t" o:connecttype="rect"/>
              </v:shapetype>
              <v:shape id="Text Box 3" o:spid="_x0000_s1026" type="#_x0000_t202" style="position:absolute;left:0;text-align:left;margin-left:48pt;margin-top:4.2pt;width:373.3pt;height:4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" fillcolor="#b6c5cd" strokecolor="#3f515a [2408]">
                <v:fill color2="#e7eeee [662]" rotate="t" focus="100%" type="gradient"/>
                <v:textbox>
                  <w:txbxContent>
                    <w:p w14:paraId="12E7C4AC" w14:textId="50F119C2" w:rsidR="00467997" w:rsidRPr="00A666AC" w:rsidRDefault="00467997" w:rsidP="00467997">
                      <w:r>
                        <w:rPr>
                          <w:rFonts w:ascii="Times New Roman" w:hAnsi="Times New Roman"/>
                          <w:color w:val="2A363C" w:themeColor="accent5" w:themeShade="80"/>
                        </w:rPr>
                        <w:t>E</w:t>
                      </w:r>
                      <w:r w:rsidRPr="002800D5">
                        <w:rPr>
                          <w:rFonts w:ascii="Times New Roman" w:hAnsi="Times New Roman"/>
                          <w:color w:val="2A363C" w:themeColor="accent5" w:themeShade="80"/>
                        </w:rPr>
                        <w:t xml:space="preserve">mails about this rulemaking are part of the required rulemaking record. </w:t>
                      </w:r>
                      <w:r>
                        <w:rPr>
                          <w:rFonts w:ascii="Times New Roman" w:hAnsi="Times New Roman"/>
                          <w:color w:val="2A363C" w:themeColor="accent5" w:themeShade="80"/>
                        </w:rPr>
                        <w:t xml:space="preserve">  Please </w:t>
                      </w:r>
                      <w:r w:rsidR="007B0626">
                        <w:rPr>
                          <w:rFonts w:ascii="Times New Roman" w:hAnsi="Times New Roman"/>
                          <w:color w:val="2A363C" w:themeColor="accent5" w:themeShade="80"/>
                        </w:rPr>
                        <w:t xml:space="preserve">Cc the mailbox for this rulemaking, </w:t>
                      </w:r>
                      <w:hyperlink r:id="rId14" w:history="1">
                        <w:r w:rsidR="007B0626" w:rsidRPr="00F72683">
                          <w:rPr>
                            <w:rStyle w:val="Hyperlink"/>
                            <w:rFonts w:ascii="Times New Roman" w:hAnsi="Times New Roman"/>
                          </w:rPr>
                          <w:t>ballast2016@deq.state.or.us</w:t>
                        </w:r>
                      </w:hyperlink>
                      <w:r w:rsidR="007B0626">
                        <w:rPr>
                          <w:rFonts w:ascii="Times New Roman" w:hAnsi="Times New Roman"/>
                          <w:color w:val="2A363C" w:themeColor="accent5" w:themeShade="80"/>
                        </w:rPr>
                        <w:t xml:space="preserve">, </w:t>
                      </w:r>
                      <w:r>
                        <w:rPr>
                          <w:rFonts w:ascii="Times New Roman" w:hAnsi="Times New Roman"/>
                          <w:color w:val="2A363C" w:themeColor="accent5" w:themeShade="80"/>
                        </w:rPr>
                        <w:t xml:space="preserve">on any email you send </w:t>
                      </w:r>
                      <w:r w:rsidR="008766E5">
                        <w:rPr>
                          <w:rFonts w:ascii="Times New Roman" w:hAnsi="Times New Roman"/>
                          <w:color w:val="2A363C" w:themeColor="accent5" w:themeShade="80"/>
                        </w:rPr>
                        <w:t>about</w:t>
                      </w:r>
                      <w:r>
                        <w:rPr>
                          <w:rFonts w:ascii="Times New Roman" w:hAnsi="Times New Roman"/>
                          <w:color w:val="2A363C" w:themeColor="accent5" w:themeShade="80"/>
                        </w:rPr>
                        <w:t xml:space="preserve"> this rulemaking.</w:t>
                      </w:r>
                    </w:p>
                  </w:txbxContent>
                </v:textbox>
                <w10:wrap type="square"/>
              </v:shape>
            </w:pict>
          </mc:Fallback>
        </mc:AlternateContent>
      </w:r>
    </w:p>
    <w:bookmarkEnd w:id="0"/>
    <w:sectPr w:rsidR="00467997" w:rsidRPr="007B0626" w:rsidSect="00412BED">
      <w:pgSz w:w="12240" w:h="15840"/>
      <w:pgMar w:top="126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33D22"/>
    <w:multiLevelType w:val="hybridMultilevel"/>
    <w:tmpl w:val="EC4CB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3717C47"/>
    <w:multiLevelType w:val="hybridMultilevel"/>
    <w:tmpl w:val="AE24262C"/>
    <w:lvl w:ilvl="0" w:tplc="DAB28604">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5375C52"/>
    <w:multiLevelType w:val="hybridMultilevel"/>
    <w:tmpl w:val="2BCA6E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6BDA4D81"/>
    <w:multiLevelType w:val="hybridMultilevel"/>
    <w:tmpl w:val="0A90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93B"/>
    <w:rsid w:val="000178C0"/>
    <w:rsid w:val="00021AF8"/>
    <w:rsid w:val="00047512"/>
    <w:rsid w:val="00081375"/>
    <w:rsid w:val="00093587"/>
    <w:rsid w:val="00100459"/>
    <w:rsid w:val="00121B61"/>
    <w:rsid w:val="00133917"/>
    <w:rsid w:val="00150AF9"/>
    <w:rsid w:val="0017355E"/>
    <w:rsid w:val="001836B4"/>
    <w:rsid w:val="001F3FB7"/>
    <w:rsid w:val="002565ED"/>
    <w:rsid w:val="00262DEF"/>
    <w:rsid w:val="002737D8"/>
    <w:rsid w:val="0027474C"/>
    <w:rsid w:val="0027593B"/>
    <w:rsid w:val="002800D5"/>
    <w:rsid w:val="00294A7A"/>
    <w:rsid w:val="00297263"/>
    <w:rsid w:val="002F4FAC"/>
    <w:rsid w:val="003023D1"/>
    <w:rsid w:val="00303715"/>
    <w:rsid w:val="00313D83"/>
    <w:rsid w:val="00345941"/>
    <w:rsid w:val="00350968"/>
    <w:rsid w:val="00352F63"/>
    <w:rsid w:val="003737DC"/>
    <w:rsid w:val="00383781"/>
    <w:rsid w:val="003B3F6E"/>
    <w:rsid w:val="004068C2"/>
    <w:rsid w:val="00406CA6"/>
    <w:rsid w:val="00407FB0"/>
    <w:rsid w:val="00412BED"/>
    <w:rsid w:val="0041427E"/>
    <w:rsid w:val="00440294"/>
    <w:rsid w:val="00453AB8"/>
    <w:rsid w:val="00467997"/>
    <w:rsid w:val="00472D42"/>
    <w:rsid w:val="00483513"/>
    <w:rsid w:val="00490B1D"/>
    <w:rsid w:val="004A26CB"/>
    <w:rsid w:val="004B07ED"/>
    <w:rsid w:val="00502D83"/>
    <w:rsid w:val="005122D6"/>
    <w:rsid w:val="00514282"/>
    <w:rsid w:val="00546AE1"/>
    <w:rsid w:val="00565A32"/>
    <w:rsid w:val="0056627E"/>
    <w:rsid w:val="00576101"/>
    <w:rsid w:val="00593CFF"/>
    <w:rsid w:val="005B2CCB"/>
    <w:rsid w:val="005C2368"/>
    <w:rsid w:val="005C37AA"/>
    <w:rsid w:val="005C3F20"/>
    <w:rsid w:val="005C7944"/>
    <w:rsid w:val="00611526"/>
    <w:rsid w:val="0061435D"/>
    <w:rsid w:val="006173E4"/>
    <w:rsid w:val="006231BF"/>
    <w:rsid w:val="00645C26"/>
    <w:rsid w:val="00646A6F"/>
    <w:rsid w:val="006732E3"/>
    <w:rsid w:val="006D0254"/>
    <w:rsid w:val="006D1F14"/>
    <w:rsid w:val="006F23C9"/>
    <w:rsid w:val="0071075E"/>
    <w:rsid w:val="00725AED"/>
    <w:rsid w:val="00734E3A"/>
    <w:rsid w:val="00755AEA"/>
    <w:rsid w:val="00766F0B"/>
    <w:rsid w:val="007947AD"/>
    <w:rsid w:val="007B0626"/>
    <w:rsid w:val="007B16BF"/>
    <w:rsid w:val="007D56D0"/>
    <w:rsid w:val="00805F4B"/>
    <w:rsid w:val="00843E70"/>
    <w:rsid w:val="00844E40"/>
    <w:rsid w:val="008766E5"/>
    <w:rsid w:val="00897C67"/>
    <w:rsid w:val="008D0E52"/>
    <w:rsid w:val="00900CCD"/>
    <w:rsid w:val="00917E68"/>
    <w:rsid w:val="00920112"/>
    <w:rsid w:val="009B15F2"/>
    <w:rsid w:val="009C0F09"/>
    <w:rsid w:val="009C3879"/>
    <w:rsid w:val="009C4F7D"/>
    <w:rsid w:val="009C5CAD"/>
    <w:rsid w:val="009D238B"/>
    <w:rsid w:val="009F215B"/>
    <w:rsid w:val="00A12ABB"/>
    <w:rsid w:val="00A277B9"/>
    <w:rsid w:val="00A549F4"/>
    <w:rsid w:val="00A666AC"/>
    <w:rsid w:val="00B63031"/>
    <w:rsid w:val="00B93DED"/>
    <w:rsid w:val="00BC6EC4"/>
    <w:rsid w:val="00BF3450"/>
    <w:rsid w:val="00BF5D1A"/>
    <w:rsid w:val="00C07369"/>
    <w:rsid w:val="00C114AD"/>
    <w:rsid w:val="00C2127D"/>
    <w:rsid w:val="00C22F74"/>
    <w:rsid w:val="00C2674C"/>
    <w:rsid w:val="00C32456"/>
    <w:rsid w:val="00C40AE4"/>
    <w:rsid w:val="00C61511"/>
    <w:rsid w:val="00CD1964"/>
    <w:rsid w:val="00CE72B3"/>
    <w:rsid w:val="00D305E8"/>
    <w:rsid w:val="00D56F36"/>
    <w:rsid w:val="00D6283B"/>
    <w:rsid w:val="00D77FF6"/>
    <w:rsid w:val="00DE74EC"/>
    <w:rsid w:val="00E0408C"/>
    <w:rsid w:val="00E31024"/>
    <w:rsid w:val="00EA049D"/>
    <w:rsid w:val="00EC0C4F"/>
    <w:rsid w:val="00ED048B"/>
    <w:rsid w:val="00EE2DB4"/>
    <w:rsid w:val="00F00DCD"/>
    <w:rsid w:val="00F23FB0"/>
    <w:rsid w:val="00F316D3"/>
    <w:rsid w:val="00F7042C"/>
    <w:rsid w:val="00F934E5"/>
    <w:rsid w:val="00F962DA"/>
    <w:rsid w:val="00FB0602"/>
    <w:rsid w:val="00FB6A79"/>
    <w:rsid w:val="00FF2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7C488"/>
  <w15:docId w15:val="{F374F58C-FBA8-413A-A50E-BA133940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93B"/>
    <w:pPr>
      <w:spacing w:after="0" w:line="240" w:lineRule="auto"/>
      <w:jc w:val="left"/>
    </w:pPr>
    <w:rPr>
      <w:rFonts w:ascii="Calibri" w:hAnsi="Calibri" w:cs="Times New Roman"/>
      <w:sz w:val="22"/>
      <w:szCs w:val="22"/>
      <w:lang w:bidi="ar-SA"/>
    </w:rPr>
  </w:style>
  <w:style w:type="paragraph" w:styleId="Heading1">
    <w:name w:val="heading 1"/>
    <w:basedOn w:val="Normal"/>
    <w:next w:val="Normal"/>
    <w:link w:val="Heading1Char"/>
    <w:uiPriority w:val="9"/>
    <w:qFormat/>
    <w:rsid w:val="002F4FAC"/>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2F4FAC"/>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2F4FAC"/>
    <w:pPr>
      <w:outlineLvl w:val="2"/>
    </w:pPr>
    <w:rPr>
      <w:smallCaps/>
      <w:spacing w:val="5"/>
      <w:sz w:val="24"/>
      <w:szCs w:val="24"/>
    </w:rPr>
  </w:style>
  <w:style w:type="paragraph" w:styleId="Heading4">
    <w:name w:val="heading 4"/>
    <w:basedOn w:val="Normal"/>
    <w:next w:val="Normal"/>
    <w:link w:val="Heading4Char"/>
    <w:uiPriority w:val="9"/>
    <w:semiHidden/>
    <w:unhideWhenUsed/>
    <w:qFormat/>
    <w:rsid w:val="002F4FAC"/>
    <w:pPr>
      <w:spacing w:before="240"/>
      <w:outlineLvl w:val="3"/>
    </w:pPr>
    <w:rPr>
      <w:smallCaps/>
      <w:spacing w:val="10"/>
    </w:rPr>
  </w:style>
  <w:style w:type="paragraph" w:styleId="Heading5">
    <w:name w:val="heading 5"/>
    <w:basedOn w:val="Normal"/>
    <w:next w:val="Normal"/>
    <w:link w:val="Heading5Char"/>
    <w:uiPriority w:val="9"/>
    <w:semiHidden/>
    <w:unhideWhenUsed/>
    <w:qFormat/>
    <w:rsid w:val="002F4FAC"/>
    <w:pPr>
      <w:spacing w:before="200"/>
      <w:outlineLvl w:val="4"/>
    </w:pPr>
    <w:rPr>
      <w:smallCaps/>
      <w:color w:val="988600" w:themeColor="accent2" w:themeShade="BF"/>
      <w:spacing w:val="10"/>
      <w:szCs w:val="26"/>
    </w:rPr>
  </w:style>
  <w:style w:type="paragraph" w:styleId="Heading6">
    <w:name w:val="heading 6"/>
    <w:basedOn w:val="Normal"/>
    <w:next w:val="Normal"/>
    <w:link w:val="Heading6Char"/>
    <w:uiPriority w:val="9"/>
    <w:semiHidden/>
    <w:unhideWhenUsed/>
    <w:qFormat/>
    <w:rsid w:val="002F4FAC"/>
    <w:pPr>
      <w:outlineLvl w:val="5"/>
    </w:pPr>
    <w:rPr>
      <w:smallCaps/>
      <w:color w:val="CCB400" w:themeColor="accent2"/>
      <w:spacing w:val="5"/>
    </w:rPr>
  </w:style>
  <w:style w:type="paragraph" w:styleId="Heading7">
    <w:name w:val="heading 7"/>
    <w:basedOn w:val="Normal"/>
    <w:next w:val="Normal"/>
    <w:link w:val="Heading7Char"/>
    <w:uiPriority w:val="9"/>
    <w:semiHidden/>
    <w:unhideWhenUsed/>
    <w:qFormat/>
    <w:rsid w:val="002F4FAC"/>
    <w:pPr>
      <w:outlineLvl w:val="6"/>
    </w:pPr>
    <w:rPr>
      <w:b/>
      <w:smallCaps/>
      <w:color w:val="CCB400" w:themeColor="accent2"/>
      <w:spacing w:val="10"/>
    </w:rPr>
  </w:style>
  <w:style w:type="paragraph" w:styleId="Heading8">
    <w:name w:val="heading 8"/>
    <w:basedOn w:val="Normal"/>
    <w:next w:val="Normal"/>
    <w:link w:val="Heading8Char"/>
    <w:uiPriority w:val="9"/>
    <w:semiHidden/>
    <w:unhideWhenUsed/>
    <w:qFormat/>
    <w:rsid w:val="002F4FAC"/>
    <w:pPr>
      <w:outlineLvl w:val="7"/>
    </w:pPr>
    <w:rPr>
      <w:b/>
      <w:i/>
      <w:smallCaps/>
      <w:color w:val="988600" w:themeColor="accent2" w:themeShade="BF"/>
    </w:rPr>
  </w:style>
  <w:style w:type="paragraph" w:styleId="Heading9">
    <w:name w:val="heading 9"/>
    <w:basedOn w:val="Normal"/>
    <w:next w:val="Normal"/>
    <w:link w:val="Heading9Char"/>
    <w:uiPriority w:val="9"/>
    <w:semiHidden/>
    <w:unhideWhenUsed/>
    <w:qFormat/>
    <w:rsid w:val="002F4FAC"/>
    <w:pPr>
      <w:outlineLvl w:val="8"/>
    </w:pPr>
    <w:rPr>
      <w:b/>
      <w:i/>
      <w:smallCaps/>
      <w:color w:val="655900"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ind w:left="720"/>
      <w:contextualSpacing/>
    </w:p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semiHidden/>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rPr>
      <w:b/>
      <w:bCs/>
      <w:caps/>
      <w:sz w:val="16"/>
      <w:szCs w:val="18"/>
    </w:rPr>
  </w:style>
  <w:style w:type="paragraph" w:styleId="Title">
    <w:name w:val="Title"/>
    <w:basedOn w:val="Normal"/>
    <w:next w:val="Normal"/>
    <w:link w:val="TitleChar"/>
    <w:uiPriority w:val="10"/>
    <w:qFormat/>
    <w:rsid w:val="002F4FAC"/>
    <w:pPr>
      <w:pBdr>
        <w:top w:val="single" w:sz="12" w:space="1" w:color="CCB400" w:themeColor="accent2"/>
      </w:pBdr>
      <w:jc w:val="right"/>
    </w:pPr>
    <w:rPr>
      <w:smallCaps/>
      <w:sz w:val="48"/>
      <w:szCs w:val="48"/>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spacing w:after="720"/>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rPr>
      <w:i/>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 w:type="character" w:styleId="Hyperlink">
    <w:name w:val="Hyperlink"/>
    <w:basedOn w:val="DefaultParagraphFont"/>
    <w:uiPriority w:val="99"/>
    <w:unhideWhenUsed/>
    <w:rsid w:val="0027593B"/>
    <w:rPr>
      <w:color w:val="0000FF"/>
      <w:u w:val="single"/>
    </w:rPr>
  </w:style>
  <w:style w:type="table" w:styleId="TableGrid">
    <w:name w:val="Table Grid"/>
    <w:basedOn w:val="TableNormal"/>
    <w:uiPriority w:val="59"/>
    <w:rsid w:val="009C5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5F4B"/>
    <w:rPr>
      <w:color w:val="5979B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55614">
      <w:bodyDiv w:val="1"/>
      <w:marLeft w:val="0"/>
      <w:marRight w:val="0"/>
      <w:marTop w:val="0"/>
      <w:marBottom w:val="0"/>
      <w:divBdr>
        <w:top w:val="none" w:sz="0" w:space="0" w:color="auto"/>
        <w:left w:val="none" w:sz="0" w:space="0" w:color="auto"/>
        <w:bottom w:val="none" w:sz="0" w:space="0" w:color="auto"/>
        <w:right w:val="none" w:sz="0" w:space="0" w:color="auto"/>
      </w:divBdr>
    </w:div>
    <w:div w:id="1053232045">
      <w:bodyDiv w:val="1"/>
      <w:marLeft w:val="0"/>
      <w:marRight w:val="0"/>
      <w:marTop w:val="0"/>
      <w:marBottom w:val="0"/>
      <w:divBdr>
        <w:top w:val="none" w:sz="0" w:space="0" w:color="auto"/>
        <w:left w:val="none" w:sz="0" w:space="0" w:color="auto"/>
        <w:bottom w:val="none" w:sz="0" w:space="0" w:color="auto"/>
        <w:right w:val="none" w:sz="0" w:space="0" w:color="auto"/>
      </w:divBdr>
    </w:div>
    <w:div w:id="195089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off.rian@deq.state.or.us" TargetMode="External"/><Relationship Id="rId13" Type="http://schemas.openxmlformats.org/officeDocument/2006/relationships/hyperlink" Target="mailto:ballast2016@deq.state.or.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eqsps/programs/rulemaking/lq/ballast2016/docs/ballast2016.rulemaking.notice.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eqsps/programs/rulemaking/lq/ballast2016/docs/BallastRules_Draft.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deqsps/programs/rulemaking/lq/ballast2016/docs/ballast2016.invitationtocomment.docx" TargetMode="External"/><Relationship Id="rId4" Type="http://schemas.openxmlformats.org/officeDocument/2006/relationships/numbering" Target="numbering.xml"/><Relationship Id="rId9" Type="http://schemas.openxmlformats.org/officeDocument/2006/relationships/hyperlink" Target="http://deqsps/programs/rulemaking/lq/ballast2016/default.aspx" TargetMode="External"/><Relationship Id="rId14" Type="http://schemas.openxmlformats.org/officeDocument/2006/relationships/hyperlink" Target="mailto:ballast2016@deq.state.or.us"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80BA9-A348-4AD0-AD83-7FF49B4CA1F3}">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 ds:uri="http://purl.org/dc/terms/"/>
    <ds:schemaRef ds:uri="http://www.w3.org/XML/1998/namespace"/>
    <ds:schemaRef ds:uri="http://schemas.microsoft.com/office/infopath/2007/PartnerControls"/>
    <ds:schemaRef ds:uri="$ListId:docs;"/>
  </ds:schemaRefs>
</ds:datastoreItem>
</file>

<file path=customXml/itemProps2.xml><?xml version="1.0" encoding="utf-8"?>
<ds:datastoreItem xmlns:ds="http://schemas.openxmlformats.org/officeDocument/2006/customXml" ds:itemID="{40DCE7E9-9C2A-4559-825A-6D630C0E8A81}">
  <ds:schemaRefs>
    <ds:schemaRef ds:uri="http://schemas.microsoft.com/sharepoint/v3/contenttype/forms"/>
  </ds:schemaRefs>
</ds:datastoreItem>
</file>

<file path=customXml/itemProps3.xml><?xml version="1.0" encoding="utf-8"?>
<ds:datastoreItem xmlns:ds="http://schemas.openxmlformats.org/officeDocument/2006/customXml" ds:itemID="{6B1A7442-0689-4970-95BC-F2C9C9CAC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mvandeh</dc:creator>
  <cp:lastModifiedBy>GOLDSTEIN Meyer</cp:lastModifiedBy>
  <cp:revision>6</cp:revision>
  <dcterms:created xsi:type="dcterms:W3CDTF">2015-06-24T17:57:00Z</dcterms:created>
  <dcterms:modified xsi:type="dcterms:W3CDTF">2016-04-01T22:09:00Z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