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DEQ 14-2017</w:t>
      </w:r>
    </w:p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CHAPTER 340</w:t>
      </w:r>
    </w:p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 OF ENVIRONMENTAL QUALITY</w:t>
      </w:r>
    </w:p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FILED</w:t>
      </w:r>
    </w:p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10/30/2017 2:57 PM</w:t>
      </w:r>
    </w:p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FILING CAPTION: Noise Control Regulations</w:t>
      </w:r>
    </w:p>
    <w:p w:rsidR="00BD73DD" w:rsidRDefault="00BD73DD" w:rsidP="00BD73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DATE: 11/02/2017</w:t>
      </w:r>
    </w:p>
    <w:p w:rsidR="00BD73DD" w:rsidRDefault="00BD73DD" w:rsidP="00BD73DD">
      <w:pPr>
        <w:rPr>
          <w:b/>
          <w:bCs/>
        </w:rPr>
      </w:pPr>
      <w:r>
        <w:rPr>
          <w:rFonts w:ascii="Arial" w:hAnsi="Arial" w:cs="Arial"/>
          <w:sz w:val="20"/>
          <w:szCs w:val="20"/>
        </w:rPr>
        <w:t>AGENCY APPROVED DATE: 01/19/2017</w:t>
      </w:r>
    </w:p>
    <w:p w:rsidR="00BD73DD" w:rsidRDefault="00BD73DD" w:rsidP="00BD73DD">
      <w:pPr>
        <w:rPr>
          <w:b/>
          <w:bCs/>
        </w:rPr>
      </w:pPr>
    </w:p>
    <w:p w:rsidR="00BD73DD" w:rsidRPr="00BD73DD" w:rsidRDefault="00BD73DD" w:rsidP="00BD73DD">
      <w:r w:rsidRPr="00BD73DD">
        <w:rPr>
          <w:b/>
          <w:bCs/>
        </w:rPr>
        <w:t xml:space="preserve">Rule Caption: </w:t>
      </w:r>
      <w:r w:rsidRPr="00BD73DD">
        <w:t>Noise Control</w:t>
      </w:r>
      <w:r>
        <w:t xml:space="preserve"> </w:t>
      </w:r>
      <w:r w:rsidRPr="00BD73DD">
        <w:t>Regulation Tables 2016</w:t>
      </w:r>
    </w:p>
    <w:p w:rsidR="00BD73DD" w:rsidRPr="00BD73DD" w:rsidRDefault="00BD73DD" w:rsidP="00BD73DD">
      <w:r w:rsidRPr="00BD73DD">
        <w:rPr>
          <w:b/>
          <w:bCs/>
        </w:rPr>
        <w:t xml:space="preserve">Stat. Auth.: </w:t>
      </w:r>
      <w:r w:rsidRPr="00BD73DD">
        <w:t>ORS 467, 468.020 &amp; 783.620–783.640</w:t>
      </w:r>
    </w:p>
    <w:p w:rsidR="00BD73DD" w:rsidRPr="00BD73DD" w:rsidRDefault="00BD73DD" w:rsidP="00BD73DD">
      <w:r w:rsidRPr="00BD73DD">
        <w:rPr>
          <w:b/>
          <w:bCs/>
        </w:rPr>
        <w:t xml:space="preserve">Stats. Implemented: </w:t>
      </w:r>
      <w:r w:rsidRPr="00BD73DD">
        <w:t>ORS 467, 467.010, 467.030 &amp;</w:t>
      </w:r>
    </w:p>
    <w:p w:rsidR="00BD73DD" w:rsidRPr="00BD73DD" w:rsidRDefault="00BD73DD" w:rsidP="00BD73DD">
      <w:r w:rsidRPr="00BD73DD">
        <w:t>783.620–783.640</w:t>
      </w:r>
    </w:p>
    <w:p w:rsidR="00BD73DD" w:rsidRPr="00BD73DD" w:rsidRDefault="00BD73DD" w:rsidP="00BD73DD">
      <w:r w:rsidRPr="00BD73DD">
        <w:rPr>
          <w:b/>
          <w:bCs/>
        </w:rPr>
        <w:t xml:space="preserve">Proposed Amendments: </w:t>
      </w:r>
      <w:r w:rsidRPr="00BD73DD">
        <w:t>340-035-0015, 340-035-0025, 340-035-0030, 340-035-0035,</w:t>
      </w:r>
      <w:r>
        <w:t xml:space="preserve"> </w:t>
      </w:r>
      <w:r w:rsidRPr="00BD73DD">
        <w:t>340-035-0040, 340-035-0045</w:t>
      </w:r>
    </w:p>
    <w:p w:rsidR="00BD73DD" w:rsidRDefault="00BD73DD" w:rsidP="00BD73DD">
      <w:r w:rsidRPr="00BD73DD">
        <w:rPr>
          <w:b/>
          <w:bCs/>
        </w:rPr>
        <w:t xml:space="preserve">Last Date for Comment: </w:t>
      </w:r>
      <w:r w:rsidRPr="00BD73DD">
        <w:t>5-25-16, 4 p.m.</w:t>
      </w:r>
    </w:p>
    <w:p w:rsidR="00BD73DD" w:rsidRDefault="00BD73DD" w:rsidP="00BD73DD">
      <w:r w:rsidRPr="00BD73DD">
        <w:rPr>
          <w:b/>
          <w:bCs/>
        </w:rPr>
        <w:t xml:space="preserve"> Summary: </w:t>
      </w:r>
    </w:p>
    <w:p w:rsidR="00BD73DD" w:rsidRPr="00BD73DD" w:rsidRDefault="00BD73DD" w:rsidP="00BD73DD">
      <w:r w:rsidRPr="00BD73DD">
        <w:t>This action</w:t>
      </w:r>
      <w:r>
        <w:t xml:space="preserve"> </w:t>
      </w:r>
      <w:r w:rsidRPr="00BD73DD">
        <w:t>involves DEQ’s noise control regulations, found at OAR 340 division</w:t>
      </w:r>
    </w:p>
    <w:p w:rsidR="00BD73DD" w:rsidRPr="00BD73DD" w:rsidRDefault="00BD73DD" w:rsidP="00BD73DD">
      <w:r w:rsidRPr="00BD73DD">
        <w:t>35.</w:t>
      </w:r>
    </w:p>
    <w:p w:rsidR="00BD73DD" w:rsidRDefault="00BD73DD" w:rsidP="00BD73DD"/>
    <w:p w:rsidR="00BD73DD" w:rsidRPr="00BD73DD" w:rsidRDefault="00BD73DD" w:rsidP="00BD73DD">
      <w:r w:rsidRPr="00BD73DD">
        <w:t>In 1991 the Oregon Legislature withdrew all funding for implementing</w:t>
      </w:r>
      <w:r>
        <w:t xml:space="preserve"> </w:t>
      </w:r>
      <w:r w:rsidRPr="00BD73DD">
        <w:t>and administering DEQ’s noise regulations. (See OAR 340-035-0110.) DEQ therefore ended its noise control program,</w:t>
      </w:r>
    </w:p>
    <w:p w:rsidR="00BD73DD" w:rsidRPr="00BD73DD" w:rsidRDefault="00BD73DD" w:rsidP="00BD73DD">
      <w:proofErr w:type="gramStart"/>
      <w:r w:rsidRPr="00BD73DD">
        <w:t>although</w:t>
      </w:r>
      <w:proofErr w:type="gramEnd"/>
      <w:r w:rsidRPr="00BD73DD">
        <w:t xml:space="preserve"> the noise control regulations remain in effect. In response</w:t>
      </w:r>
      <w:r>
        <w:t xml:space="preserve"> </w:t>
      </w:r>
      <w:r w:rsidRPr="00BD73DD">
        <w:t>to budget reductions, DEQ no longer conducts a noise control program</w:t>
      </w:r>
      <w:r>
        <w:t xml:space="preserve"> </w:t>
      </w:r>
      <w:r w:rsidRPr="00BD73DD">
        <w:t>or enforces the noise control regulations. DEQ has no funding</w:t>
      </w:r>
      <w:r>
        <w:t xml:space="preserve"> </w:t>
      </w:r>
      <w:r w:rsidRPr="00BD73DD">
        <w:t>or program to respond to noise complaints, to provide advice about</w:t>
      </w:r>
      <w:r>
        <w:t xml:space="preserve"> </w:t>
      </w:r>
      <w:r w:rsidRPr="00BD73DD">
        <w:t>noise issues or to interpret the noise regulations. Local governments</w:t>
      </w:r>
      <w:r>
        <w:t xml:space="preserve"> </w:t>
      </w:r>
      <w:r w:rsidRPr="00BD73DD">
        <w:t>may choose to enforce the noise regulations.</w:t>
      </w:r>
    </w:p>
    <w:p w:rsidR="00BD73DD" w:rsidRPr="00BD73DD" w:rsidRDefault="00BD73DD" w:rsidP="00BD73DD">
      <w:r w:rsidRPr="00BD73DD">
        <w:t>The changes DEQ is proposing for the noise regulations are purely</w:t>
      </w:r>
      <w:r>
        <w:t xml:space="preserve"> </w:t>
      </w:r>
      <w:r w:rsidRPr="00BD73DD">
        <w:t>administrative to make it easier for the public to access information</w:t>
      </w:r>
      <w:r>
        <w:t xml:space="preserve"> </w:t>
      </w:r>
      <w:r w:rsidRPr="00BD73DD">
        <w:t>about these rules. These changes do not indicate any change in</w:t>
      </w:r>
      <w:r>
        <w:t xml:space="preserve"> </w:t>
      </w:r>
      <w:r w:rsidRPr="00BD73DD">
        <w:t>DEQ policy or practice concerning the noise regulations. DEQ still</w:t>
      </w:r>
      <w:r>
        <w:t xml:space="preserve"> </w:t>
      </w:r>
      <w:r w:rsidRPr="00BD73DD">
        <w:t>does not have a noise control program or have funding or the ability</w:t>
      </w:r>
      <w:r>
        <w:t xml:space="preserve"> </w:t>
      </w:r>
      <w:r w:rsidRPr="00BD73DD">
        <w:t>to enforce, apply or interpret the noise regulations, or to investigate</w:t>
      </w:r>
      <w:r>
        <w:t xml:space="preserve"> </w:t>
      </w:r>
      <w:r w:rsidRPr="00BD73DD">
        <w:t>noise issues or complaints.</w:t>
      </w:r>
      <w:r>
        <w:t xml:space="preserve"> </w:t>
      </w:r>
      <w:r w:rsidRPr="00BD73DD">
        <w:t>The noise control regulations refer to a number of tables and external</w:t>
      </w:r>
      <w:r>
        <w:t xml:space="preserve"> </w:t>
      </w:r>
      <w:r w:rsidRPr="00BD73DD">
        <w:t>documents. Currently, those documents are not published with</w:t>
      </w:r>
      <w:r>
        <w:t xml:space="preserve"> </w:t>
      </w:r>
      <w:r w:rsidRPr="00BD73DD">
        <w:t>the official version of the rules on the Oregon Secretary of State web</w:t>
      </w:r>
      <w:r>
        <w:t xml:space="preserve"> </w:t>
      </w:r>
      <w:r w:rsidRPr="00BD73DD">
        <w:t>page. Instead, DEQ maintains those documents on its own web site.</w:t>
      </w:r>
      <w:r>
        <w:t xml:space="preserve"> </w:t>
      </w:r>
      <w:r w:rsidRPr="00BD73DD">
        <w:t>In this rulemaking DEQ is asking the EQC to approve amendments</w:t>
      </w:r>
      <w:r>
        <w:t xml:space="preserve"> </w:t>
      </w:r>
      <w:r w:rsidRPr="00BD73DD">
        <w:t>to the noise regulations that only incorporate directly into the</w:t>
      </w:r>
      <w:r>
        <w:t xml:space="preserve"> </w:t>
      </w:r>
      <w:r w:rsidRPr="00BD73DD">
        <w:t>rules the tables and documents the rules already refer to. This will</w:t>
      </w:r>
      <w:r>
        <w:t xml:space="preserve"> </w:t>
      </w:r>
      <w:r w:rsidRPr="00BD73DD">
        <w:t>make it easier for users of these rules to find the information they</w:t>
      </w:r>
      <w:r>
        <w:t xml:space="preserve"> </w:t>
      </w:r>
      <w:r w:rsidRPr="00BD73DD">
        <w:t>need to interpret and apply the rules. It will also relieve DEQ from</w:t>
      </w:r>
      <w:r>
        <w:t xml:space="preserve"> </w:t>
      </w:r>
      <w:r w:rsidRPr="00BD73DD">
        <w:t>the cost and responsibility of maintaining these documents on its web</w:t>
      </w:r>
      <w:r>
        <w:t xml:space="preserve"> </w:t>
      </w:r>
      <w:r w:rsidRPr="00BD73DD">
        <w:t>site.</w:t>
      </w:r>
      <w:r>
        <w:t xml:space="preserve"> </w:t>
      </w:r>
      <w:r w:rsidRPr="00BD73DD">
        <w:t>This rule change does not change any content or wording of the</w:t>
      </w:r>
      <w:r>
        <w:t xml:space="preserve"> </w:t>
      </w:r>
      <w:r w:rsidRPr="00BD73DD">
        <w:t>noise control regulations. There is no change in the meaning, effect,</w:t>
      </w:r>
      <w:r>
        <w:t xml:space="preserve"> </w:t>
      </w:r>
      <w:r w:rsidRPr="00BD73DD">
        <w:t>or application of these rules. There is also no negative fiscal impact</w:t>
      </w:r>
      <w:r>
        <w:t xml:space="preserve"> </w:t>
      </w:r>
      <w:r w:rsidRPr="00BD73DD">
        <w:t>to any person or entity from this rule change.</w:t>
      </w:r>
      <w:r>
        <w:t xml:space="preserve"> </w:t>
      </w:r>
      <w:r w:rsidRPr="00BD73DD">
        <w:t>DEQ will therefore ask the EQC to approve these proposed</w:t>
      </w:r>
      <w:r>
        <w:t xml:space="preserve"> </w:t>
      </w:r>
      <w:r w:rsidRPr="00BD73DD">
        <w:t>amendments to the division 35 noise control regulations.</w:t>
      </w:r>
      <w:r>
        <w:t xml:space="preserve"> </w:t>
      </w:r>
    </w:p>
    <w:sectPr w:rsidR="00BD73DD" w:rsidRPr="00BD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DD"/>
    <w:rsid w:val="00206C68"/>
    <w:rsid w:val="00244424"/>
    <w:rsid w:val="003D5864"/>
    <w:rsid w:val="007F7302"/>
    <w:rsid w:val="009F6803"/>
    <w:rsid w:val="00B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3B2A"/>
  <w15:chartTrackingRefBased/>
  <w15:docId w15:val="{D44207F9-8221-4F0B-9C02-C7B589E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2019-06-19T19:36:00Z</dcterms:created>
  <dcterms:modified xsi:type="dcterms:W3CDTF">2019-06-19T19:40:00Z</dcterms:modified>
</cp:coreProperties>
</file>