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DA" w:rsidRDefault="008D2224" w:rsidP="001A522D">
      <w:r>
        <w:t xml:space="preserve">October </w:t>
      </w:r>
      <w:r w:rsidRPr="008D2224">
        <w:rPr>
          <w:highlight w:val="yellow"/>
        </w:rPr>
        <w:t>XX</w:t>
      </w:r>
      <w:r>
        <w:t>, 2015</w:t>
      </w:r>
    </w:p>
    <w:p w:rsidR="00911ADA" w:rsidRDefault="00911ADA" w:rsidP="001A522D"/>
    <w:p w:rsidR="00911ADA" w:rsidRPr="008D2224" w:rsidRDefault="00911ADA" w:rsidP="001A522D">
      <w:pPr>
        <w:rPr>
          <w:noProof/>
          <w:highlight w:val="yellow"/>
        </w:rPr>
      </w:pPr>
      <w:r w:rsidRPr="008D2224">
        <w:rPr>
          <w:noProof/>
          <w:highlight w:val="yellow"/>
        </w:rPr>
        <w:t>Chuck White</w:t>
      </w:r>
    </w:p>
    <w:p w:rsidR="00911ADA" w:rsidRPr="008D2224" w:rsidRDefault="00911ADA" w:rsidP="001A522D">
      <w:pPr>
        <w:rPr>
          <w:noProof/>
          <w:highlight w:val="yellow"/>
        </w:rPr>
      </w:pPr>
      <w:r w:rsidRPr="008D2224">
        <w:rPr>
          <w:noProof/>
          <w:highlight w:val="yellow"/>
        </w:rPr>
        <w:t>Waste Management</w:t>
      </w:r>
    </w:p>
    <w:p w:rsidR="00911ADA" w:rsidRPr="008D2224" w:rsidRDefault="00911ADA" w:rsidP="001A522D">
      <w:pPr>
        <w:rPr>
          <w:noProof/>
          <w:highlight w:val="yellow"/>
        </w:rPr>
      </w:pPr>
      <w:r w:rsidRPr="008D2224">
        <w:rPr>
          <w:noProof/>
          <w:highlight w:val="yellow"/>
        </w:rPr>
        <w:t>915 L St, Ste 1430</w:t>
      </w:r>
    </w:p>
    <w:p w:rsidR="00911ADA" w:rsidRPr="00AF6D46" w:rsidRDefault="00911ADA" w:rsidP="001A522D">
      <w:r w:rsidRPr="008D2224">
        <w:rPr>
          <w:noProof/>
          <w:highlight w:val="yellow"/>
        </w:rPr>
        <w:t>Sacramento, CA 95814</w:t>
      </w:r>
    </w:p>
    <w:p w:rsidR="00911ADA" w:rsidRDefault="00911ADA" w:rsidP="001A522D"/>
    <w:p w:rsidR="00911ADA" w:rsidRDefault="00911ADA" w:rsidP="001A522D">
      <w:r>
        <w:rPr>
          <w:noProof/>
        </w:rPr>
        <w:t>Dear Sir or Madam,</w:t>
      </w:r>
    </w:p>
    <w:p w:rsidR="00911ADA" w:rsidRPr="00AF6D46" w:rsidRDefault="00911ADA" w:rsidP="001A522D"/>
    <w:p w:rsidR="00911ADA" w:rsidRPr="009F1EFC" w:rsidRDefault="00911ADA" w:rsidP="001A522D">
      <w:r w:rsidRPr="009F1EFC">
        <w:t xml:space="preserve">Thank you for agreeing to participate on the </w:t>
      </w:r>
      <w:r w:rsidR="008D2224">
        <w:t xml:space="preserve">Ballast Water Management </w:t>
      </w:r>
      <w:r w:rsidR="008D2224" w:rsidRPr="009F1EFC">
        <w:t>Rulemaking</w:t>
      </w:r>
      <w:r>
        <w:t xml:space="preserve"> </w:t>
      </w:r>
      <w:r w:rsidRPr="009F1EFC">
        <w:t xml:space="preserve">Advisory Committee. </w:t>
      </w:r>
      <w:r>
        <w:t>The</w:t>
      </w:r>
      <w:r w:rsidRPr="00AF6D46">
        <w:rPr>
          <w:bCs/>
        </w:rPr>
        <w:t xml:space="preserve"> </w:t>
      </w:r>
      <w:r>
        <w:rPr>
          <w:bCs/>
        </w:rPr>
        <w:t xml:space="preserve">commitment of </w:t>
      </w:r>
      <w:r w:rsidRPr="00AF6D46">
        <w:rPr>
          <w:bCs/>
        </w:rPr>
        <w:t>your time and expertise to evaluat</w:t>
      </w:r>
      <w:r>
        <w:rPr>
          <w:bCs/>
        </w:rPr>
        <w:t>e the</w:t>
      </w:r>
      <w:r w:rsidRPr="00AF6D46">
        <w:rPr>
          <w:bCs/>
        </w:rPr>
        <w:t xml:space="preserve"> issues affecting </w:t>
      </w:r>
      <w:r w:rsidR="008D2224">
        <w:rPr>
          <w:bCs/>
        </w:rPr>
        <w:t>our state ballast water program and aquatic invasive species prevention</w:t>
      </w:r>
      <w:r>
        <w:rPr>
          <w:bCs/>
        </w:rPr>
        <w:t xml:space="preserve"> is greatly appreciated.</w:t>
      </w:r>
      <w:r w:rsidRPr="00AF6D46">
        <w:rPr>
          <w:bCs/>
        </w:rPr>
        <w:t xml:space="preserve">  </w:t>
      </w:r>
    </w:p>
    <w:p w:rsidR="00911ADA" w:rsidRPr="009F1EFC" w:rsidRDefault="00911ADA" w:rsidP="001A522D"/>
    <w:p w:rsidR="00911ADA" w:rsidRPr="00B47852" w:rsidRDefault="00D930AF" w:rsidP="001A522D">
      <w:pPr>
        <w:pStyle w:val="NormalWeb"/>
        <w:spacing w:before="0" w:beforeAutospacing="0" w:after="0" w:afterAutospacing="0"/>
        <w:rPr>
          <w:color w:val="000000"/>
        </w:rPr>
      </w:pPr>
      <w:r w:rsidRPr="00D930AF">
        <w:rPr>
          <w:color w:val="000000"/>
        </w:rPr>
        <w:t>B</w:t>
      </w:r>
      <w:r w:rsidR="00B112B4" w:rsidRPr="00D930AF">
        <w:rPr>
          <w:color w:val="000000"/>
        </w:rPr>
        <w:t xml:space="preserve">ased on recommendations from the Task Force on Shipping Transport of Aquatic Invasive Species, </w:t>
      </w:r>
      <w:r w:rsidRPr="00D930AF">
        <w:rPr>
          <w:color w:val="000000"/>
        </w:rPr>
        <w:t xml:space="preserve">the 2015 Oregon Legislature and Governor </w:t>
      </w:r>
      <w:r w:rsidR="00E91FD3" w:rsidRPr="00D930AF">
        <w:rPr>
          <w:color w:val="000000"/>
        </w:rPr>
        <w:t>Brown</w:t>
      </w:r>
      <w:r w:rsidRPr="00D930AF">
        <w:rPr>
          <w:color w:val="000000"/>
        </w:rPr>
        <w:t xml:space="preserve"> </w:t>
      </w:r>
      <w:r w:rsidR="00B112B4" w:rsidRPr="00D930AF">
        <w:rPr>
          <w:color w:val="000000"/>
        </w:rPr>
        <w:t xml:space="preserve">passed HB 2207 </w:t>
      </w:r>
      <w:r w:rsidRPr="00D930AF">
        <w:rPr>
          <w:color w:val="000000"/>
        </w:rPr>
        <w:t xml:space="preserve">which clarifies </w:t>
      </w:r>
      <w:r w:rsidR="00B112B4" w:rsidRPr="00D930AF">
        <w:rPr>
          <w:color w:val="000000"/>
        </w:rPr>
        <w:t>EQC rulemak</w:t>
      </w:r>
      <w:r w:rsidRPr="00D930AF">
        <w:rPr>
          <w:color w:val="000000"/>
        </w:rPr>
        <w:t>ing authority for purposes aimed at reducing the risk of introducing non-indigenous species to Oregon waterways</w:t>
      </w:r>
      <w:r w:rsidR="00B112B4" w:rsidRPr="00D930AF">
        <w:rPr>
          <w:color w:val="000000"/>
        </w:rPr>
        <w:t>.</w:t>
      </w:r>
      <w:r w:rsidR="00911ADA" w:rsidRPr="00D930AF">
        <w:rPr>
          <w:color w:val="000000"/>
        </w:rPr>
        <w:t xml:space="preserve"> </w:t>
      </w:r>
      <w:r w:rsidR="00B112B4">
        <w:rPr>
          <w:color w:val="000000"/>
        </w:rPr>
        <w:t xml:space="preserve">Oregon ballast water administrative rules (OAR 34-143) were last revised in 2010.  </w:t>
      </w:r>
      <w:r w:rsidR="008D2224" w:rsidRPr="00B47852">
        <w:rPr>
          <w:color w:val="000000"/>
        </w:rPr>
        <w:t xml:space="preserve">DEQ is committed to developing </w:t>
      </w:r>
      <w:r w:rsidR="00B112B4">
        <w:rPr>
          <w:color w:val="000000"/>
        </w:rPr>
        <w:t xml:space="preserve">or amending </w:t>
      </w:r>
      <w:r w:rsidR="008D2224" w:rsidRPr="00B47852">
        <w:rPr>
          <w:color w:val="000000"/>
        </w:rPr>
        <w:t xml:space="preserve">rules </w:t>
      </w:r>
      <w:r w:rsidR="00B112B4">
        <w:rPr>
          <w:color w:val="000000"/>
        </w:rPr>
        <w:t>in a manner that is</w:t>
      </w:r>
      <w:r w:rsidR="008D2224" w:rsidRPr="00B47852">
        <w:rPr>
          <w:color w:val="000000"/>
        </w:rPr>
        <w:t xml:space="preserve"> compatible with new regulations being implemented at the Federal level</w:t>
      </w:r>
      <w:r w:rsidR="00B47852" w:rsidRPr="00B47852">
        <w:rPr>
          <w:color w:val="000000"/>
        </w:rPr>
        <w:t>, while also addressing local risk vulnerabilities, where necessary.</w:t>
      </w:r>
    </w:p>
    <w:p w:rsidR="00911ADA" w:rsidRDefault="00911ADA" w:rsidP="0016583A"/>
    <w:p w:rsidR="00911ADA" w:rsidRDefault="00911ADA" w:rsidP="001A522D">
      <w:pPr>
        <w:rPr>
          <w:bCs/>
        </w:rPr>
      </w:pPr>
      <w:r w:rsidRPr="00AF6D46">
        <w:rPr>
          <w:bCs/>
        </w:rPr>
        <w:t xml:space="preserve">DEQ’s </w:t>
      </w:r>
      <w:r>
        <w:rPr>
          <w:bCs/>
        </w:rPr>
        <w:t xml:space="preserve">purpose for the advisory committee </w:t>
      </w:r>
      <w:r w:rsidRPr="00AF6D46">
        <w:rPr>
          <w:bCs/>
        </w:rPr>
        <w:t xml:space="preserve">is to </w:t>
      </w:r>
      <w:r>
        <w:rPr>
          <w:bCs/>
        </w:rPr>
        <w:t xml:space="preserve">gather expert input on policy and technical issues related to several program design options, as well as the fiscal and economic impact of the proposed rules. </w:t>
      </w:r>
    </w:p>
    <w:p w:rsidR="00911ADA" w:rsidRDefault="00911ADA" w:rsidP="001A522D">
      <w:pPr>
        <w:rPr>
          <w:bCs/>
        </w:rPr>
      </w:pPr>
    </w:p>
    <w:p w:rsidR="00911ADA" w:rsidRDefault="00911ADA" w:rsidP="001A522D">
      <w:pPr>
        <w:autoSpaceDE w:val="0"/>
        <w:autoSpaceDN w:val="0"/>
        <w:adjustRightInd w:val="0"/>
        <w:rPr>
          <w:bCs/>
        </w:rPr>
      </w:pPr>
      <w:r w:rsidRPr="00AF6D46">
        <w:rPr>
          <w:bCs/>
        </w:rPr>
        <w:t xml:space="preserve">Meetings are scheduled </w:t>
      </w:r>
      <w:r>
        <w:rPr>
          <w:bCs/>
        </w:rPr>
        <w:t xml:space="preserve">for </w:t>
      </w:r>
      <w:r w:rsidRPr="00AF6D46">
        <w:rPr>
          <w:bCs/>
        </w:rPr>
        <w:t>the following dates</w:t>
      </w:r>
      <w:r w:rsidR="008D2224">
        <w:rPr>
          <w:bCs/>
        </w:rPr>
        <w:t>/times at DEQ Headquarters in Portland</w:t>
      </w:r>
      <w:r w:rsidRPr="00AF6D46">
        <w:rPr>
          <w:bCs/>
        </w:rPr>
        <w:t>:</w:t>
      </w:r>
    </w:p>
    <w:p w:rsidR="00911ADA" w:rsidRDefault="00911ADA" w:rsidP="001A522D">
      <w:pPr>
        <w:autoSpaceDE w:val="0"/>
        <w:autoSpaceDN w:val="0"/>
        <w:adjustRightInd w:val="0"/>
        <w:rPr>
          <w:bCs/>
        </w:rPr>
      </w:pPr>
    </w:p>
    <w:p w:rsidR="00911ADA" w:rsidRPr="008D2224" w:rsidRDefault="008D2224" w:rsidP="001A522D">
      <w:pPr>
        <w:autoSpaceDE w:val="0"/>
        <w:autoSpaceDN w:val="0"/>
        <w:adjustRightInd w:val="0"/>
        <w:ind w:left="720"/>
        <w:rPr>
          <w:b/>
          <w:color w:val="000000"/>
        </w:rPr>
      </w:pPr>
      <w:r w:rsidRPr="008D2224">
        <w:rPr>
          <w:b/>
          <w:color w:val="000000"/>
        </w:rPr>
        <w:t>Day, November X, 2015; 2-4pm</w:t>
      </w:r>
    </w:p>
    <w:p w:rsidR="00911ADA" w:rsidRPr="008D2224" w:rsidRDefault="00B112B4" w:rsidP="001A522D">
      <w:pPr>
        <w:autoSpaceDE w:val="0"/>
        <w:autoSpaceDN w:val="0"/>
        <w:adjustRightInd w:val="0"/>
        <w:ind w:left="720"/>
        <w:rPr>
          <w:i/>
          <w:color w:val="000000"/>
        </w:rPr>
      </w:pPr>
      <w:r>
        <w:rPr>
          <w:i/>
          <w:color w:val="000000"/>
        </w:rPr>
        <w:t>Day</w:t>
      </w:r>
      <w:r w:rsidR="00911ADA" w:rsidRPr="008D2224">
        <w:rPr>
          <w:i/>
          <w:color w:val="000000"/>
        </w:rPr>
        <w:t xml:space="preserve">, </w:t>
      </w:r>
      <w:proofErr w:type="gramStart"/>
      <w:r>
        <w:rPr>
          <w:i/>
          <w:color w:val="000000"/>
        </w:rPr>
        <w:t xml:space="preserve">January </w:t>
      </w:r>
      <w:r w:rsidR="008D2224">
        <w:rPr>
          <w:i/>
          <w:color w:val="000000"/>
        </w:rPr>
        <w:t xml:space="preserve"> </w:t>
      </w:r>
      <w:r>
        <w:rPr>
          <w:i/>
          <w:color w:val="000000"/>
        </w:rPr>
        <w:t>X</w:t>
      </w:r>
      <w:proofErr w:type="gramEnd"/>
      <w:r w:rsidR="008D2224">
        <w:rPr>
          <w:i/>
          <w:color w:val="000000"/>
        </w:rPr>
        <w:t xml:space="preserve">, 2015; </w:t>
      </w:r>
      <w:proofErr w:type="spellStart"/>
      <w:r w:rsidR="008D2224">
        <w:rPr>
          <w:i/>
          <w:color w:val="000000"/>
        </w:rPr>
        <w:t>tbd</w:t>
      </w:r>
      <w:proofErr w:type="spellEnd"/>
      <w:r w:rsidR="008D2224">
        <w:rPr>
          <w:i/>
          <w:color w:val="000000"/>
        </w:rPr>
        <w:t xml:space="preserve"> </w:t>
      </w:r>
      <w:r w:rsidR="008D2224" w:rsidRPr="008D2224">
        <w:rPr>
          <w:i/>
          <w:color w:val="000000"/>
        </w:rPr>
        <w:t>(tentative)</w:t>
      </w:r>
    </w:p>
    <w:p w:rsidR="00911ADA" w:rsidRPr="008D2224" w:rsidRDefault="00B112B4" w:rsidP="001A522D">
      <w:pPr>
        <w:autoSpaceDE w:val="0"/>
        <w:autoSpaceDN w:val="0"/>
        <w:adjustRightInd w:val="0"/>
        <w:ind w:left="720"/>
        <w:rPr>
          <w:bCs/>
          <w:i/>
        </w:rPr>
      </w:pPr>
      <w:r>
        <w:rPr>
          <w:i/>
          <w:color w:val="000000"/>
        </w:rPr>
        <w:t>Day, February X</w:t>
      </w:r>
      <w:r w:rsidR="00911ADA" w:rsidRPr="008D2224">
        <w:rPr>
          <w:i/>
          <w:color w:val="000000"/>
        </w:rPr>
        <w:t>, 201</w:t>
      </w:r>
      <w:r>
        <w:rPr>
          <w:i/>
          <w:color w:val="000000"/>
        </w:rPr>
        <w:t>5</w:t>
      </w:r>
      <w:r w:rsidR="008D2224">
        <w:rPr>
          <w:i/>
          <w:color w:val="000000"/>
        </w:rPr>
        <w:t xml:space="preserve">; </w:t>
      </w:r>
      <w:proofErr w:type="spellStart"/>
      <w:proofErr w:type="gramStart"/>
      <w:r w:rsidR="008D2224">
        <w:rPr>
          <w:i/>
          <w:color w:val="000000"/>
        </w:rPr>
        <w:t>tbd</w:t>
      </w:r>
      <w:proofErr w:type="spellEnd"/>
      <w:proofErr w:type="gramEnd"/>
      <w:r w:rsidR="008D2224" w:rsidRPr="008D2224">
        <w:rPr>
          <w:i/>
          <w:color w:val="000000"/>
        </w:rPr>
        <w:t xml:space="preserve"> (tentative)</w:t>
      </w:r>
    </w:p>
    <w:p w:rsidR="00911ADA" w:rsidRDefault="00911ADA" w:rsidP="001A522D">
      <w:pPr>
        <w:autoSpaceDE w:val="0"/>
        <w:autoSpaceDN w:val="0"/>
        <w:adjustRightInd w:val="0"/>
        <w:rPr>
          <w:bCs/>
        </w:rPr>
      </w:pPr>
    </w:p>
    <w:p w:rsidR="00911ADA" w:rsidRDefault="00911ADA">
      <w:pPr>
        <w:spacing w:after="120"/>
        <w:rPr>
          <w:bCs/>
        </w:rPr>
      </w:pPr>
      <w:r>
        <w:rPr>
          <w:bCs/>
        </w:rPr>
        <w:br w:type="page"/>
      </w:r>
    </w:p>
    <w:p w:rsidR="00911ADA" w:rsidRDefault="00911ADA" w:rsidP="001A522D">
      <w:pPr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 xml:space="preserve">To help ensure that we have consistency of representation at each of the meetings, we ask that you appoint an alternate to represent your interests if you </w:t>
      </w:r>
      <w:r w:rsidR="008D2224">
        <w:rPr>
          <w:bCs/>
        </w:rPr>
        <w:t>are unable to attend.</w:t>
      </w:r>
    </w:p>
    <w:p w:rsidR="00911ADA" w:rsidRDefault="00911ADA" w:rsidP="001A522D">
      <w:pPr>
        <w:autoSpaceDE w:val="0"/>
        <w:autoSpaceDN w:val="0"/>
        <w:adjustRightInd w:val="0"/>
        <w:rPr>
          <w:bCs/>
        </w:rPr>
      </w:pPr>
    </w:p>
    <w:p w:rsidR="00911ADA" w:rsidRDefault="00911ADA" w:rsidP="001A522D">
      <w:pPr>
        <w:autoSpaceDE w:val="0"/>
        <w:autoSpaceDN w:val="0"/>
        <w:adjustRightInd w:val="0"/>
      </w:pPr>
      <w:r>
        <w:rPr>
          <w:bCs/>
        </w:rPr>
        <w:t xml:space="preserve">The advisory committee charter, a full roster of the committee, meeting agendas and background materials will all be located on a webpage that can be found at: </w:t>
      </w:r>
      <w:hyperlink r:id="rId11" w:history="1">
        <w:r w:rsidRPr="008D2224">
          <w:rPr>
            <w:rStyle w:val="Hyperlink"/>
            <w:highlight w:val="yellow"/>
          </w:rPr>
          <w:t>http://www.oregon.gov/deq/RulesandRegulations/Pages/Advisory/A2CFPPh2.aspx</w:t>
        </w:r>
      </w:hyperlink>
      <w:r w:rsidRPr="008D2224">
        <w:rPr>
          <w:highlight w:val="yellow"/>
        </w:rPr>
        <w:t>.</w:t>
      </w:r>
      <w:r>
        <w:t xml:space="preserve"> </w:t>
      </w:r>
    </w:p>
    <w:p w:rsidR="00911ADA" w:rsidRDefault="00911ADA" w:rsidP="001A522D">
      <w:pPr>
        <w:autoSpaceDE w:val="0"/>
        <w:autoSpaceDN w:val="0"/>
        <w:adjustRightInd w:val="0"/>
        <w:rPr>
          <w:bCs/>
        </w:rPr>
      </w:pPr>
    </w:p>
    <w:p w:rsidR="00911ADA" w:rsidRPr="00AF6D46" w:rsidRDefault="00911ADA" w:rsidP="001A522D">
      <w:pPr>
        <w:autoSpaceDE w:val="0"/>
        <w:autoSpaceDN w:val="0"/>
        <w:adjustRightInd w:val="0"/>
        <w:rPr>
          <w:bCs/>
        </w:rPr>
      </w:pPr>
      <w:r w:rsidRPr="00AF6D46">
        <w:rPr>
          <w:bCs/>
        </w:rPr>
        <w:t xml:space="preserve">If you have questions or comments, please contact </w:t>
      </w:r>
      <w:r w:rsidR="008D2224">
        <w:rPr>
          <w:bCs/>
        </w:rPr>
        <w:t>Rian Hooff</w:t>
      </w:r>
      <w:r>
        <w:rPr>
          <w:bCs/>
        </w:rPr>
        <w:t xml:space="preserve">, </w:t>
      </w:r>
      <w:r w:rsidR="008D2224">
        <w:rPr>
          <w:bCs/>
        </w:rPr>
        <w:t xml:space="preserve">Ballast </w:t>
      </w:r>
      <w:proofErr w:type="gramStart"/>
      <w:r w:rsidR="008D2224">
        <w:rPr>
          <w:bCs/>
        </w:rPr>
        <w:t xml:space="preserve">Water </w:t>
      </w:r>
      <w:r>
        <w:rPr>
          <w:bCs/>
        </w:rPr>
        <w:t xml:space="preserve"> Program</w:t>
      </w:r>
      <w:proofErr w:type="gramEnd"/>
      <w:r>
        <w:rPr>
          <w:bCs/>
        </w:rPr>
        <w:t xml:space="preserve"> </w:t>
      </w:r>
      <w:r w:rsidR="008D2224">
        <w:rPr>
          <w:bCs/>
        </w:rPr>
        <w:t>Coordinator,</w:t>
      </w:r>
      <w:r w:rsidRPr="00AF6D46">
        <w:rPr>
          <w:bCs/>
        </w:rPr>
        <w:t xml:space="preserve"> at </w:t>
      </w:r>
      <w:hyperlink r:id="rId12" w:history="1">
        <w:r w:rsidR="008D2224" w:rsidRPr="00C37928">
          <w:rPr>
            <w:rStyle w:val="Hyperlink"/>
            <w:bCs/>
          </w:rPr>
          <w:t>hooff.rian@deq.state.or.us</w:t>
        </w:r>
      </w:hyperlink>
      <w:r>
        <w:rPr>
          <w:bCs/>
        </w:rPr>
        <w:t xml:space="preserve"> or </w:t>
      </w:r>
      <w:r w:rsidRPr="00AF6D46">
        <w:rPr>
          <w:bCs/>
        </w:rPr>
        <w:t>(503) 229-</w:t>
      </w:r>
      <w:r w:rsidR="008D2224">
        <w:rPr>
          <w:bCs/>
        </w:rPr>
        <w:t>6865</w:t>
      </w:r>
      <w:r w:rsidRPr="00AF6D46">
        <w:rPr>
          <w:bCs/>
        </w:rPr>
        <w:t>.</w:t>
      </w:r>
    </w:p>
    <w:p w:rsidR="00911ADA" w:rsidRPr="00AF6D46" w:rsidRDefault="00911ADA" w:rsidP="001A522D">
      <w:pPr>
        <w:autoSpaceDE w:val="0"/>
        <w:autoSpaceDN w:val="0"/>
        <w:adjustRightInd w:val="0"/>
        <w:rPr>
          <w:bCs/>
        </w:rPr>
      </w:pPr>
    </w:p>
    <w:p w:rsidR="00911ADA" w:rsidRDefault="00911ADA" w:rsidP="001A522D"/>
    <w:p w:rsidR="00911ADA" w:rsidRDefault="00911ADA" w:rsidP="00DA7513">
      <w:r w:rsidRPr="00AF6D46">
        <w:t>Sincerely,</w:t>
      </w:r>
    </w:p>
    <w:p w:rsidR="00DA7513" w:rsidRDefault="00DA7513" w:rsidP="00DA7513"/>
    <w:p w:rsidR="00DA7513" w:rsidRDefault="00DA7513" w:rsidP="00DA7513"/>
    <w:p w:rsidR="00DA7513" w:rsidRDefault="00DA7513" w:rsidP="00DA7513"/>
    <w:p w:rsidR="00DA7513" w:rsidRDefault="00DA7513" w:rsidP="00DA7513">
      <w:pPr>
        <w:sectPr w:rsidR="00DA7513" w:rsidSect="00911ADA">
          <w:headerReference w:type="first" r:id="rId13"/>
          <w:pgSz w:w="12240" w:h="15840" w:code="1"/>
          <w:pgMar w:top="1310" w:right="1440" w:bottom="1440" w:left="1440" w:header="450" w:footer="720" w:gutter="0"/>
          <w:pgNumType w:start="1"/>
          <w:cols w:space="720"/>
          <w:titlePg/>
          <w:docGrid w:linePitch="360"/>
        </w:sectPr>
      </w:pPr>
    </w:p>
    <w:p w:rsidR="00DA7513" w:rsidRDefault="00DA7513">
      <w:pPr>
        <w:widowControl w:val="0"/>
        <w:spacing w:before="120" w:after="80"/>
      </w:pPr>
      <w:r>
        <w:lastRenderedPageBreak/>
        <w:t>Dick Pederson</w:t>
      </w:r>
      <w:r>
        <w:br/>
        <w:t>Director</w:t>
      </w:r>
      <w:bookmarkStart w:id="0" w:name="_GoBack"/>
      <w:bookmarkEnd w:id="0"/>
    </w:p>
    <w:sectPr w:rsidR="00DA7513" w:rsidSect="00911ADA">
      <w:headerReference w:type="first" r:id="rId14"/>
      <w:type w:val="continuous"/>
      <w:pgSz w:w="12240" w:h="15840" w:code="1"/>
      <w:pgMar w:top="1310" w:right="1440" w:bottom="144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2B4" w:rsidRDefault="00B112B4">
      <w:r>
        <w:separator/>
      </w:r>
    </w:p>
  </w:endnote>
  <w:endnote w:type="continuationSeparator" w:id="0">
    <w:p w:rsidR="00B112B4" w:rsidRDefault="00B11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2B4" w:rsidRDefault="00B112B4">
      <w:r>
        <w:separator/>
      </w:r>
    </w:p>
  </w:footnote>
  <w:footnote w:type="continuationSeparator" w:id="0">
    <w:p w:rsidR="00B112B4" w:rsidRDefault="00B11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2B4" w:rsidRDefault="00B112B4">
    <w:pPr>
      <w:pStyle w:val="Header"/>
      <w:tabs>
        <w:tab w:val="clear" w:pos="4680"/>
        <w:tab w:val="clear" w:pos="9360"/>
        <w:tab w:val="right" w:pos="11016"/>
      </w:tabs>
      <w:ind w:right="90" w:hanging="99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-911253</wp:posOffset>
          </wp:positionH>
          <wp:positionV relativeFrom="paragraph">
            <wp:posOffset>-293701</wp:posOffset>
          </wp:positionV>
          <wp:extent cx="7773229" cy="1208598"/>
          <wp:effectExtent l="19050" t="0" r="0" b="0"/>
          <wp:wrapNone/>
          <wp:docPr id="1" name="Picture 2" descr="D:\DEQ\DEQL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Q\DEQL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228" cy="120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112B4" w:rsidRDefault="00B112B4">
    <w:pPr>
      <w:pStyle w:val="Header"/>
      <w:tabs>
        <w:tab w:val="left" w:pos="5760"/>
      </w:tabs>
      <w:spacing w:before="120"/>
      <w:ind w:right="-634"/>
      <w:jc w:val="right"/>
      <w:rPr>
        <w:b/>
        <w:sz w:val="18"/>
        <w:szCs w:val="18"/>
      </w:rPr>
    </w:pPr>
    <w:r>
      <w:rPr>
        <w:rFonts w:ascii="Palatino Linotype" w:hAnsi="Palatino Linotype"/>
        <w:b/>
        <w:sz w:val="20"/>
        <w:szCs w:val="20"/>
      </w:rPr>
      <w:t>Department of Environmental Quality</w:t>
    </w:r>
  </w:p>
  <w:p w:rsidR="00B112B4" w:rsidRDefault="00B112B4">
    <w:pPr>
      <w:pStyle w:val="Header"/>
      <w:tabs>
        <w:tab w:val="clear" w:pos="4680"/>
        <w:tab w:val="clear" w:pos="9360"/>
        <w:tab w:val="left" w:pos="630"/>
        <w:tab w:val="right" w:pos="9990"/>
      </w:tabs>
      <w:ind w:right="-634"/>
      <w:rPr>
        <w:rFonts w:ascii="Palatino Linotype" w:hAnsi="Palatino Linotype"/>
        <w:b/>
        <w:sz w:val="18"/>
        <w:szCs w:val="18"/>
      </w:rPr>
    </w:pP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  <w:sz w:val="18"/>
        <w:szCs w:val="18"/>
      </w:rPr>
      <w:tab/>
      <w:t>Agency Headquarters</w:t>
    </w:r>
  </w:p>
  <w:p w:rsidR="00B112B4" w:rsidRDefault="00B112B4">
    <w:pPr>
      <w:pStyle w:val="Header"/>
      <w:tabs>
        <w:tab w:val="clear" w:pos="4680"/>
        <w:tab w:val="clear" w:pos="9360"/>
        <w:tab w:val="left" w:pos="630"/>
        <w:tab w:val="right" w:pos="9990"/>
      </w:tabs>
      <w:ind w:right="-634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811 SW Sixth Avenue</w:t>
    </w:r>
  </w:p>
  <w:p w:rsidR="00B112B4" w:rsidRDefault="00B112B4">
    <w:pPr>
      <w:pStyle w:val="Header"/>
      <w:tabs>
        <w:tab w:val="clear" w:pos="4680"/>
        <w:tab w:val="clear" w:pos="9360"/>
        <w:tab w:val="left" w:pos="720"/>
        <w:tab w:val="right" w:pos="9990"/>
      </w:tabs>
      <w:ind w:right="-634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  <w:t>Kate Brown</w:t>
    </w:r>
    <w:r>
      <w:rPr>
        <w:rFonts w:ascii="Palatino Linotype" w:hAnsi="Palatino Linotype"/>
        <w:sz w:val="16"/>
        <w:szCs w:val="16"/>
      </w:rPr>
      <w:t xml:space="preserve">, </w:t>
    </w:r>
    <w:r>
      <w:rPr>
        <w:rFonts w:ascii="Palatino Linotype" w:hAnsi="Palatino Linotype"/>
        <w:sz w:val="16"/>
        <w:szCs w:val="18"/>
      </w:rPr>
      <w:t>Governor</w:t>
    </w:r>
    <w:r>
      <w:rPr>
        <w:rFonts w:ascii="Palatino Linotype" w:hAnsi="Palatino Linotype"/>
        <w:sz w:val="18"/>
        <w:szCs w:val="18"/>
      </w:rPr>
      <w:tab/>
      <w:t>Portland, OR  97204-1390</w:t>
    </w:r>
  </w:p>
  <w:p w:rsidR="00B112B4" w:rsidRDefault="00B112B4">
    <w:pPr>
      <w:pStyle w:val="Header"/>
      <w:tabs>
        <w:tab w:val="clear" w:pos="4680"/>
        <w:tab w:val="clear" w:pos="9360"/>
        <w:tab w:val="left" w:pos="630"/>
        <w:tab w:val="right" w:pos="9990"/>
      </w:tabs>
      <w:ind w:right="-634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(503) 229-5696</w:t>
    </w:r>
  </w:p>
  <w:p w:rsidR="00B112B4" w:rsidRDefault="00B112B4">
    <w:pPr>
      <w:pStyle w:val="Header"/>
      <w:tabs>
        <w:tab w:val="clear" w:pos="4680"/>
        <w:tab w:val="clear" w:pos="9360"/>
        <w:tab w:val="left" w:pos="630"/>
        <w:tab w:val="right" w:pos="9990"/>
      </w:tabs>
      <w:ind w:right="-634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FAX (503) 229-6124</w:t>
    </w:r>
  </w:p>
  <w:p w:rsidR="00B112B4" w:rsidRDefault="00B112B4">
    <w:pPr>
      <w:pStyle w:val="Header"/>
      <w:tabs>
        <w:tab w:val="left" w:pos="5760"/>
      </w:tabs>
      <w:ind w:right="-630"/>
      <w:jc w:val="right"/>
      <w:rPr>
        <w:rFonts w:ascii="Palatino Linotype" w:hAnsi="Palatino Linotype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TTY 711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2B4" w:rsidRDefault="00B112B4">
    <w:pPr>
      <w:pStyle w:val="Header"/>
      <w:tabs>
        <w:tab w:val="clear" w:pos="4680"/>
        <w:tab w:val="clear" w:pos="9360"/>
        <w:tab w:val="right" w:pos="11016"/>
      </w:tabs>
      <w:ind w:right="90" w:hanging="990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-911253</wp:posOffset>
          </wp:positionH>
          <wp:positionV relativeFrom="paragraph">
            <wp:posOffset>-293701</wp:posOffset>
          </wp:positionV>
          <wp:extent cx="7773229" cy="1208598"/>
          <wp:effectExtent l="19050" t="0" r="0" b="0"/>
          <wp:wrapNone/>
          <wp:docPr id="3" name="Picture 2" descr="D:\DEQ\DEQL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Q\DEQL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228" cy="120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112B4" w:rsidRDefault="00B112B4">
    <w:pPr>
      <w:pStyle w:val="Header"/>
      <w:tabs>
        <w:tab w:val="left" w:pos="5760"/>
      </w:tabs>
      <w:spacing w:before="120"/>
      <w:ind w:right="-634"/>
      <w:jc w:val="right"/>
      <w:rPr>
        <w:b/>
        <w:sz w:val="18"/>
        <w:szCs w:val="18"/>
      </w:rPr>
    </w:pPr>
    <w:r>
      <w:rPr>
        <w:rFonts w:ascii="Palatino Linotype" w:hAnsi="Palatino Linotype"/>
        <w:b/>
        <w:sz w:val="20"/>
        <w:szCs w:val="20"/>
      </w:rPr>
      <w:t>Department of Environmental Quality</w:t>
    </w:r>
  </w:p>
  <w:p w:rsidR="00B112B4" w:rsidRDefault="00B112B4">
    <w:pPr>
      <w:pStyle w:val="Header"/>
      <w:tabs>
        <w:tab w:val="clear" w:pos="4680"/>
        <w:tab w:val="clear" w:pos="9360"/>
        <w:tab w:val="left" w:pos="630"/>
        <w:tab w:val="right" w:pos="9990"/>
      </w:tabs>
      <w:ind w:right="-634"/>
      <w:rPr>
        <w:rFonts w:ascii="Palatino Linotype" w:hAnsi="Palatino Linotype"/>
        <w:b/>
        <w:sz w:val="18"/>
        <w:szCs w:val="18"/>
      </w:rPr>
    </w:pP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  <w:sz w:val="18"/>
        <w:szCs w:val="18"/>
      </w:rPr>
      <w:tab/>
      <w:t>Agency Headquarters</w:t>
    </w:r>
  </w:p>
  <w:p w:rsidR="00B112B4" w:rsidRDefault="00B112B4">
    <w:pPr>
      <w:pStyle w:val="Header"/>
      <w:tabs>
        <w:tab w:val="clear" w:pos="4680"/>
        <w:tab w:val="clear" w:pos="9360"/>
        <w:tab w:val="left" w:pos="630"/>
        <w:tab w:val="right" w:pos="9990"/>
      </w:tabs>
      <w:ind w:right="-634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811 SW Sixth Avenue</w:t>
    </w:r>
  </w:p>
  <w:p w:rsidR="00B112B4" w:rsidRDefault="00B112B4">
    <w:pPr>
      <w:pStyle w:val="Header"/>
      <w:tabs>
        <w:tab w:val="clear" w:pos="4680"/>
        <w:tab w:val="clear" w:pos="9360"/>
        <w:tab w:val="left" w:pos="720"/>
        <w:tab w:val="right" w:pos="9990"/>
      </w:tabs>
      <w:ind w:right="-634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6"/>
        <w:szCs w:val="18"/>
      </w:rPr>
      <w:t xml:space="preserve">John A. Kitzhaber, </w:t>
    </w:r>
    <w:r>
      <w:rPr>
        <w:rFonts w:ascii="Palatino Linotype" w:hAnsi="Palatino Linotype"/>
        <w:sz w:val="16"/>
        <w:szCs w:val="16"/>
      </w:rPr>
      <w:t xml:space="preserve">MD, </w:t>
    </w:r>
    <w:r>
      <w:rPr>
        <w:rFonts w:ascii="Palatino Linotype" w:hAnsi="Palatino Linotype"/>
        <w:sz w:val="16"/>
        <w:szCs w:val="18"/>
      </w:rPr>
      <w:t>Governor</w:t>
    </w:r>
    <w:r>
      <w:rPr>
        <w:rFonts w:ascii="Palatino Linotype" w:hAnsi="Palatino Linotype"/>
        <w:sz w:val="18"/>
        <w:szCs w:val="18"/>
      </w:rPr>
      <w:tab/>
      <w:t>Portland, OR  97204-1390</w:t>
    </w:r>
  </w:p>
  <w:p w:rsidR="00B112B4" w:rsidRDefault="00B112B4">
    <w:pPr>
      <w:pStyle w:val="Header"/>
      <w:tabs>
        <w:tab w:val="clear" w:pos="4680"/>
        <w:tab w:val="clear" w:pos="9360"/>
        <w:tab w:val="left" w:pos="630"/>
        <w:tab w:val="right" w:pos="9990"/>
      </w:tabs>
      <w:ind w:right="-634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(503) 229-5696</w:t>
    </w:r>
  </w:p>
  <w:p w:rsidR="00B112B4" w:rsidRDefault="00B112B4">
    <w:pPr>
      <w:pStyle w:val="Header"/>
      <w:tabs>
        <w:tab w:val="clear" w:pos="4680"/>
        <w:tab w:val="clear" w:pos="9360"/>
        <w:tab w:val="left" w:pos="630"/>
        <w:tab w:val="right" w:pos="9990"/>
      </w:tabs>
      <w:ind w:right="-634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FAX (503) 229-6124</w:t>
    </w:r>
  </w:p>
  <w:p w:rsidR="00B112B4" w:rsidRDefault="00B112B4">
    <w:pPr>
      <w:pStyle w:val="Header"/>
      <w:tabs>
        <w:tab w:val="left" w:pos="5760"/>
      </w:tabs>
      <w:ind w:right="-630"/>
      <w:jc w:val="right"/>
      <w:rPr>
        <w:rFonts w:ascii="Palatino Linotype" w:hAnsi="Palatino Linotype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TTY 711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57EAD"/>
    <w:multiLevelType w:val="hybridMultilevel"/>
    <w:tmpl w:val="03483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1121"/>
  <w:stylePaneSortMethod w:val="000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43DFE"/>
    <w:rsid w:val="000427CD"/>
    <w:rsid w:val="000A763B"/>
    <w:rsid w:val="0016583A"/>
    <w:rsid w:val="001A522D"/>
    <w:rsid w:val="001E1267"/>
    <w:rsid w:val="001F1E3D"/>
    <w:rsid w:val="0021244E"/>
    <w:rsid w:val="0024648D"/>
    <w:rsid w:val="002929CD"/>
    <w:rsid w:val="00335C40"/>
    <w:rsid w:val="00344CBC"/>
    <w:rsid w:val="003C3B4C"/>
    <w:rsid w:val="005029D0"/>
    <w:rsid w:val="0051770B"/>
    <w:rsid w:val="00552926"/>
    <w:rsid w:val="005B453C"/>
    <w:rsid w:val="005C3EB5"/>
    <w:rsid w:val="005D41A6"/>
    <w:rsid w:val="00633D45"/>
    <w:rsid w:val="0065700D"/>
    <w:rsid w:val="00657BDC"/>
    <w:rsid w:val="00707D20"/>
    <w:rsid w:val="00710160"/>
    <w:rsid w:val="007F6B02"/>
    <w:rsid w:val="00836394"/>
    <w:rsid w:val="00843DFE"/>
    <w:rsid w:val="0086260D"/>
    <w:rsid w:val="00862EAD"/>
    <w:rsid w:val="008D2224"/>
    <w:rsid w:val="00911ADA"/>
    <w:rsid w:val="00934745"/>
    <w:rsid w:val="00957402"/>
    <w:rsid w:val="00A72116"/>
    <w:rsid w:val="00AC486A"/>
    <w:rsid w:val="00B112B4"/>
    <w:rsid w:val="00B331B2"/>
    <w:rsid w:val="00B435FA"/>
    <w:rsid w:val="00B47852"/>
    <w:rsid w:val="00BC321F"/>
    <w:rsid w:val="00CD2035"/>
    <w:rsid w:val="00D54E45"/>
    <w:rsid w:val="00D930AF"/>
    <w:rsid w:val="00DA7513"/>
    <w:rsid w:val="00DC165E"/>
    <w:rsid w:val="00E111A8"/>
    <w:rsid w:val="00E33123"/>
    <w:rsid w:val="00E72C38"/>
    <w:rsid w:val="00E91FD3"/>
    <w:rsid w:val="00E96FC2"/>
    <w:rsid w:val="00ED61B6"/>
    <w:rsid w:val="00EF45B8"/>
    <w:rsid w:val="00F0226C"/>
    <w:rsid w:val="00FF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2D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5029D0"/>
    <w:rPr>
      <w:rFonts w:ascii="Arial Black" w:hAnsi="Arial Black"/>
      <w:spacing w:val="-6"/>
      <w:w w:val="90"/>
      <w:kern w:val="40"/>
      <w:sz w:val="40"/>
    </w:rPr>
  </w:style>
  <w:style w:type="character" w:customStyle="1" w:styleId="Item">
    <w:name w:val="Item"/>
    <w:uiPriority w:val="1"/>
    <w:qFormat/>
    <w:rsid w:val="005029D0"/>
    <w:rPr>
      <w:rFonts w:ascii="Trebuchet MS" w:hAnsi="Trebuchet MS"/>
      <w:b/>
      <w:sz w:val="22"/>
    </w:rPr>
  </w:style>
  <w:style w:type="paragraph" w:customStyle="1" w:styleId="NormalTable">
    <w:name w:val="NormalTable"/>
    <w:basedOn w:val="Normal"/>
    <w:qFormat/>
    <w:rsid w:val="005029D0"/>
  </w:style>
  <w:style w:type="character" w:customStyle="1" w:styleId="Label">
    <w:name w:val="Label"/>
    <w:basedOn w:val="DefaultParagraphFont"/>
    <w:uiPriority w:val="1"/>
    <w:qFormat/>
    <w:rsid w:val="005029D0"/>
    <w:rPr>
      <w:rFonts w:ascii="Trebuchet MS" w:hAnsi="Trebuchet MS"/>
      <w:sz w:val="16"/>
    </w:rPr>
  </w:style>
  <w:style w:type="paragraph" w:customStyle="1" w:styleId="Head">
    <w:name w:val="Head"/>
    <w:basedOn w:val="Normal"/>
    <w:qFormat/>
    <w:rsid w:val="005029D0"/>
    <w:rPr>
      <w:b/>
      <w:u w:val="single"/>
    </w:rPr>
  </w:style>
  <w:style w:type="paragraph" w:styleId="Header">
    <w:name w:val="header"/>
    <w:basedOn w:val="Normal"/>
    <w:link w:val="HeaderChar"/>
    <w:unhideWhenUsed/>
    <w:rsid w:val="005029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29D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029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9D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A522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A52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DF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4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CB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CB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ooff.rian@deq.state.or.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regon.gov/deq/RulesandRegulations/Pages/Advisory/A2CFPPh2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000\templates\DEQ%20Letterheads\DEQ%20HQ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Stakeholder Involvement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DCD194BA37C41A5E9BF4C84633164" ma:contentTypeVersion="" ma:contentTypeDescription="Create a new document." ma:contentTypeScope="" ma:versionID="3b32c7bbf11e0c5bbe5ee3381ae2445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8D2EB-F1B9-4B1D-9103-637650E7CBC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0EDD77-DB32-4B5A-8B36-EB793344E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8A54C-8E5C-4EB6-B9B1-C413B73A72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DB8FBD-94AB-42ED-BC83-9F91C9DE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DEQ HQ_Letterhead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cwind</dc:creator>
  <cp:lastModifiedBy>rhooff</cp:lastModifiedBy>
  <cp:revision>2</cp:revision>
  <cp:lastPrinted>2014-06-06T20:53:00Z</cp:lastPrinted>
  <dcterms:created xsi:type="dcterms:W3CDTF">2015-09-25T18:00:00Z</dcterms:created>
  <dcterms:modified xsi:type="dcterms:W3CDTF">2015-09-25T18:00:00Z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0x010100269DCD194BA37C41A5E9BF4C84633164</vt:lpwstr>
  </property>
  <property fmtid="{D5CDD505-2E9C-101B-9397-08002B2CF9AE}" pid="3" name="Order">
    <vt:r8>1300</vt:r8>
  </property>
</Properties>
</file>