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EC" w:rsidRDefault="00836560" w:rsidP="007667EC">
      <w:pPr>
        <w:pStyle w:val="Logo"/>
      </w:pPr>
      <w:r>
        <w:rPr>
          <w:lang w:eastAsia="en-US"/>
        </w:rPr>
        <w:drawing>
          <wp:anchor distT="0" distB="0" distL="114300" distR="114300" simplePos="0" relativeHeight="251659264" behindDoc="0" locked="0" layoutInCell="1" allowOverlap="1">
            <wp:simplePos x="0" y="0"/>
            <wp:positionH relativeFrom="margin">
              <wp:posOffset>-230505</wp:posOffset>
            </wp:positionH>
            <wp:positionV relativeFrom="margin">
              <wp:posOffset>108585</wp:posOffset>
            </wp:positionV>
            <wp:extent cx="785495" cy="1753235"/>
            <wp:effectExtent l="19050" t="0" r="0" b="0"/>
            <wp:wrapSquare wrapText="bothSides"/>
            <wp:docPr id="3" name="Picture 1" descr="panrg.tif"/>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785495" cy="1753235"/>
                    </a:xfrm>
                    <a:prstGeom prst="rect">
                      <a:avLst/>
                    </a:prstGeom>
                    <a:noFill/>
                    <a:ln w="9525">
                      <a:noFill/>
                      <a:miter lim="800000"/>
                      <a:headEnd/>
                      <a:tailEnd/>
                    </a:ln>
                  </pic:spPr>
                </pic:pic>
              </a:graphicData>
            </a:graphic>
          </wp:anchor>
        </w:drawing>
      </w:r>
    </w:p>
    <w:p w:rsidR="009620EC" w:rsidRDefault="00A27831" w:rsidP="00601588">
      <w:pPr>
        <w:pStyle w:val="Title"/>
      </w:pPr>
      <w:sdt>
        <w:sdtPr>
          <w:alias w:val="Title"/>
          <w:tag w:val=""/>
          <w:id w:val="1245223977"/>
          <w:placeholder>
            <w:docPart w:val="B1D12FB06DFE488ABA13E6797CCD0455"/>
          </w:placeholder>
          <w:dataBinding w:prefixMappings="xmlns:ns0='http://purl.org/dc/elements/1.1/' xmlns:ns1='http://schemas.openxmlformats.org/package/2006/metadata/core-properties' " w:xpath="/ns1:coreProperties[1]/ns0:title[1]" w:storeItemID="{6C3C8BC8-F283-45AE-878A-BAB7291924A1}"/>
          <w:text/>
        </w:sdtPr>
        <w:sdtEndPr/>
        <w:sdtContent>
          <w:r w:rsidR="006F27E2" w:rsidRPr="00601588">
            <w:t>Advisory Committee Charter</w:t>
          </w:r>
        </w:sdtContent>
      </w:sdt>
    </w:p>
    <w:p w:rsidR="00382B32" w:rsidRDefault="00382B32" w:rsidP="007667EC"/>
    <w:p w:rsidR="00382B32" w:rsidRPr="00601588" w:rsidRDefault="00601588" w:rsidP="00703EFE">
      <w:pPr>
        <w:tabs>
          <w:tab w:val="left" w:pos="3510"/>
        </w:tabs>
        <w:ind w:left="1080"/>
        <w:jc w:val="right"/>
        <w:rPr>
          <w:rFonts w:ascii="Arial" w:hAnsi="Arial" w:cs="Arial"/>
          <w:b/>
          <w:color w:val="1F4E79" w:themeColor="accent1" w:themeShade="80"/>
          <w:sz w:val="36"/>
          <w:szCs w:val="36"/>
        </w:rPr>
      </w:pPr>
      <w:r>
        <w:rPr>
          <w:rFonts w:ascii="Arial" w:hAnsi="Arial" w:cs="Arial"/>
          <w:b/>
          <w:color w:val="1F4E79" w:themeColor="accent1" w:themeShade="80"/>
          <w:sz w:val="36"/>
          <w:szCs w:val="36"/>
        </w:rPr>
        <w:t>Enter c</w:t>
      </w:r>
      <w:r w:rsidR="009844B6" w:rsidRPr="00601588">
        <w:rPr>
          <w:rFonts w:ascii="Arial" w:hAnsi="Arial" w:cs="Arial"/>
          <w:b/>
          <w:color w:val="1F4E79" w:themeColor="accent1" w:themeShade="80"/>
          <w:sz w:val="36"/>
          <w:szCs w:val="36"/>
        </w:rPr>
        <w:t xml:space="preserve">ommittee </w:t>
      </w:r>
      <w:r>
        <w:rPr>
          <w:rFonts w:ascii="Arial" w:hAnsi="Arial" w:cs="Arial"/>
          <w:b/>
          <w:color w:val="1F4E79" w:themeColor="accent1" w:themeShade="80"/>
          <w:sz w:val="36"/>
          <w:szCs w:val="36"/>
        </w:rPr>
        <w:t>n</w:t>
      </w:r>
      <w:r w:rsidR="009844B6" w:rsidRPr="00601588">
        <w:rPr>
          <w:rFonts w:ascii="Arial" w:hAnsi="Arial" w:cs="Arial"/>
          <w:b/>
          <w:color w:val="1F4E79" w:themeColor="accent1" w:themeShade="80"/>
          <w:sz w:val="36"/>
          <w:szCs w:val="36"/>
        </w:rPr>
        <w:t xml:space="preserve">ame </w:t>
      </w:r>
      <w:r>
        <w:rPr>
          <w:rFonts w:ascii="Arial" w:hAnsi="Arial" w:cs="Arial"/>
          <w:b/>
          <w:color w:val="1F4E79" w:themeColor="accent1" w:themeShade="80"/>
          <w:sz w:val="36"/>
          <w:szCs w:val="36"/>
        </w:rPr>
        <w:t>h</w:t>
      </w:r>
      <w:r w:rsidR="009844B6" w:rsidRPr="00601588">
        <w:rPr>
          <w:rFonts w:ascii="Arial" w:hAnsi="Arial" w:cs="Arial"/>
          <w:b/>
          <w:color w:val="1F4E79" w:themeColor="accent1" w:themeShade="80"/>
          <w:sz w:val="36"/>
          <w:szCs w:val="36"/>
        </w:rPr>
        <w:t>ere</w:t>
      </w: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Default="00703EFE" w:rsidP="00703EFE">
      <w:pPr>
        <w:pStyle w:val="Subtitle"/>
      </w:pPr>
    </w:p>
    <w:p w:rsidR="00703EFE" w:rsidRPr="00601588" w:rsidRDefault="00703EFE" w:rsidP="00703EFE">
      <w:pPr>
        <w:pStyle w:val="Subtitle"/>
        <w:rPr>
          <w:rFonts w:ascii="Times New Roman" w:hAnsi="Times New Roman" w:cs="Times New Roman"/>
        </w:rPr>
      </w:pPr>
      <w:r w:rsidRPr="00601588">
        <w:rPr>
          <w:rFonts w:ascii="Times New Roman" w:hAnsi="Times New Roman" w:cs="Times New Roman"/>
        </w:rPr>
        <w:t xml:space="preserve">Last Update | </w:t>
      </w:r>
      <w:sdt>
        <w:sdtPr>
          <w:rPr>
            <w:rFonts w:ascii="Times New Roman" w:hAnsi="Times New Roman" w:cs="Times New Roman"/>
          </w:rPr>
          <w:alias w:val="Date"/>
          <w:tag w:val=""/>
          <w:id w:val="-1227291899"/>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Pr="00601588">
            <w:rPr>
              <w:rFonts w:ascii="Times New Roman" w:hAnsi="Times New Roman" w:cs="Times New Roman"/>
            </w:rPr>
            <w:t>May 28, 2014</w:t>
          </w:r>
        </w:sdtContent>
      </w:sdt>
    </w:p>
    <w:p w:rsidR="00703EFE" w:rsidRPr="00601588" w:rsidRDefault="00703EFE" w:rsidP="00703EFE">
      <w:pPr>
        <w:jc w:val="right"/>
        <w:rPr>
          <w:rFonts w:ascii="Times New Roman" w:hAnsi="Times New Roman" w:cs="Times New Roman"/>
          <w:color w:val="2F5496" w:themeColor="accent5" w:themeShade="BF"/>
        </w:rPr>
      </w:pPr>
      <w:r w:rsidRPr="00601588">
        <w:rPr>
          <w:rFonts w:ascii="Times New Roman" w:hAnsi="Times New Roman" w:cs="Times New Roman"/>
        </w:rPr>
        <w:t xml:space="preserve">Contact: </w:t>
      </w:r>
      <w:hyperlink r:id="rId13" w:history="1">
        <w:r w:rsidRPr="00601588">
          <w:rPr>
            <w:rStyle w:val="Hyperlink"/>
            <w:rFonts w:ascii="Times New Roman" w:hAnsi="Times New Roman" w:cs="Times New Roman"/>
            <w:color w:val="2F5496" w:themeColor="accent5" w:themeShade="BF"/>
          </w:rPr>
          <w:t>TECHNICAL LEAD NAME LINKED TO EMAIL ADDRESS</w:t>
        </w:r>
      </w:hyperlink>
    </w:p>
    <w:p w:rsidR="00703EFE" w:rsidRPr="00601588" w:rsidRDefault="00703EFE" w:rsidP="00703EFE">
      <w:pPr>
        <w:jc w:val="right"/>
        <w:rPr>
          <w:rFonts w:ascii="Times New Roman" w:hAnsi="Times New Roman" w:cs="Times New Roman"/>
          <w:color w:val="2F5496" w:themeColor="accent5" w:themeShade="BF"/>
        </w:rPr>
        <w:sectPr w:rsidR="00703EFE" w:rsidRPr="00601588" w:rsidSect="009620EC">
          <w:headerReference w:type="default" r:id="rId14"/>
          <w:footerReference w:type="first" r:id="rId15"/>
          <w:pgSz w:w="12240" w:h="15840"/>
          <w:pgMar w:top="1440" w:right="1080" w:bottom="1440" w:left="1080" w:header="720" w:footer="720" w:gutter="0"/>
          <w:cols w:space="720"/>
          <w:docGrid w:linePitch="360"/>
        </w:sectPr>
      </w:pPr>
      <w:r w:rsidRPr="00601588">
        <w:rPr>
          <w:rFonts w:ascii="Times New Roman" w:hAnsi="Times New Roman" w:cs="Times New Roman"/>
          <w:color w:val="2F5496" w:themeColor="accent5" w:themeShade="BF"/>
        </w:rPr>
        <w:t>CONTACT PHONE NUMBER</w:t>
      </w:r>
    </w:p>
    <w:p w:rsidR="008C7206" w:rsidRPr="00AB7751" w:rsidRDefault="008C7206" w:rsidP="007667EC"/>
    <w:sdt>
      <w:sdtPr>
        <w:rPr>
          <w:rFonts w:asciiTheme="minorHAnsi" w:eastAsiaTheme="minorEastAsia" w:hAnsiTheme="minorHAnsi" w:cstheme="minorBidi"/>
          <w:bCs w:val="0"/>
          <w:smallCaps w:val="0"/>
          <w:color w:val="1F3864" w:themeColor="accent5" w:themeShade="80"/>
          <w:sz w:val="24"/>
          <w:szCs w:val="24"/>
          <w:lang w:eastAsia="ja-JP"/>
        </w:rPr>
        <w:id w:val="609373126"/>
        <w:docPartObj>
          <w:docPartGallery w:val="Table of Contents"/>
          <w:docPartUnique/>
        </w:docPartObj>
      </w:sdtPr>
      <w:sdtEndPr>
        <w:rPr>
          <w:rFonts w:ascii="Times New Roman" w:hAnsi="Times New Roman" w:cs="Times New Roman"/>
        </w:rPr>
      </w:sdtEndPr>
      <w:sdtContent>
        <w:p w:rsidR="0048141F" w:rsidRDefault="0048141F" w:rsidP="00601588">
          <w:pPr>
            <w:pStyle w:val="TOCHeading"/>
          </w:pPr>
          <w:r w:rsidRPr="00601588">
            <w:t>Table of Contents</w:t>
          </w:r>
        </w:p>
        <w:p w:rsidR="00601588" w:rsidRPr="00601588" w:rsidRDefault="00601588" w:rsidP="00601588">
          <w:pPr>
            <w:rPr>
              <w:lang w:eastAsia="en-US"/>
            </w:rPr>
          </w:pPr>
        </w:p>
        <w:p w:rsidR="00146CDD" w:rsidRDefault="00D800E5">
          <w:pPr>
            <w:pStyle w:val="TOC1"/>
            <w:tabs>
              <w:tab w:val="right" w:leader="dot" w:pos="10070"/>
            </w:tabs>
            <w:rPr>
              <w:noProof/>
              <w:color w:val="auto"/>
              <w:sz w:val="22"/>
              <w:szCs w:val="22"/>
              <w:lang w:eastAsia="en-US"/>
            </w:rPr>
          </w:pPr>
          <w:r w:rsidRPr="00601588">
            <w:rPr>
              <w:rFonts w:ascii="Times New Roman" w:hAnsi="Times New Roman" w:cs="Times New Roman"/>
            </w:rPr>
            <w:fldChar w:fldCharType="begin"/>
          </w:r>
          <w:r w:rsidR="0048141F" w:rsidRPr="00601588">
            <w:rPr>
              <w:rFonts w:ascii="Times New Roman" w:hAnsi="Times New Roman" w:cs="Times New Roman"/>
            </w:rPr>
            <w:instrText xml:space="preserve"> TOC \o "1-3" \h \z \u </w:instrText>
          </w:r>
          <w:r w:rsidRPr="00601588">
            <w:rPr>
              <w:rFonts w:ascii="Times New Roman" w:hAnsi="Times New Roman" w:cs="Times New Roman"/>
            </w:rPr>
            <w:fldChar w:fldCharType="separate"/>
          </w:r>
          <w:hyperlink w:anchor="_Toc389060356" w:history="1">
            <w:r w:rsidR="00146CDD" w:rsidRPr="006A113F">
              <w:rPr>
                <w:rStyle w:val="Hyperlink"/>
                <w:noProof/>
              </w:rPr>
              <w:t>Authority</w:t>
            </w:r>
            <w:r w:rsidR="00146CDD">
              <w:rPr>
                <w:noProof/>
                <w:webHidden/>
              </w:rPr>
              <w:tab/>
            </w:r>
            <w:r>
              <w:rPr>
                <w:noProof/>
                <w:webHidden/>
              </w:rPr>
              <w:fldChar w:fldCharType="begin"/>
            </w:r>
            <w:r w:rsidR="00146CDD">
              <w:rPr>
                <w:noProof/>
                <w:webHidden/>
              </w:rPr>
              <w:instrText xml:space="preserve"> PAGEREF _Toc389060356 \h </w:instrText>
            </w:r>
            <w:r>
              <w:rPr>
                <w:noProof/>
                <w:webHidden/>
              </w:rPr>
            </w:r>
            <w:r>
              <w:rPr>
                <w:noProof/>
                <w:webHidden/>
              </w:rPr>
              <w:fldChar w:fldCharType="separate"/>
            </w:r>
            <w:r w:rsidR="00146CDD">
              <w:rPr>
                <w:noProof/>
                <w:webHidden/>
              </w:rPr>
              <w:t>3</w:t>
            </w:r>
            <w:r>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57" w:history="1">
            <w:r w:rsidR="00146CDD" w:rsidRPr="006A113F">
              <w:rPr>
                <w:rStyle w:val="Hyperlink"/>
                <w:noProof/>
              </w:rPr>
              <w:t>Objectives and Scope</w:t>
            </w:r>
            <w:r w:rsidR="00146CDD">
              <w:rPr>
                <w:noProof/>
                <w:webHidden/>
              </w:rPr>
              <w:tab/>
            </w:r>
            <w:r w:rsidR="00D800E5">
              <w:rPr>
                <w:noProof/>
                <w:webHidden/>
              </w:rPr>
              <w:fldChar w:fldCharType="begin"/>
            </w:r>
            <w:r w:rsidR="00146CDD">
              <w:rPr>
                <w:noProof/>
                <w:webHidden/>
              </w:rPr>
              <w:instrText xml:space="preserve"> PAGEREF _Toc389060357 \h </w:instrText>
            </w:r>
            <w:r w:rsidR="00D800E5">
              <w:rPr>
                <w:noProof/>
                <w:webHidden/>
              </w:rPr>
            </w:r>
            <w:r w:rsidR="00D800E5">
              <w:rPr>
                <w:noProof/>
                <w:webHidden/>
              </w:rPr>
              <w:fldChar w:fldCharType="separate"/>
            </w:r>
            <w:r w:rsidR="00146CDD">
              <w:rPr>
                <w:noProof/>
                <w:webHidden/>
              </w:rPr>
              <w:t>3</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58" w:history="1">
            <w:r w:rsidR="00146CDD" w:rsidRPr="006A113F">
              <w:rPr>
                <w:rStyle w:val="Hyperlink"/>
                <w:noProof/>
              </w:rPr>
              <w:t>Technical and Policy</w:t>
            </w:r>
            <w:r w:rsidR="00146CDD">
              <w:rPr>
                <w:noProof/>
                <w:webHidden/>
              </w:rPr>
              <w:tab/>
            </w:r>
            <w:r w:rsidR="00D800E5">
              <w:rPr>
                <w:noProof/>
                <w:webHidden/>
              </w:rPr>
              <w:fldChar w:fldCharType="begin"/>
            </w:r>
            <w:r w:rsidR="00146CDD">
              <w:rPr>
                <w:noProof/>
                <w:webHidden/>
              </w:rPr>
              <w:instrText xml:space="preserve"> PAGEREF _Toc389060358 \h </w:instrText>
            </w:r>
            <w:r w:rsidR="00D800E5">
              <w:rPr>
                <w:noProof/>
                <w:webHidden/>
              </w:rPr>
            </w:r>
            <w:r w:rsidR="00D800E5">
              <w:rPr>
                <w:noProof/>
                <w:webHidden/>
              </w:rPr>
              <w:fldChar w:fldCharType="separate"/>
            </w:r>
            <w:r w:rsidR="00146CDD">
              <w:rPr>
                <w:noProof/>
                <w:webHidden/>
              </w:rPr>
              <w:t>3</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59" w:history="1">
            <w:r w:rsidR="00146CDD" w:rsidRPr="006A113F">
              <w:rPr>
                <w:rStyle w:val="Hyperlink"/>
                <w:noProof/>
              </w:rPr>
              <w:t>Fiscal and Economic Impact</w:t>
            </w:r>
            <w:r w:rsidR="00146CDD">
              <w:rPr>
                <w:noProof/>
                <w:webHidden/>
              </w:rPr>
              <w:tab/>
            </w:r>
            <w:r w:rsidR="00D800E5">
              <w:rPr>
                <w:noProof/>
                <w:webHidden/>
              </w:rPr>
              <w:fldChar w:fldCharType="begin"/>
            </w:r>
            <w:r w:rsidR="00146CDD">
              <w:rPr>
                <w:noProof/>
                <w:webHidden/>
              </w:rPr>
              <w:instrText xml:space="preserve"> PAGEREF _Toc389060359 \h </w:instrText>
            </w:r>
            <w:r w:rsidR="00D800E5">
              <w:rPr>
                <w:noProof/>
                <w:webHidden/>
              </w:rPr>
            </w:r>
            <w:r w:rsidR="00D800E5">
              <w:rPr>
                <w:noProof/>
                <w:webHidden/>
              </w:rPr>
              <w:fldChar w:fldCharType="separate"/>
            </w:r>
            <w:r w:rsidR="00146CDD">
              <w:rPr>
                <w:noProof/>
                <w:webHidden/>
              </w:rPr>
              <w:t>3</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0" w:history="1">
            <w:r w:rsidR="00146CDD" w:rsidRPr="006A113F">
              <w:rPr>
                <w:rStyle w:val="Hyperlink"/>
                <w:noProof/>
              </w:rPr>
              <w:t>Out of Scope</w:t>
            </w:r>
            <w:r w:rsidR="00146CDD">
              <w:rPr>
                <w:noProof/>
                <w:webHidden/>
              </w:rPr>
              <w:tab/>
            </w:r>
            <w:r w:rsidR="00D800E5">
              <w:rPr>
                <w:noProof/>
                <w:webHidden/>
              </w:rPr>
              <w:fldChar w:fldCharType="begin"/>
            </w:r>
            <w:r w:rsidR="00146CDD">
              <w:rPr>
                <w:noProof/>
                <w:webHidden/>
              </w:rPr>
              <w:instrText xml:space="preserve"> PAGEREF _Toc389060360 \h </w:instrText>
            </w:r>
            <w:r w:rsidR="00D800E5">
              <w:rPr>
                <w:noProof/>
                <w:webHidden/>
              </w:rPr>
            </w:r>
            <w:r w:rsidR="00D800E5">
              <w:rPr>
                <w:noProof/>
                <w:webHidden/>
              </w:rPr>
              <w:fldChar w:fldCharType="separate"/>
            </w:r>
            <w:r w:rsidR="00146CDD">
              <w:rPr>
                <w:noProof/>
                <w:webHidden/>
              </w:rPr>
              <w:t>3</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61" w:history="1">
            <w:r w:rsidR="00146CDD" w:rsidRPr="006A113F">
              <w:rPr>
                <w:rStyle w:val="Hyperlink"/>
                <w:noProof/>
              </w:rPr>
              <w:t>Roles</w:t>
            </w:r>
            <w:r w:rsidR="00146CDD">
              <w:rPr>
                <w:noProof/>
                <w:webHidden/>
              </w:rPr>
              <w:tab/>
            </w:r>
            <w:r w:rsidR="00D800E5">
              <w:rPr>
                <w:noProof/>
                <w:webHidden/>
              </w:rPr>
              <w:fldChar w:fldCharType="begin"/>
            </w:r>
            <w:r w:rsidR="00146CDD">
              <w:rPr>
                <w:noProof/>
                <w:webHidden/>
              </w:rPr>
              <w:instrText xml:space="preserve"> PAGEREF _Toc389060361 \h </w:instrText>
            </w:r>
            <w:r w:rsidR="00D800E5">
              <w:rPr>
                <w:noProof/>
                <w:webHidden/>
              </w:rPr>
            </w:r>
            <w:r w:rsidR="00D800E5">
              <w:rPr>
                <w:noProof/>
                <w:webHidden/>
              </w:rPr>
              <w:fldChar w:fldCharType="separate"/>
            </w:r>
            <w:r w:rsidR="00146CDD">
              <w:rPr>
                <w:noProof/>
                <w:webHidden/>
              </w:rPr>
              <w:t>4</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2" w:history="1">
            <w:r w:rsidR="00146CDD" w:rsidRPr="006A113F">
              <w:rPr>
                <w:rStyle w:val="Hyperlink"/>
                <w:noProof/>
              </w:rPr>
              <w:t>Chair</w:t>
            </w:r>
            <w:r w:rsidR="00146CDD">
              <w:rPr>
                <w:noProof/>
                <w:webHidden/>
              </w:rPr>
              <w:tab/>
            </w:r>
            <w:r w:rsidR="00D800E5">
              <w:rPr>
                <w:noProof/>
                <w:webHidden/>
              </w:rPr>
              <w:fldChar w:fldCharType="begin"/>
            </w:r>
            <w:r w:rsidR="00146CDD">
              <w:rPr>
                <w:noProof/>
                <w:webHidden/>
              </w:rPr>
              <w:instrText xml:space="preserve"> PAGEREF _Toc389060362 \h </w:instrText>
            </w:r>
            <w:r w:rsidR="00D800E5">
              <w:rPr>
                <w:noProof/>
                <w:webHidden/>
              </w:rPr>
            </w:r>
            <w:r w:rsidR="00D800E5">
              <w:rPr>
                <w:noProof/>
                <w:webHidden/>
              </w:rPr>
              <w:fldChar w:fldCharType="separate"/>
            </w:r>
            <w:r w:rsidR="00146CDD">
              <w:rPr>
                <w:noProof/>
                <w:webHidden/>
              </w:rPr>
              <w:t>4</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3" w:history="1">
            <w:r w:rsidR="00146CDD" w:rsidRPr="006A113F">
              <w:rPr>
                <w:rStyle w:val="Hyperlink"/>
                <w:noProof/>
              </w:rPr>
              <w:t>Members</w:t>
            </w:r>
            <w:r w:rsidR="00146CDD">
              <w:rPr>
                <w:noProof/>
                <w:webHidden/>
              </w:rPr>
              <w:tab/>
            </w:r>
            <w:r w:rsidR="00D800E5">
              <w:rPr>
                <w:noProof/>
                <w:webHidden/>
              </w:rPr>
              <w:fldChar w:fldCharType="begin"/>
            </w:r>
            <w:r w:rsidR="00146CDD">
              <w:rPr>
                <w:noProof/>
                <w:webHidden/>
              </w:rPr>
              <w:instrText xml:space="preserve"> PAGEREF _Toc389060363 \h </w:instrText>
            </w:r>
            <w:r w:rsidR="00D800E5">
              <w:rPr>
                <w:noProof/>
                <w:webHidden/>
              </w:rPr>
            </w:r>
            <w:r w:rsidR="00D800E5">
              <w:rPr>
                <w:noProof/>
                <w:webHidden/>
              </w:rPr>
              <w:fldChar w:fldCharType="separate"/>
            </w:r>
            <w:r w:rsidR="00146CDD">
              <w:rPr>
                <w:noProof/>
                <w:webHidden/>
              </w:rPr>
              <w:t>4</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4" w:history="1">
            <w:r w:rsidR="00146CDD" w:rsidRPr="006A113F">
              <w:rPr>
                <w:rStyle w:val="Hyperlink"/>
                <w:noProof/>
              </w:rPr>
              <w:t>Support</w:t>
            </w:r>
            <w:r w:rsidR="00146CDD">
              <w:rPr>
                <w:noProof/>
                <w:webHidden/>
              </w:rPr>
              <w:tab/>
            </w:r>
            <w:r w:rsidR="00D800E5">
              <w:rPr>
                <w:noProof/>
                <w:webHidden/>
              </w:rPr>
              <w:fldChar w:fldCharType="begin"/>
            </w:r>
            <w:r w:rsidR="00146CDD">
              <w:rPr>
                <w:noProof/>
                <w:webHidden/>
              </w:rPr>
              <w:instrText xml:space="preserve"> PAGEREF _Toc389060364 \h </w:instrText>
            </w:r>
            <w:r w:rsidR="00D800E5">
              <w:rPr>
                <w:noProof/>
                <w:webHidden/>
              </w:rPr>
            </w:r>
            <w:r w:rsidR="00D800E5">
              <w:rPr>
                <w:noProof/>
                <w:webHidden/>
              </w:rPr>
              <w:fldChar w:fldCharType="separate"/>
            </w:r>
            <w:r w:rsidR="00146CDD">
              <w:rPr>
                <w:noProof/>
                <w:webHidden/>
              </w:rPr>
              <w:t>4</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5" w:history="1">
            <w:r w:rsidR="00146CDD" w:rsidRPr="006A113F">
              <w:rPr>
                <w:rStyle w:val="Hyperlink"/>
                <w:noProof/>
              </w:rPr>
              <w:t>Decision making</w:t>
            </w:r>
            <w:r w:rsidR="00146CDD">
              <w:rPr>
                <w:noProof/>
                <w:webHidden/>
              </w:rPr>
              <w:tab/>
            </w:r>
            <w:r w:rsidR="00D800E5">
              <w:rPr>
                <w:noProof/>
                <w:webHidden/>
              </w:rPr>
              <w:fldChar w:fldCharType="begin"/>
            </w:r>
            <w:r w:rsidR="00146CDD">
              <w:rPr>
                <w:noProof/>
                <w:webHidden/>
              </w:rPr>
              <w:instrText xml:space="preserve"> PAGEREF _Toc389060365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66" w:history="1">
            <w:r w:rsidR="00146CDD" w:rsidRPr="006A113F">
              <w:rPr>
                <w:rStyle w:val="Hyperlink"/>
                <w:noProof/>
              </w:rPr>
              <w:t>Non Committee member attendees</w:t>
            </w:r>
            <w:r w:rsidR="00146CDD">
              <w:rPr>
                <w:noProof/>
                <w:webHidden/>
              </w:rPr>
              <w:tab/>
            </w:r>
            <w:r w:rsidR="00D800E5">
              <w:rPr>
                <w:noProof/>
                <w:webHidden/>
              </w:rPr>
              <w:fldChar w:fldCharType="begin"/>
            </w:r>
            <w:r w:rsidR="00146CDD">
              <w:rPr>
                <w:noProof/>
                <w:webHidden/>
              </w:rPr>
              <w:instrText xml:space="preserve"> PAGEREF _Toc389060366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67" w:history="1">
            <w:r w:rsidR="00146CDD" w:rsidRPr="006A113F">
              <w:rPr>
                <w:rStyle w:val="Hyperlink"/>
                <w:noProof/>
              </w:rPr>
              <w:t>Duration and Meetings</w:t>
            </w:r>
            <w:r w:rsidR="00146CDD">
              <w:rPr>
                <w:noProof/>
                <w:webHidden/>
              </w:rPr>
              <w:tab/>
            </w:r>
            <w:r w:rsidR="00D800E5">
              <w:rPr>
                <w:noProof/>
                <w:webHidden/>
              </w:rPr>
              <w:fldChar w:fldCharType="begin"/>
            </w:r>
            <w:r w:rsidR="00146CDD">
              <w:rPr>
                <w:noProof/>
                <w:webHidden/>
              </w:rPr>
              <w:instrText xml:space="preserve"> PAGEREF _Toc389060367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68" w:history="1">
            <w:r w:rsidR="00146CDD" w:rsidRPr="006A113F">
              <w:rPr>
                <w:rStyle w:val="Hyperlink"/>
                <w:noProof/>
              </w:rPr>
              <w:t>Membership</w:t>
            </w:r>
            <w:r w:rsidR="00146CDD">
              <w:rPr>
                <w:noProof/>
                <w:webHidden/>
              </w:rPr>
              <w:tab/>
            </w:r>
            <w:r w:rsidR="00D800E5">
              <w:rPr>
                <w:noProof/>
                <w:webHidden/>
              </w:rPr>
              <w:fldChar w:fldCharType="begin"/>
            </w:r>
            <w:r w:rsidR="00146CDD">
              <w:rPr>
                <w:noProof/>
                <w:webHidden/>
              </w:rPr>
              <w:instrText xml:space="preserve"> PAGEREF _Toc389060368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69" w:history="1">
            <w:r w:rsidR="00146CDD" w:rsidRPr="006A113F">
              <w:rPr>
                <w:rStyle w:val="Hyperlink"/>
                <w:noProof/>
              </w:rPr>
              <w:t>Subcommittees</w:t>
            </w:r>
            <w:r w:rsidR="00146CDD">
              <w:rPr>
                <w:noProof/>
                <w:webHidden/>
              </w:rPr>
              <w:tab/>
            </w:r>
            <w:r w:rsidR="00D800E5">
              <w:rPr>
                <w:noProof/>
                <w:webHidden/>
              </w:rPr>
              <w:fldChar w:fldCharType="begin"/>
            </w:r>
            <w:r w:rsidR="00146CDD">
              <w:rPr>
                <w:noProof/>
                <w:webHidden/>
              </w:rPr>
              <w:instrText xml:space="preserve"> PAGEREF _Toc389060369 \h </w:instrText>
            </w:r>
            <w:r w:rsidR="00D800E5">
              <w:rPr>
                <w:noProof/>
                <w:webHidden/>
              </w:rPr>
            </w:r>
            <w:r w:rsidR="00D800E5">
              <w:rPr>
                <w:noProof/>
                <w:webHidden/>
              </w:rPr>
              <w:fldChar w:fldCharType="separate"/>
            </w:r>
            <w:r w:rsidR="00146CDD">
              <w:rPr>
                <w:noProof/>
                <w:webHidden/>
              </w:rPr>
              <w:t>5</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70" w:history="1">
            <w:r w:rsidR="00146CDD" w:rsidRPr="006A113F">
              <w:rPr>
                <w:rStyle w:val="Hyperlink"/>
                <w:noProof/>
              </w:rPr>
              <w:t>Text</w:t>
            </w:r>
            <w:r w:rsidR="00146CDD">
              <w:rPr>
                <w:noProof/>
                <w:webHidden/>
              </w:rPr>
              <w:tab/>
            </w:r>
            <w:r w:rsidR="00D800E5">
              <w:rPr>
                <w:noProof/>
                <w:webHidden/>
              </w:rPr>
              <w:fldChar w:fldCharType="begin"/>
            </w:r>
            <w:r w:rsidR="00146CDD">
              <w:rPr>
                <w:noProof/>
                <w:webHidden/>
              </w:rPr>
              <w:instrText xml:space="preserve"> PAGEREF _Toc389060370 \h </w:instrText>
            </w:r>
            <w:r w:rsidR="00D800E5">
              <w:rPr>
                <w:noProof/>
                <w:webHidden/>
              </w:rPr>
            </w:r>
            <w:r w:rsidR="00D800E5">
              <w:rPr>
                <w:noProof/>
                <w:webHidden/>
              </w:rPr>
              <w:fldChar w:fldCharType="separate"/>
            </w:r>
            <w:r w:rsidR="00146CDD">
              <w:rPr>
                <w:noProof/>
                <w:webHidden/>
              </w:rPr>
              <w:t>6</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71" w:history="1">
            <w:r w:rsidR="00146CDD" w:rsidRPr="006A113F">
              <w:rPr>
                <w:rStyle w:val="Hyperlink"/>
                <w:noProof/>
              </w:rPr>
              <w:t>Changes To Charter</w:t>
            </w:r>
            <w:r w:rsidR="00146CDD">
              <w:rPr>
                <w:noProof/>
                <w:webHidden/>
              </w:rPr>
              <w:tab/>
            </w:r>
            <w:r w:rsidR="00D800E5">
              <w:rPr>
                <w:noProof/>
                <w:webHidden/>
              </w:rPr>
              <w:fldChar w:fldCharType="begin"/>
            </w:r>
            <w:r w:rsidR="00146CDD">
              <w:rPr>
                <w:noProof/>
                <w:webHidden/>
              </w:rPr>
              <w:instrText xml:space="preserve"> PAGEREF _Toc389060371 \h </w:instrText>
            </w:r>
            <w:r w:rsidR="00D800E5">
              <w:rPr>
                <w:noProof/>
                <w:webHidden/>
              </w:rPr>
            </w:r>
            <w:r w:rsidR="00D800E5">
              <w:rPr>
                <w:noProof/>
                <w:webHidden/>
              </w:rPr>
              <w:fldChar w:fldCharType="separate"/>
            </w:r>
            <w:r w:rsidR="00146CDD">
              <w:rPr>
                <w:noProof/>
                <w:webHidden/>
              </w:rPr>
              <w:t>6</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2" w:history="1">
            <w:r w:rsidR="00146CDD" w:rsidRPr="006A113F">
              <w:rPr>
                <w:rStyle w:val="Hyperlink"/>
                <w:noProof/>
              </w:rPr>
              <w:t>What’s Not in Scope</w:t>
            </w:r>
            <w:r w:rsidR="00146CDD">
              <w:rPr>
                <w:noProof/>
                <w:webHidden/>
              </w:rPr>
              <w:tab/>
            </w:r>
            <w:r w:rsidR="00D800E5">
              <w:rPr>
                <w:noProof/>
                <w:webHidden/>
              </w:rPr>
              <w:fldChar w:fldCharType="begin"/>
            </w:r>
            <w:r w:rsidR="00146CDD">
              <w:rPr>
                <w:noProof/>
                <w:webHidden/>
              </w:rPr>
              <w:instrText xml:space="preserve"> PAGEREF _Toc389060372 \h </w:instrText>
            </w:r>
            <w:r w:rsidR="00D800E5">
              <w:rPr>
                <w:noProof/>
                <w:webHidden/>
              </w:rPr>
            </w:r>
            <w:r w:rsidR="00D800E5">
              <w:rPr>
                <w:noProof/>
                <w:webHidden/>
              </w:rPr>
              <w:fldChar w:fldCharType="separate"/>
            </w:r>
            <w:r w:rsidR="00146CDD">
              <w:rPr>
                <w:noProof/>
                <w:webHidden/>
              </w:rPr>
              <w:t>8</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73" w:history="1">
            <w:r w:rsidR="00146CDD" w:rsidRPr="006A113F">
              <w:rPr>
                <w:rStyle w:val="Hyperlink"/>
                <w:noProof/>
              </w:rPr>
              <w:t>Advisory Committee Structure</w:t>
            </w:r>
            <w:r w:rsidR="00146CDD">
              <w:rPr>
                <w:noProof/>
                <w:webHidden/>
              </w:rPr>
              <w:tab/>
            </w:r>
            <w:r w:rsidR="00D800E5">
              <w:rPr>
                <w:noProof/>
                <w:webHidden/>
              </w:rPr>
              <w:fldChar w:fldCharType="begin"/>
            </w:r>
            <w:r w:rsidR="00146CDD">
              <w:rPr>
                <w:noProof/>
                <w:webHidden/>
              </w:rPr>
              <w:instrText xml:space="preserve"> PAGEREF _Toc389060373 \h </w:instrText>
            </w:r>
            <w:r w:rsidR="00D800E5">
              <w:rPr>
                <w:noProof/>
                <w:webHidden/>
              </w:rPr>
            </w:r>
            <w:r w:rsidR="00D800E5">
              <w:rPr>
                <w:noProof/>
                <w:webHidden/>
              </w:rPr>
              <w:fldChar w:fldCharType="separate"/>
            </w:r>
            <w:r w:rsidR="00146CDD">
              <w:rPr>
                <w:noProof/>
                <w:webHidden/>
              </w:rPr>
              <w:t>8</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4" w:history="1">
            <w:r w:rsidR="00146CDD" w:rsidRPr="006A113F">
              <w:rPr>
                <w:rStyle w:val="Hyperlink"/>
                <w:noProof/>
              </w:rPr>
              <w:t>Overall Structure</w:t>
            </w:r>
            <w:r w:rsidR="00146CDD">
              <w:rPr>
                <w:noProof/>
                <w:webHidden/>
              </w:rPr>
              <w:tab/>
            </w:r>
            <w:r w:rsidR="00D800E5">
              <w:rPr>
                <w:noProof/>
                <w:webHidden/>
              </w:rPr>
              <w:fldChar w:fldCharType="begin"/>
            </w:r>
            <w:r w:rsidR="00146CDD">
              <w:rPr>
                <w:noProof/>
                <w:webHidden/>
              </w:rPr>
              <w:instrText xml:space="preserve"> PAGEREF _Toc389060374 \h </w:instrText>
            </w:r>
            <w:r w:rsidR="00D800E5">
              <w:rPr>
                <w:noProof/>
                <w:webHidden/>
              </w:rPr>
            </w:r>
            <w:r w:rsidR="00D800E5">
              <w:rPr>
                <w:noProof/>
                <w:webHidden/>
              </w:rPr>
              <w:fldChar w:fldCharType="separate"/>
            </w:r>
            <w:r w:rsidR="00146CDD">
              <w:rPr>
                <w:noProof/>
                <w:webHidden/>
              </w:rPr>
              <w:t>8</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5" w:history="1">
            <w:r w:rsidR="00146CDD" w:rsidRPr="006A113F">
              <w:rPr>
                <w:rStyle w:val="Hyperlink"/>
                <w:noProof/>
              </w:rPr>
              <w:t>Committee Meetings</w:t>
            </w:r>
            <w:r w:rsidR="00146CDD">
              <w:rPr>
                <w:noProof/>
                <w:webHidden/>
              </w:rPr>
              <w:tab/>
            </w:r>
            <w:r w:rsidR="00D800E5">
              <w:rPr>
                <w:noProof/>
                <w:webHidden/>
              </w:rPr>
              <w:fldChar w:fldCharType="begin"/>
            </w:r>
            <w:r w:rsidR="00146CDD">
              <w:rPr>
                <w:noProof/>
                <w:webHidden/>
              </w:rPr>
              <w:instrText xml:space="preserve"> PAGEREF _Toc389060375 \h </w:instrText>
            </w:r>
            <w:r w:rsidR="00D800E5">
              <w:rPr>
                <w:noProof/>
                <w:webHidden/>
              </w:rPr>
            </w:r>
            <w:r w:rsidR="00D800E5">
              <w:rPr>
                <w:noProof/>
                <w:webHidden/>
              </w:rPr>
              <w:fldChar w:fldCharType="separate"/>
            </w:r>
            <w:r w:rsidR="00146CDD">
              <w:rPr>
                <w:noProof/>
                <w:webHidden/>
              </w:rPr>
              <w:t>8</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6" w:history="1">
            <w:r w:rsidR="00146CDD" w:rsidRPr="006A113F">
              <w:rPr>
                <w:rStyle w:val="Hyperlink"/>
                <w:noProof/>
              </w:rPr>
              <w:t>Responsibilities</w:t>
            </w:r>
            <w:r w:rsidR="00146CDD">
              <w:rPr>
                <w:noProof/>
                <w:webHidden/>
              </w:rPr>
              <w:tab/>
            </w:r>
            <w:r w:rsidR="00D800E5">
              <w:rPr>
                <w:noProof/>
                <w:webHidden/>
              </w:rPr>
              <w:fldChar w:fldCharType="begin"/>
            </w:r>
            <w:r w:rsidR="00146CDD">
              <w:rPr>
                <w:noProof/>
                <w:webHidden/>
              </w:rPr>
              <w:instrText xml:space="preserve"> PAGEREF _Toc389060376 \h </w:instrText>
            </w:r>
            <w:r w:rsidR="00D800E5">
              <w:rPr>
                <w:noProof/>
                <w:webHidden/>
              </w:rPr>
            </w:r>
            <w:r w:rsidR="00D800E5">
              <w:rPr>
                <w:noProof/>
                <w:webHidden/>
              </w:rPr>
              <w:fldChar w:fldCharType="separate"/>
            </w:r>
            <w:r w:rsidR="00146CDD">
              <w:rPr>
                <w:noProof/>
                <w:webHidden/>
              </w:rPr>
              <w:t>9</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7" w:history="1">
            <w:r w:rsidR="00146CDD" w:rsidRPr="006A113F">
              <w:rPr>
                <w:rStyle w:val="Hyperlink"/>
                <w:noProof/>
              </w:rPr>
              <w:t>Decision making</w:t>
            </w:r>
            <w:r w:rsidR="00146CDD">
              <w:rPr>
                <w:noProof/>
                <w:webHidden/>
              </w:rPr>
              <w:tab/>
            </w:r>
            <w:r w:rsidR="00D800E5">
              <w:rPr>
                <w:noProof/>
                <w:webHidden/>
              </w:rPr>
              <w:fldChar w:fldCharType="begin"/>
            </w:r>
            <w:r w:rsidR="00146CDD">
              <w:rPr>
                <w:noProof/>
                <w:webHidden/>
              </w:rPr>
              <w:instrText xml:space="preserve"> PAGEREF _Toc389060377 \h </w:instrText>
            </w:r>
            <w:r w:rsidR="00D800E5">
              <w:rPr>
                <w:noProof/>
                <w:webHidden/>
              </w:rPr>
            </w:r>
            <w:r w:rsidR="00D800E5">
              <w:rPr>
                <w:noProof/>
                <w:webHidden/>
              </w:rPr>
              <w:fldChar w:fldCharType="separate"/>
            </w:r>
            <w:r w:rsidR="00146CDD">
              <w:rPr>
                <w:noProof/>
                <w:webHidden/>
              </w:rPr>
              <w:t>9</w:t>
            </w:r>
            <w:r w:rsidR="00D800E5">
              <w:rPr>
                <w:noProof/>
                <w:webHidden/>
              </w:rPr>
              <w:fldChar w:fldCharType="end"/>
            </w:r>
          </w:hyperlink>
        </w:p>
        <w:p w:rsidR="00146CDD" w:rsidRDefault="00A27831">
          <w:pPr>
            <w:pStyle w:val="TOC2"/>
            <w:tabs>
              <w:tab w:val="right" w:leader="dot" w:pos="10070"/>
            </w:tabs>
            <w:rPr>
              <w:noProof/>
              <w:color w:val="auto"/>
              <w:sz w:val="22"/>
              <w:szCs w:val="22"/>
              <w:lang w:eastAsia="en-US"/>
            </w:rPr>
          </w:pPr>
          <w:hyperlink w:anchor="_Toc389060378" w:history="1">
            <w:r w:rsidR="00146CDD" w:rsidRPr="006A113F">
              <w:rPr>
                <w:rStyle w:val="Hyperlink"/>
                <w:noProof/>
              </w:rPr>
              <w:t>Committee Composition</w:t>
            </w:r>
            <w:r w:rsidR="00146CDD">
              <w:rPr>
                <w:noProof/>
                <w:webHidden/>
              </w:rPr>
              <w:tab/>
            </w:r>
            <w:r w:rsidR="00D800E5">
              <w:rPr>
                <w:noProof/>
                <w:webHidden/>
              </w:rPr>
              <w:fldChar w:fldCharType="begin"/>
            </w:r>
            <w:r w:rsidR="00146CDD">
              <w:rPr>
                <w:noProof/>
                <w:webHidden/>
              </w:rPr>
              <w:instrText xml:space="preserve"> PAGEREF _Toc389060378 \h </w:instrText>
            </w:r>
            <w:r w:rsidR="00D800E5">
              <w:rPr>
                <w:noProof/>
                <w:webHidden/>
              </w:rPr>
            </w:r>
            <w:r w:rsidR="00D800E5">
              <w:rPr>
                <w:noProof/>
                <w:webHidden/>
              </w:rPr>
              <w:fldChar w:fldCharType="separate"/>
            </w:r>
            <w:r w:rsidR="00146CDD">
              <w:rPr>
                <w:noProof/>
                <w:webHidden/>
              </w:rPr>
              <w:t>10</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79" w:history="1">
            <w:r w:rsidR="00146CDD" w:rsidRPr="006A113F">
              <w:rPr>
                <w:rStyle w:val="Hyperlink"/>
                <w:noProof/>
              </w:rPr>
              <w:t>Expenses</w:t>
            </w:r>
            <w:r w:rsidR="00146CDD">
              <w:rPr>
                <w:noProof/>
                <w:webHidden/>
              </w:rPr>
              <w:tab/>
            </w:r>
            <w:r w:rsidR="00D800E5">
              <w:rPr>
                <w:noProof/>
                <w:webHidden/>
              </w:rPr>
              <w:fldChar w:fldCharType="begin"/>
            </w:r>
            <w:r w:rsidR="00146CDD">
              <w:rPr>
                <w:noProof/>
                <w:webHidden/>
              </w:rPr>
              <w:instrText xml:space="preserve"> PAGEREF _Toc389060379 \h </w:instrText>
            </w:r>
            <w:r w:rsidR="00D800E5">
              <w:rPr>
                <w:noProof/>
                <w:webHidden/>
              </w:rPr>
            </w:r>
            <w:r w:rsidR="00D800E5">
              <w:rPr>
                <w:noProof/>
                <w:webHidden/>
              </w:rPr>
              <w:fldChar w:fldCharType="separate"/>
            </w:r>
            <w:r w:rsidR="00146CDD">
              <w:rPr>
                <w:noProof/>
                <w:webHidden/>
              </w:rPr>
              <w:t>10</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0" w:history="1">
            <w:r w:rsidR="00146CDD" w:rsidRPr="006A113F">
              <w:rPr>
                <w:rStyle w:val="Hyperlink"/>
                <w:noProof/>
              </w:rPr>
              <w:t>Public Records and Confidentiality</w:t>
            </w:r>
            <w:r w:rsidR="00146CDD">
              <w:rPr>
                <w:noProof/>
                <w:webHidden/>
              </w:rPr>
              <w:tab/>
            </w:r>
            <w:r w:rsidR="00D800E5">
              <w:rPr>
                <w:noProof/>
                <w:webHidden/>
              </w:rPr>
              <w:fldChar w:fldCharType="begin"/>
            </w:r>
            <w:r w:rsidR="00146CDD">
              <w:rPr>
                <w:noProof/>
                <w:webHidden/>
              </w:rPr>
              <w:instrText xml:space="preserve"> PAGEREF _Toc389060380 \h </w:instrText>
            </w:r>
            <w:r w:rsidR="00D800E5">
              <w:rPr>
                <w:noProof/>
                <w:webHidden/>
              </w:rPr>
            </w:r>
            <w:r w:rsidR="00D800E5">
              <w:rPr>
                <w:noProof/>
                <w:webHidden/>
              </w:rPr>
              <w:fldChar w:fldCharType="separate"/>
            </w:r>
            <w:r w:rsidR="00146CDD">
              <w:rPr>
                <w:noProof/>
                <w:webHidden/>
              </w:rPr>
              <w:t>10</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1" w:history="1">
            <w:r w:rsidR="00146CDD" w:rsidRPr="006A113F">
              <w:rPr>
                <w:rStyle w:val="Hyperlink"/>
                <w:noProof/>
              </w:rPr>
              <w:t>Information Exchange</w:t>
            </w:r>
            <w:r w:rsidR="00146CDD">
              <w:rPr>
                <w:noProof/>
                <w:webHidden/>
              </w:rPr>
              <w:tab/>
            </w:r>
            <w:r w:rsidR="00D800E5">
              <w:rPr>
                <w:noProof/>
                <w:webHidden/>
              </w:rPr>
              <w:fldChar w:fldCharType="begin"/>
            </w:r>
            <w:r w:rsidR="00146CDD">
              <w:rPr>
                <w:noProof/>
                <w:webHidden/>
              </w:rPr>
              <w:instrText xml:space="preserve"> PAGEREF _Toc389060381 \h </w:instrText>
            </w:r>
            <w:r w:rsidR="00D800E5">
              <w:rPr>
                <w:noProof/>
                <w:webHidden/>
              </w:rPr>
            </w:r>
            <w:r w:rsidR="00D800E5">
              <w:rPr>
                <w:noProof/>
                <w:webHidden/>
              </w:rPr>
              <w:fldChar w:fldCharType="separate"/>
            </w:r>
            <w:r w:rsidR="00146CDD">
              <w:rPr>
                <w:noProof/>
                <w:webHidden/>
              </w:rPr>
              <w:t>11</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2" w:history="1">
            <w:r w:rsidR="00146CDD" w:rsidRPr="006A113F">
              <w:rPr>
                <w:rStyle w:val="Hyperlink"/>
                <w:noProof/>
              </w:rPr>
              <w:t>Public Involvement</w:t>
            </w:r>
            <w:r w:rsidR="00146CDD">
              <w:rPr>
                <w:noProof/>
                <w:webHidden/>
              </w:rPr>
              <w:tab/>
            </w:r>
            <w:r w:rsidR="00D800E5">
              <w:rPr>
                <w:noProof/>
                <w:webHidden/>
              </w:rPr>
              <w:fldChar w:fldCharType="begin"/>
            </w:r>
            <w:r w:rsidR="00146CDD">
              <w:rPr>
                <w:noProof/>
                <w:webHidden/>
              </w:rPr>
              <w:instrText xml:space="preserve"> PAGEREF _Toc389060382 \h </w:instrText>
            </w:r>
            <w:r w:rsidR="00D800E5">
              <w:rPr>
                <w:noProof/>
                <w:webHidden/>
              </w:rPr>
            </w:r>
            <w:r w:rsidR="00D800E5">
              <w:rPr>
                <w:noProof/>
                <w:webHidden/>
              </w:rPr>
              <w:fldChar w:fldCharType="separate"/>
            </w:r>
            <w:r w:rsidR="00146CDD">
              <w:rPr>
                <w:noProof/>
                <w:webHidden/>
              </w:rPr>
              <w:t>11</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3" w:history="1">
            <w:r w:rsidR="00146CDD" w:rsidRPr="006A113F">
              <w:rPr>
                <w:rStyle w:val="Hyperlink"/>
                <w:noProof/>
              </w:rPr>
              <w:t>Communications and Media Coverage</w:t>
            </w:r>
            <w:r w:rsidR="00146CDD">
              <w:rPr>
                <w:noProof/>
                <w:webHidden/>
              </w:rPr>
              <w:tab/>
            </w:r>
            <w:r w:rsidR="00D800E5">
              <w:rPr>
                <w:noProof/>
                <w:webHidden/>
              </w:rPr>
              <w:fldChar w:fldCharType="begin"/>
            </w:r>
            <w:r w:rsidR="00146CDD">
              <w:rPr>
                <w:noProof/>
                <w:webHidden/>
              </w:rPr>
              <w:instrText xml:space="preserve"> PAGEREF _Toc389060383 \h </w:instrText>
            </w:r>
            <w:r w:rsidR="00D800E5">
              <w:rPr>
                <w:noProof/>
                <w:webHidden/>
              </w:rPr>
            </w:r>
            <w:r w:rsidR="00D800E5">
              <w:rPr>
                <w:noProof/>
                <w:webHidden/>
              </w:rPr>
              <w:fldChar w:fldCharType="separate"/>
            </w:r>
            <w:r w:rsidR="00146CDD">
              <w:rPr>
                <w:noProof/>
                <w:webHidden/>
              </w:rPr>
              <w:t>11</w:t>
            </w:r>
            <w:r w:rsidR="00D800E5">
              <w:rPr>
                <w:noProof/>
                <w:webHidden/>
              </w:rPr>
              <w:fldChar w:fldCharType="end"/>
            </w:r>
          </w:hyperlink>
        </w:p>
        <w:p w:rsidR="00146CDD" w:rsidRDefault="00A27831">
          <w:pPr>
            <w:pStyle w:val="TOC1"/>
            <w:tabs>
              <w:tab w:val="right" w:leader="dot" w:pos="10070"/>
            </w:tabs>
            <w:rPr>
              <w:noProof/>
              <w:color w:val="auto"/>
              <w:sz w:val="22"/>
              <w:szCs w:val="22"/>
              <w:lang w:eastAsia="en-US"/>
            </w:rPr>
          </w:pPr>
          <w:hyperlink w:anchor="_Toc389060384" w:history="1">
            <w:r w:rsidR="00146CDD" w:rsidRPr="006A113F">
              <w:rPr>
                <w:rStyle w:val="Hyperlink"/>
                <w:noProof/>
              </w:rPr>
              <w:t>DEQ Contacts</w:t>
            </w:r>
            <w:r w:rsidR="00146CDD">
              <w:rPr>
                <w:noProof/>
                <w:webHidden/>
              </w:rPr>
              <w:tab/>
            </w:r>
            <w:r w:rsidR="00D800E5">
              <w:rPr>
                <w:noProof/>
                <w:webHidden/>
              </w:rPr>
              <w:fldChar w:fldCharType="begin"/>
            </w:r>
            <w:r w:rsidR="00146CDD">
              <w:rPr>
                <w:noProof/>
                <w:webHidden/>
              </w:rPr>
              <w:instrText xml:space="preserve"> PAGEREF _Toc389060384 \h </w:instrText>
            </w:r>
            <w:r w:rsidR="00D800E5">
              <w:rPr>
                <w:noProof/>
                <w:webHidden/>
              </w:rPr>
            </w:r>
            <w:r w:rsidR="00D800E5">
              <w:rPr>
                <w:noProof/>
                <w:webHidden/>
              </w:rPr>
              <w:fldChar w:fldCharType="separate"/>
            </w:r>
            <w:r w:rsidR="00146CDD">
              <w:rPr>
                <w:noProof/>
                <w:webHidden/>
              </w:rPr>
              <w:t>12</w:t>
            </w:r>
            <w:r w:rsidR="00D800E5">
              <w:rPr>
                <w:noProof/>
                <w:webHidden/>
              </w:rPr>
              <w:fldChar w:fldCharType="end"/>
            </w:r>
          </w:hyperlink>
        </w:p>
        <w:p w:rsidR="0048141F" w:rsidRPr="00601588" w:rsidRDefault="00D800E5" w:rsidP="007667EC">
          <w:pPr>
            <w:rPr>
              <w:rFonts w:ascii="Times New Roman" w:hAnsi="Times New Roman" w:cs="Times New Roman"/>
            </w:rPr>
          </w:pPr>
          <w:r w:rsidRPr="00601588">
            <w:rPr>
              <w:rFonts w:ascii="Times New Roman" w:hAnsi="Times New Roman" w:cs="Times New Roman"/>
            </w:rPr>
            <w:fldChar w:fldCharType="end"/>
          </w:r>
        </w:p>
      </w:sdtContent>
    </w:sdt>
    <w:p w:rsidR="00703EFE" w:rsidRDefault="00703EFE" w:rsidP="00601588">
      <w:pPr>
        <w:pStyle w:val="Heading1"/>
        <w:sectPr w:rsidR="00703EFE" w:rsidSect="008C7206">
          <w:footerReference w:type="first" r:id="rId16"/>
          <w:pgSz w:w="12240" w:h="15840"/>
          <w:pgMar w:top="1440" w:right="1080" w:bottom="1440" w:left="1080" w:header="720" w:footer="720" w:gutter="0"/>
          <w:cols w:space="720"/>
          <w:titlePg/>
          <w:docGrid w:linePitch="360"/>
        </w:sectPr>
      </w:pPr>
    </w:p>
    <w:p w:rsidR="0048141F" w:rsidRPr="00601588" w:rsidRDefault="00D35861" w:rsidP="00601588">
      <w:pPr>
        <w:pStyle w:val="Heading1"/>
      </w:pPr>
      <w:bookmarkStart w:id="0" w:name="_Toc389060356"/>
      <w:r>
        <w:lastRenderedPageBreak/>
        <w:t>Authority</w:t>
      </w:r>
      <w:bookmarkEnd w:id="0"/>
    </w:p>
    <w:p w:rsidR="00655DBB" w:rsidRPr="00601588" w:rsidRDefault="00655DBB" w:rsidP="00601588">
      <w:pPr>
        <w:pStyle w:val="NormalWeb"/>
        <w:ind w:left="360"/>
      </w:pPr>
    </w:p>
    <w:p w:rsidR="006342B5" w:rsidRPr="00601588" w:rsidRDefault="00A27831" w:rsidP="00601588">
      <w:pPr>
        <w:pStyle w:val="NormalWeb"/>
        <w:ind w:left="360"/>
      </w:pPr>
      <w:r>
        <w:t>DEQ is appointing this advisory committee under the authority of ORS 183.333.</w:t>
      </w:r>
      <w:bookmarkStart w:id="1" w:name="_GoBack"/>
      <w:bookmarkEnd w:id="1"/>
    </w:p>
    <w:p w:rsidR="009844B6" w:rsidRPr="00601588" w:rsidRDefault="009844B6" w:rsidP="00601588">
      <w:pPr>
        <w:pStyle w:val="NormalWeb"/>
        <w:ind w:left="360"/>
      </w:pPr>
    </w:p>
    <w:p w:rsidR="00D35861" w:rsidRDefault="00D35861" w:rsidP="00D35861">
      <w:pPr>
        <w:pStyle w:val="Heading1"/>
      </w:pPr>
      <w:bookmarkStart w:id="2" w:name="_Toc389060357"/>
      <w:r>
        <w:t>Objectives and Scope</w:t>
      </w:r>
      <w:bookmarkEnd w:id="2"/>
    </w:p>
    <w:p w:rsidR="00D35861" w:rsidRPr="00D35861" w:rsidRDefault="00D35861" w:rsidP="00D35861"/>
    <w:p w:rsidR="00D35861" w:rsidRPr="00D35861" w:rsidRDefault="00D35861" w:rsidP="00D35861">
      <w:pPr>
        <w:ind w:left="360"/>
      </w:pPr>
      <w:r>
        <w:t>Enter the objectives and scope of the committees charge.</w:t>
      </w:r>
    </w:p>
    <w:p w:rsidR="00D35861" w:rsidRDefault="00D35861" w:rsidP="00E451B9">
      <w:pPr>
        <w:pStyle w:val="Heading2"/>
      </w:pPr>
      <w:bookmarkStart w:id="3" w:name="_Toc389060358"/>
      <w:r>
        <w:t>Technical and Policy</w:t>
      </w:r>
      <w:bookmarkEnd w:id="3"/>
      <w:r>
        <w:t xml:space="preserve"> </w:t>
      </w:r>
    </w:p>
    <w:p w:rsidR="00D35861" w:rsidRPr="00963AD4" w:rsidRDefault="00D35861" w:rsidP="00D35861">
      <w:pPr>
        <w:rPr>
          <w:rFonts w:ascii="Times New Roman" w:hAnsi="Times New Roman" w:cs="Times New Roman"/>
          <w:b/>
          <w:color w:val="1F4E79" w:themeColor="accent1" w:themeShade="80"/>
        </w:rPr>
      </w:pPr>
      <w:r w:rsidRPr="00963AD4">
        <w:rPr>
          <w:rFonts w:ascii="Times New Roman" w:hAnsi="Times New Roman" w:cs="Times New Roman"/>
          <w:color w:val="1F4E79" w:themeColor="accent1" w:themeShade="80"/>
        </w:rPr>
        <w:t>The committee will discuss and provide input on key program requirements needed to implement</w:t>
      </w:r>
      <w:r>
        <w:rPr>
          <w:rFonts w:ascii="Times New Roman" w:hAnsi="Times New Roman" w:cs="Times New Roman"/>
          <w:color w:val="1F4E79" w:themeColor="accent1" w:themeShade="80"/>
        </w:rPr>
        <w:t xml:space="preserve"> </w:t>
      </w:r>
      <w:r w:rsidRPr="009D19E2">
        <w:rPr>
          <w:rFonts w:ascii="Times New Roman" w:hAnsi="Times New Roman" w:cs="Times New Roman"/>
          <w:color w:val="806000" w:themeColor="accent4" w:themeShade="80"/>
        </w:rPr>
        <w:t>[DESCRIBE]</w:t>
      </w:r>
      <w:r>
        <w:rPr>
          <w:rFonts w:ascii="Times New Roman" w:hAnsi="Times New Roman" w:cs="Times New Roman"/>
          <w:color w:val="1F4E79" w:themeColor="accent1" w:themeShade="80"/>
        </w:rPr>
        <w:t xml:space="preserve">. This </w:t>
      </w:r>
      <w:r w:rsidRPr="00963AD4">
        <w:rPr>
          <w:rFonts w:ascii="Times New Roman" w:hAnsi="Times New Roman" w:cs="Times New Roman"/>
          <w:color w:val="1F4E79" w:themeColor="accent1" w:themeShade="80"/>
        </w:rPr>
        <w:t>include</w:t>
      </w:r>
      <w:r>
        <w:rPr>
          <w:rFonts w:ascii="Times New Roman" w:hAnsi="Times New Roman" w:cs="Times New Roman"/>
          <w:color w:val="1F4E79" w:themeColor="accent1" w:themeShade="80"/>
        </w:rPr>
        <w:t>s</w:t>
      </w:r>
      <w:r w:rsidRPr="00963AD4">
        <w:rPr>
          <w:rFonts w:ascii="Times New Roman" w:hAnsi="Times New Roman" w:cs="Times New Roman"/>
          <w:color w:val="1F4E79" w:themeColor="accent1" w:themeShade="80"/>
        </w:rPr>
        <w:t>:</w:t>
      </w:r>
    </w:p>
    <w:p w:rsidR="00D35861" w:rsidRPr="00963AD4" w:rsidRDefault="00D35861" w:rsidP="00D35861">
      <w:pPr>
        <w:rPr>
          <w:color w:val="1F4E79" w:themeColor="accent1" w:themeShade="80"/>
        </w:rPr>
      </w:pPr>
    </w:p>
    <w:p w:rsidR="00D35861" w:rsidRDefault="00D35861" w:rsidP="00B067BB">
      <w:pPr>
        <w:pStyle w:val="ListParagraph"/>
        <w:numPr>
          <w:ilvl w:val="0"/>
          <w:numId w:val="36"/>
        </w:numPr>
        <w:spacing w:after="120"/>
        <w:ind w:left="1260" w:right="0"/>
        <w:contextualSpacing w:val="0"/>
        <w:rPr>
          <w:rFonts w:ascii="Times New Roman" w:hAnsi="Times New Roman"/>
          <w:color w:val="1F4E79" w:themeColor="accent1" w:themeShade="80"/>
        </w:rPr>
      </w:pPr>
      <w:r>
        <w:rPr>
          <w:rFonts w:ascii="Times New Roman" w:hAnsi="Times New Roman"/>
          <w:color w:val="1F4E79" w:themeColor="accent1" w:themeShade="80"/>
        </w:rPr>
        <w:t>Text</w:t>
      </w:r>
    </w:p>
    <w:p w:rsidR="00D35861" w:rsidRDefault="00D35861" w:rsidP="00B067BB">
      <w:pPr>
        <w:pStyle w:val="ListParagraph"/>
        <w:numPr>
          <w:ilvl w:val="0"/>
          <w:numId w:val="36"/>
        </w:numPr>
        <w:spacing w:after="120"/>
        <w:ind w:left="1260" w:right="0"/>
        <w:contextualSpacing w:val="0"/>
        <w:rPr>
          <w:rFonts w:ascii="Times New Roman" w:hAnsi="Times New Roman"/>
          <w:color w:val="1F4E79" w:themeColor="accent1" w:themeShade="80"/>
        </w:rPr>
      </w:pPr>
      <w:r>
        <w:rPr>
          <w:rFonts w:ascii="Times New Roman" w:hAnsi="Times New Roman"/>
          <w:color w:val="1F4E79" w:themeColor="accent1" w:themeShade="80"/>
        </w:rPr>
        <w:t>Text</w:t>
      </w:r>
      <w:r w:rsidRPr="00963AD4">
        <w:rPr>
          <w:rFonts w:ascii="Times New Roman" w:hAnsi="Times New Roman"/>
          <w:color w:val="1F4E79" w:themeColor="accent1" w:themeShade="80"/>
        </w:rPr>
        <w:t xml:space="preserve"> </w:t>
      </w:r>
    </w:p>
    <w:p w:rsidR="00D35861" w:rsidRDefault="00D35861" w:rsidP="00B067BB">
      <w:pPr>
        <w:pStyle w:val="ListParagraph"/>
        <w:numPr>
          <w:ilvl w:val="0"/>
          <w:numId w:val="36"/>
        </w:numPr>
        <w:spacing w:after="120"/>
        <w:ind w:left="1260" w:right="0"/>
        <w:contextualSpacing w:val="0"/>
        <w:rPr>
          <w:rFonts w:ascii="Times New Roman" w:hAnsi="Times New Roman"/>
          <w:color w:val="1F4E79" w:themeColor="accent1" w:themeShade="80"/>
        </w:rPr>
      </w:pPr>
      <w:r>
        <w:rPr>
          <w:rFonts w:ascii="Times New Roman" w:hAnsi="Times New Roman"/>
          <w:color w:val="1F4E79" w:themeColor="accent1" w:themeShade="80"/>
        </w:rPr>
        <w:t>Text</w:t>
      </w:r>
    </w:p>
    <w:p w:rsidR="00D35861" w:rsidRPr="00963AD4" w:rsidRDefault="00D35861" w:rsidP="00D35861">
      <w:pPr>
        <w:autoSpaceDE w:val="0"/>
        <w:autoSpaceDN w:val="0"/>
        <w:adjustRightInd w:val="0"/>
        <w:ind w:left="360"/>
        <w:rPr>
          <w:bCs/>
          <w:color w:val="1F4E79" w:themeColor="accent1" w:themeShade="80"/>
        </w:rPr>
      </w:pPr>
    </w:p>
    <w:p w:rsidR="00D35861" w:rsidRPr="00963AD4" w:rsidRDefault="00D35861" w:rsidP="00D35861">
      <w:pPr>
        <w:autoSpaceDE w:val="0"/>
        <w:autoSpaceDN w:val="0"/>
        <w:adjustRightInd w:val="0"/>
        <w:rPr>
          <w:bCs/>
          <w:color w:val="1F4E79" w:themeColor="accent1" w:themeShade="80"/>
        </w:rPr>
      </w:pPr>
      <w:r>
        <w:rPr>
          <w:bCs/>
          <w:color w:val="1F4E79" w:themeColor="accent1" w:themeShade="80"/>
        </w:rPr>
        <w:t>I</w:t>
      </w:r>
      <w:r w:rsidRPr="00963AD4">
        <w:rPr>
          <w:bCs/>
          <w:color w:val="1F4E79" w:themeColor="accent1" w:themeShade="80"/>
        </w:rPr>
        <w:t xml:space="preserve">ndividual meeting agendas will identify specific topics of discussion where </w:t>
      </w:r>
      <w:r>
        <w:rPr>
          <w:bCs/>
          <w:color w:val="1F4E79" w:themeColor="accent1" w:themeShade="80"/>
        </w:rPr>
        <w:t xml:space="preserve">DEQ needs </w:t>
      </w:r>
      <w:r w:rsidRPr="00963AD4">
        <w:rPr>
          <w:bCs/>
          <w:color w:val="1F4E79" w:themeColor="accent1" w:themeShade="80"/>
        </w:rPr>
        <w:t>input.</w:t>
      </w:r>
    </w:p>
    <w:p w:rsidR="00D35861" w:rsidRDefault="00D35861" w:rsidP="00D35861">
      <w:pPr>
        <w:ind w:left="360"/>
      </w:pPr>
    </w:p>
    <w:p w:rsidR="00D35861" w:rsidRPr="009D19E2" w:rsidRDefault="00D35861" w:rsidP="00E451B9">
      <w:pPr>
        <w:pStyle w:val="Heading2"/>
      </w:pPr>
      <w:bookmarkStart w:id="4" w:name="_Toc389060359"/>
      <w:r w:rsidRPr="009D19E2">
        <w:t>Fiscal and Economic Impact</w:t>
      </w:r>
      <w:bookmarkEnd w:id="4"/>
      <w:r w:rsidRPr="009D19E2">
        <w:t xml:space="preserve"> </w:t>
      </w:r>
    </w:p>
    <w:p w:rsidR="00D35861" w:rsidRPr="00963AD4" w:rsidRDefault="00D35861" w:rsidP="00D35861">
      <w:pPr>
        <w:rPr>
          <w:rFonts w:ascii="Times New Roman" w:hAnsi="Times New Roman" w:cs="Times New Roman"/>
          <w:b/>
          <w:color w:val="1F4E79" w:themeColor="accent1" w:themeShade="80"/>
        </w:rPr>
      </w:pPr>
      <w:r>
        <w:rPr>
          <w:rFonts w:ascii="Times New Roman" w:hAnsi="Times New Roman" w:cs="Times New Roman"/>
          <w:color w:val="1F4E79" w:themeColor="accent1" w:themeShade="80"/>
        </w:rPr>
        <w:t>According to ORS 183.333, DEQ will ask t</w:t>
      </w:r>
      <w:r w:rsidRPr="00963AD4">
        <w:rPr>
          <w:rFonts w:ascii="Times New Roman" w:hAnsi="Times New Roman" w:cs="Times New Roman"/>
          <w:color w:val="1F4E79" w:themeColor="accent1" w:themeShade="80"/>
        </w:rPr>
        <w:t>he committee</w:t>
      </w:r>
      <w:r>
        <w:rPr>
          <w:rFonts w:ascii="Times New Roman" w:hAnsi="Times New Roman" w:cs="Times New Roman"/>
          <w:color w:val="1F4E79" w:themeColor="accent1" w:themeShade="80"/>
        </w:rPr>
        <w:t xml:space="preserve"> to consider the fiscal and economic impact of the proposed rules including</w:t>
      </w:r>
      <w:r w:rsidRPr="00963AD4">
        <w:rPr>
          <w:rFonts w:ascii="Times New Roman" w:hAnsi="Times New Roman" w:cs="Times New Roman"/>
          <w:color w:val="1F4E79" w:themeColor="accent1" w:themeShade="80"/>
        </w:rPr>
        <w:t>:</w:t>
      </w:r>
    </w:p>
    <w:p w:rsidR="00D35861" w:rsidRPr="00963AD4" w:rsidRDefault="00D35861" w:rsidP="00D35861">
      <w:pPr>
        <w:rPr>
          <w:color w:val="1F4E79" w:themeColor="accent1" w:themeShade="80"/>
        </w:rPr>
      </w:pPr>
    </w:p>
    <w:p w:rsidR="00D35861" w:rsidRPr="00B067BB" w:rsidRDefault="00D35861" w:rsidP="00B067BB">
      <w:pPr>
        <w:pStyle w:val="ListParagraph"/>
        <w:numPr>
          <w:ilvl w:val="0"/>
          <w:numId w:val="37"/>
        </w:numPr>
        <w:tabs>
          <w:tab w:val="clear" w:pos="360"/>
        </w:tabs>
        <w:autoSpaceDE w:val="0"/>
        <w:autoSpaceDN w:val="0"/>
        <w:adjustRightInd w:val="0"/>
        <w:spacing w:after="120"/>
        <w:ind w:left="1267" w:right="0"/>
        <w:contextualSpacing w:val="0"/>
        <w:rPr>
          <w:bCs/>
          <w:color w:val="1F4E79" w:themeColor="accent1" w:themeShade="80"/>
        </w:rPr>
      </w:pPr>
      <w:r w:rsidRPr="00B067BB">
        <w:rPr>
          <w:bCs/>
          <w:color w:val="1F4E79" w:themeColor="accent1" w:themeShade="80"/>
        </w:rPr>
        <w:t>Whether the rules will have a fiscal impact, and if yes, what the extent of that impact will be, and</w:t>
      </w:r>
    </w:p>
    <w:p w:rsidR="00D35861" w:rsidRPr="00B067BB" w:rsidRDefault="00D35861" w:rsidP="00B067BB">
      <w:pPr>
        <w:pStyle w:val="ListParagraph"/>
        <w:numPr>
          <w:ilvl w:val="0"/>
          <w:numId w:val="37"/>
        </w:numPr>
        <w:tabs>
          <w:tab w:val="clear" w:pos="360"/>
        </w:tabs>
        <w:autoSpaceDE w:val="0"/>
        <w:autoSpaceDN w:val="0"/>
        <w:adjustRightInd w:val="0"/>
        <w:ind w:left="1260" w:right="0"/>
        <w:rPr>
          <w:bCs/>
          <w:color w:val="1F4E79" w:themeColor="accent1" w:themeShade="80"/>
        </w:rPr>
      </w:pPr>
      <w:r w:rsidRPr="00B067BB">
        <w:rPr>
          <w:bCs/>
          <w:color w:val="1F4E79" w:themeColor="accent1" w:themeShade="80"/>
        </w:rPr>
        <w:t>Whether the rules will have a significant adverse impact on small businesses, and if so, recommendations on compliance with ORS 183.540</w:t>
      </w:r>
      <w:r w:rsidRPr="00963AD4">
        <w:rPr>
          <w:rStyle w:val="FootnoteReference"/>
          <w:bCs/>
          <w:color w:val="1F4E79" w:themeColor="accent1" w:themeShade="80"/>
        </w:rPr>
        <w:footnoteReference w:id="1"/>
      </w:r>
      <w:r w:rsidRPr="00B067BB">
        <w:rPr>
          <w:bCs/>
          <w:color w:val="1F4E79" w:themeColor="accent1" w:themeShade="80"/>
        </w:rPr>
        <w:t xml:space="preserve">. </w:t>
      </w:r>
    </w:p>
    <w:p w:rsidR="00D35861" w:rsidRPr="00E451B9" w:rsidRDefault="00D35861" w:rsidP="00E451B9">
      <w:pPr>
        <w:pStyle w:val="Heading2"/>
      </w:pPr>
      <w:bookmarkStart w:id="5" w:name="_Toc389060360"/>
      <w:r w:rsidRPr="00E451B9">
        <w:t>Out of Scope</w:t>
      </w:r>
      <w:bookmarkEnd w:id="5"/>
    </w:p>
    <w:p w:rsidR="00D35861" w:rsidRDefault="00D35861" w:rsidP="00D35861">
      <w:pPr>
        <w:pStyle w:val="NormalWeb"/>
      </w:pPr>
      <w:r w:rsidRPr="00F9111D">
        <w:t>T</w:t>
      </w:r>
      <w:r>
        <w:t>he scope of this charter does not include:</w:t>
      </w:r>
    </w:p>
    <w:p w:rsidR="009844B6" w:rsidRPr="00601588" w:rsidRDefault="009844B6" w:rsidP="00601588">
      <w:pPr>
        <w:pStyle w:val="NormalWeb"/>
        <w:ind w:left="360"/>
      </w:pPr>
    </w:p>
    <w:p w:rsidR="009844B6" w:rsidRDefault="009844B6" w:rsidP="00601588">
      <w:pPr>
        <w:pStyle w:val="NormalWeb"/>
      </w:pPr>
    </w:p>
    <w:p w:rsidR="009844B6" w:rsidRPr="00E12FA9" w:rsidRDefault="009844B6" w:rsidP="00E451B9">
      <w:pPr>
        <w:pStyle w:val="Heading1"/>
        <w:spacing w:before="120" w:after="120"/>
      </w:pPr>
      <w:bookmarkStart w:id="6" w:name="_Toc389060361"/>
      <w:r>
        <w:t>Roles</w:t>
      </w:r>
      <w:bookmarkEnd w:id="6"/>
    </w:p>
    <w:p w:rsidR="00E451B9" w:rsidRDefault="00E451B9" w:rsidP="00E451B9">
      <w:pPr>
        <w:tabs>
          <w:tab w:val="left" w:pos="-1080"/>
          <w:tab w:val="left" w:pos="-720"/>
          <w:tab w:val="left" w:pos="0"/>
          <w:tab w:val="left" w:pos="720"/>
          <w:tab w:val="left" w:pos="1440"/>
          <w:tab w:val="left" w:pos="1800"/>
          <w:tab w:val="left" w:pos="3600"/>
        </w:tabs>
        <w:ind w:left="360" w:hanging="360"/>
        <w:rPr>
          <w:rFonts w:ascii="Times New Roman" w:hAnsi="Times New Roman" w:cs="Times New Roman"/>
        </w:rPr>
      </w:pPr>
      <w:r>
        <w:rPr>
          <w:rFonts w:ascii="Times New Roman" w:hAnsi="Times New Roman" w:cs="Times New Roman"/>
        </w:rPr>
        <w:tab/>
      </w:r>
      <w:r w:rsidRPr="00E451B9">
        <w:rPr>
          <w:rFonts w:ascii="Times New Roman" w:hAnsi="Times New Roman" w:cs="Times New Roman"/>
        </w:rPr>
        <w:t xml:space="preserve">Describe the particular functions </w:t>
      </w:r>
      <w:r>
        <w:rPr>
          <w:rFonts w:ascii="Times New Roman" w:hAnsi="Times New Roman" w:cs="Times New Roman"/>
        </w:rPr>
        <w:t xml:space="preserve">the program expects the </w:t>
      </w:r>
      <w:r w:rsidR="00B067BB">
        <w:rPr>
          <w:rFonts w:ascii="Times New Roman" w:hAnsi="Times New Roman" w:cs="Times New Roman"/>
        </w:rPr>
        <w:t xml:space="preserve">committee to perform. </w:t>
      </w:r>
      <w:r>
        <w:rPr>
          <w:rFonts w:ascii="Times New Roman" w:hAnsi="Times New Roman" w:cs="Times New Roman"/>
        </w:rPr>
        <w:t xml:space="preserve">specific requirements, these </w:t>
      </w:r>
      <w:r w:rsidRPr="00E451B9">
        <w:rPr>
          <w:rFonts w:ascii="Times New Roman" w:hAnsi="Times New Roman" w:cs="Times New Roman"/>
        </w:rPr>
        <w:t xml:space="preserve">duties </w:t>
      </w:r>
      <w:r>
        <w:rPr>
          <w:rFonts w:ascii="Times New Roman" w:hAnsi="Times New Roman" w:cs="Times New Roman"/>
        </w:rPr>
        <w:t>are</w:t>
      </w:r>
      <w:r w:rsidRPr="00E451B9">
        <w:rPr>
          <w:rFonts w:ascii="Times New Roman" w:hAnsi="Times New Roman" w:cs="Times New Roman"/>
        </w:rPr>
        <w:t xml:space="preserve"> advisory only.</w:t>
      </w:r>
    </w:p>
    <w:p w:rsidR="00583DE8" w:rsidRDefault="00583DE8" w:rsidP="00583DE8"/>
    <w:p w:rsidR="00583DE8" w:rsidRPr="00B03AE1" w:rsidRDefault="00583DE8" w:rsidP="00146CDD">
      <w:pPr>
        <w:spacing w:after="120"/>
        <w:ind w:left="360"/>
      </w:pPr>
      <w:r>
        <w:t>Only one member, the primary or alternate, may participate in a meeting. DEQ expects either the primary and alternate m</w:t>
      </w:r>
      <w:r w:rsidRPr="00B03AE1">
        <w:t>embers</w:t>
      </w:r>
      <w:r>
        <w:t xml:space="preserve"> </w:t>
      </w:r>
      <w:r w:rsidRPr="00B03AE1">
        <w:t xml:space="preserve">to: </w:t>
      </w:r>
    </w:p>
    <w:p w:rsidR="00583DE8" w:rsidRPr="00B03AE1" w:rsidRDefault="00583DE8" w:rsidP="00146CDD">
      <w:pPr>
        <w:pStyle w:val="ListParagraph"/>
        <w:numPr>
          <w:ilvl w:val="0"/>
          <w:numId w:val="35"/>
        </w:numPr>
        <w:tabs>
          <w:tab w:val="clear" w:pos="360"/>
        </w:tabs>
        <w:spacing w:after="120"/>
        <w:ind w:left="630" w:right="0" w:hanging="180"/>
      </w:pPr>
      <w:r>
        <w:t>P</w:t>
      </w:r>
      <w:r w:rsidRPr="00B03AE1">
        <w:t>articipate</w:t>
      </w:r>
      <w:r>
        <w:t xml:space="preserve"> </w:t>
      </w:r>
      <w:r w:rsidRPr="00B03AE1">
        <w:t xml:space="preserve">actively in all scheduled meetings. </w:t>
      </w:r>
    </w:p>
    <w:p w:rsidR="00583DE8" w:rsidRDefault="00583DE8" w:rsidP="00146CDD">
      <w:pPr>
        <w:pStyle w:val="ListParagraph"/>
        <w:numPr>
          <w:ilvl w:val="0"/>
          <w:numId w:val="35"/>
        </w:numPr>
        <w:tabs>
          <w:tab w:val="clear" w:pos="360"/>
        </w:tabs>
        <w:spacing w:after="120"/>
        <w:ind w:left="630" w:right="0" w:hanging="180"/>
      </w:pPr>
      <w:r w:rsidRPr="00B03AE1">
        <w:t xml:space="preserve">Lead and contribute resources and time to </w:t>
      </w:r>
      <w:r>
        <w:t xml:space="preserve">committee </w:t>
      </w:r>
      <w:r w:rsidRPr="00B03AE1">
        <w:t>endeavors</w:t>
      </w:r>
      <w:r>
        <w:t>.</w:t>
      </w:r>
    </w:p>
    <w:p w:rsidR="00583DE8" w:rsidRPr="00B03AE1" w:rsidRDefault="00583DE8" w:rsidP="00583DE8">
      <w:pPr>
        <w:pStyle w:val="ListParagraph"/>
        <w:numPr>
          <w:ilvl w:val="0"/>
          <w:numId w:val="35"/>
        </w:numPr>
        <w:tabs>
          <w:tab w:val="clear" w:pos="360"/>
        </w:tabs>
        <w:ind w:left="630" w:right="0" w:hanging="180"/>
      </w:pPr>
      <w:r w:rsidRPr="00B03AE1">
        <w:t>Keep an open mind</w:t>
      </w:r>
      <w:r>
        <w:t>.</w:t>
      </w:r>
      <w:r w:rsidRPr="00B03AE1">
        <w:t xml:space="preserve"> </w:t>
      </w:r>
    </w:p>
    <w:p w:rsidR="00583DE8" w:rsidRPr="00E451B9" w:rsidRDefault="00583DE8" w:rsidP="00E451B9">
      <w:pPr>
        <w:tabs>
          <w:tab w:val="left" w:pos="-1080"/>
          <w:tab w:val="left" w:pos="-720"/>
          <w:tab w:val="left" w:pos="0"/>
          <w:tab w:val="left" w:pos="720"/>
          <w:tab w:val="left" w:pos="1440"/>
          <w:tab w:val="left" w:pos="1800"/>
          <w:tab w:val="left" w:pos="3600"/>
        </w:tabs>
        <w:ind w:left="360" w:hanging="360"/>
        <w:rPr>
          <w:rFonts w:ascii="Times New Roman" w:hAnsi="Times New Roman" w:cs="Times New Roman"/>
        </w:rPr>
      </w:pPr>
    </w:p>
    <w:p w:rsidR="009844B6" w:rsidRPr="009844B6" w:rsidRDefault="009844B6" w:rsidP="00E451B9">
      <w:pPr>
        <w:pStyle w:val="Heading2"/>
      </w:pPr>
      <w:bookmarkStart w:id="7" w:name="_Toc389060362"/>
      <w:r w:rsidRPr="009844B6">
        <w:t>Chair</w:t>
      </w:r>
      <w:bookmarkEnd w:id="7"/>
    </w:p>
    <w:p w:rsidR="00B73401" w:rsidRPr="00146CDD" w:rsidRDefault="00B73401" w:rsidP="00146CDD">
      <w:pPr>
        <w:pStyle w:val="Default"/>
        <w:spacing w:after="217"/>
        <w:ind w:left="686"/>
        <w:rPr>
          <w:color w:val="1F3864" w:themeColor="accent5" w:themeShade="80"/>
        </w:rPr>
      </w:pPr>
      <w:r w:rsidRPr="00146CDD">
        <w:rPr>
          <w:color w:val="1F3864" w:themeColor="accent5" w:themeShade="80"/>
        </w:rPr>
        <w:t>The Chair:</w:t>
      </w:r>
    </w:p>
    <w:p w:rsidR="00B73401" w:rsidRPr="00146CDD" w:rsidRDefault="00B73401" w:rsidP="00B73401">
      <w:pPr>
        <w:pStyle w:val="Default"/>
        <w:numPr>
          <w:ilvl w:val="0"/>
          <w:numId w:val="38"/>
        </w:numPr>
        <w:spacing w:after="217"/>
        <w:rPr>
          <w:rFonts w:ascii="Verdana" w:hAnsi="Verdana" w:cs="Verdana"/>
          <w:color w:val="1F3864" w:themeColor="accent5" w:themeShade="80"/>
          <w:sz w:val="20"/>
          <w:szCs w:val="20"/>
        </w:rPr>
      </w:pPr>
      <w:r w:rsidRPr="00146CDD">
        <w:rPr>
          <w:color w:val="1F3864" w:themeColor="accent5" w:themeShade="80"/>
        </w:rPr>
        <w:t>Create</w:t>
      </w:r>
      <w:r w:rsidR="00146CDD" w:rsidRPr="00146CDD">
        <w:rPr>
          <w:color w:val="1F3864" w:themeColor="accent5" w:themeShade="80"/>
        </w:rPr>
        <w:t>s</w:t>
      </w:r>
      <w:r w:rsidRPr="00146CDD">
        <w:rPr>
          <w:color w:val="1F3864" w:themeColor="accent5" w:themeShade="80"/>
        </w:rPr>
        <w:t xml:space="preserve"> encourages open, candid and robust dialogue. </w:t>
      </w:r>
    </w:p>
    <w:p w:rsidR="00B73401" w:rsidRPr="00146CDD" w:rsidRDefault="00B73401" w:rsidP="00B73401">
      <w:pPr>
        <w:pStyle w:val="Default"/>
        <w:numPr>
          <w:ilvl w:val="0"/>
          <w:numId w:val="38"/>
        </w:numPr>
        <w:spacing w:after="217"/>
        <w:rPr>
          <w:rFonts w:ascii="Verdana" w:hAnsi="Verdana" w:cs="Verdana"/>
          <w:color w:val="1F3864" w:themeColor="accent5" w:themeShade="80"/>
          <w:sz w:val="20"/>
          <w:szCs w:val="20"/>
        </w:rPr>
      </w:pPr>
      <w:r w:rsidRPr="00146CDD">
        <w:rPr>
          <w:color w:val="1F3864" w:themeColor="accent5" w:themeShade="80"/>
        </w:rPr>
        <w:t>Start</w:t>
      </w:r>
      <w:r w:rsidR="00146CDD">
        <w:rPr>
          <w:color w:val="1F3864" w:themeColor="accent5" w:themeShade="80"/>
        </w:rPr>
        <w:t>s</w:t>
      </w:r>
      <w:r w:rsidRPr="00146CDD">
        <w:rPr>
          <w:color w:val="1F3864" w:themeColor="accent5" w:themeShade="80"/>
        </w:rPr>
        <w:t xml:space="preserve"> and end</w:t>
      </w:r>
      <w:r w:rsidR="00146CDD">
        <w:rPr>
          <w:color w:val="1F3864" w:themeColor="accent5" w:themeShade="80"/>
        </w:rPr>
        <w:t>s</w:t>
      </w:r>
      <w:r w:rsidRPr="00146CDD">
        <w:rPr>
          <w:color w:val="1F3864" w:themeColor="accent5" w:themeShade="80"/>
        </w:rPr>
        <w:t xml:space="preserve"> the m</w:t>
      </w:r>
      <w:r w:rsidRPr="00146CDD">
        <w:rPr>
          <w:rFonts w:ascii="Verdana" w:hAnsi="Verdana" w:cs="Verdana"/>
          <w:color w:val="1F3864" w:themeColor="accent5" w:themeShade="80"/>
          <w:sz w:val="20"/>
          <w:szCs w:val="20"/>
        </w:rPr>
        <w:t xml:space="preserve">eetings on time </w:t>
      </w:r>
    </w:p>
    <w:p w:rsidR="00146CDD" w:rsidRDefault="00583DE8" w:rsidP="00146CDD">
      <w:pPr>
        <w:pStyle w:val="Default"/>
        <w:numPr>
          <w:ilvl w:val="0"/>
          <w:numId w:val="38"/>
        </w:numPr>
        <w:spacing w:after="217"/>
        <w:rPr>
          <w:rFonts w:ascii="Verdana" w:hAnsi="Verdana" w:cs="Verdana"/>
          <w:color w:val="1F3864" w:themeColor="accent5" w:themeShade="80"/>
          <w:sz w:val="20"/>
          <w:szCs w:val="20"/>
        </w:rPr>
      </w:pPr>
      <w:r w:rsidRPr="00146CDD">
        <w:rPr>
          <w:rFonts w:ascii="Verdana" w:hAnsi="Verdana" w:cs="Verdana"/>
          <w:color w:val="1F3864" w:themeColor="accent5" w:themeShade="80"/>
          <w:sz w:val="20"/>
          <w:szCs w:val="20"/>
        </w:rPr>
        <w:t>Encourage</w:t>
      </w:r>
      <w:r w:rsidR="00146CDD">
        <w:rPr>
          <w:rFonts w:ascii="Verdana" w:hAnsi="Verdana" w:cs="Verdana"/>
          <w:color w:val="1F3864" w:themeColor="accent5" w:themeShade="80"/>
          <w:sz w:val="20"/>
          <w:szCs w:val="20"/>
        </w:rPr>
        <w:t>s</w:t>
      </w:r>
      <w:r w:rsidRPr="00146CDD">
        <w:rPr>
          <w:rFonts w:ascii="Verdana" w:hAnsi="Verdana" w:cs="Verdana"/>
          <w:color w:val="1F3864" w:themeColor="accent5" w:themeShade="80"/>
          <w:sz w:val="20"/>
          <w:szCs w:val="20"/>
        </w:rPr>
        <w:t xml:space="preserve"> innovation by listening to all ideas</w:t>
      </w:r>
    </w:p>
    <w:p w:rsidR="00583DE8" w:rsidRDefault="00146CDD" w:rsidP="00146CDD">
      <w:pPr>
        <w:pStyle w:val="Default"/>
        <w:numPr>
          <w:ilvl w:val="0"/>
          <w:numId w:val="38"/>
        </w:numPr>
        <w:spacing w:after="217"/>
        <w:rPr>
          <w:rFonts w:ascii="Verdana" w:hAnsi="Verdana" w:cs="Verdana"/>
          <w:color w:val="1F3864" w:themeColor="accent5" w:themeShade="80"/>
          <w:sz w:val="20"/>
          <w:szCs w:val="20"/>
        </w:rPr>
      </w:pPr>
      <w:r>
        <w:rPr>
          <w:rFonts w:ascii="Verdana" w:hAnsi="Verdana" w:cs="Verdana"/>
          <w:color w:val="1F3864" w:themeColor="accent5" w:themeShade="80"/>
          <w:sz w:val="20"/>
          <w:szCs w:val="20"/>
        </w:rPr>
        <w:t>T</w:t>
      </w:r>
      <w:r w:rsidR="00583DE8" w:rsidRPr="00146CDD">
        <w:rPr>
          <w:rFonts w:ascii="Verdana" w:hAnsi="Verdana" w:cs="Verdana"/>
          <w:color w:val="1F3864" w:themeColor="accent5" w:themeShade="80"/>
          <w:sz w:val="20"/>
          <w:szCs w:val="20"/>
        </w:rPr>
        <w:t>r</w:t>
      </w:r>
      <w:r>
        <w:rPr>
          <w:rFonts w:ascii="Verdana" w:hAnsi="Verdana" w:cs="Verdana"/>
          <w:color w:val="1F3864" w:themeColor="accent5" w:themeShade="80"/>
          <w:sz w:val="20"/>
          <w:szCs w:val="20"/>
        </w:rPr>
        <w:t xml:space="preserve">ies </w:t>
      </w:r>
      <w:r w:rsidR="00583DE8" w:rsidRPr="00146CDD">
        <w:rPr>
          <w:rFonts w:ascii="Verdana" w:hAnsi="Verdana" w:cs="Verdana"/>
          <w:color w:val="1F3864" w:themeColor="accent5" w:themeShade="80"/>
          <w:sz w:val="20"/>
          <w:szCs w:val="20"/>
        </w:rPr>
        <w:t xml:space="preserve">not to lose good ideas to the consensus process </w:t>
      </w:r>
    </w:p>
    <w:p w:rsidR="00146CDD" w:rsidRPr="00B73401" w:rsidRDefault="00146CDD" w:rsidP="00146CDD">
      <w:pPr>
        <w:pStyle w:val="Default"/>
        <w:numPr>
          <w:ilvl w:val="0"/>
          <w:numId w:val="38"/>
        </w:numPr>
        <w:spacing w:after="220"/>
        <w:rPr>
          <w:rFonts w:ascii="Verdana" w:hAnsi="Verdana" w:cs="Verdana"/>
          <w:color w:val="1F3864" w:themeColor="accent5" w:themeShade="80"/>
          <w:sz w:val="20"/>
          <w:szCs w:val="20"/>
        </w:rPr>
      </w:pPr>
      <w:r>
        <w:rPr>
          <w:rFonts w:ascii="Verdana" w:hAnsi="Verdana" w:cs="Verdana"/>
          <w:color w:val="1F3864" w:themeColor="accent5" w:themeShade="80"/>
          <w:sz w:val="20"/>
          <w:szCs w:val="20"/>
        </w:rPr>
        <w:t>Identifies and verbalizes ideas and discussion o</w:t>
      </w:r>
      <w:r w:rsidRPr="00B73401">
        <w:rPr>
          <w:rFonts w:ascii="Verdana" w:hAnsi="Verdana" w:cs="Verdana"/>
          <w:color w:val="1F3864" w:themeColor="accent5" w:themeShade="80"/>
          <w:sz w:val="20"/>
          <w:szCs w:val="20"/>
        </w:rPr>
        <w:t>utside the scope of the meeting</w:t>
      </w:r>
    </w:p>
    <w:p w:rsidR="009844B6" w:rsidRPr="009844B6" w:rsidRDefault="009844B6" w:rsidP="009844B6"/>
    <w:p w:rsidR="009844B6" w:rsidRDefault="004F04BF" w:rsidP="00E451B9">
      <w:pPr>
        <w:pStyle w:val="Heading2"/>
      </w:pPr>
      <w:bookmarkStart w:id="8" w:name="_Toc389060363"/>
      <w:r>
        <w:t>Primary m</w:t>
      </w:r>
      <w:r w:rsidR="009844B6">
        <w:t>embers</w:t>
      </w:r>
      <w:bookmarkEnd w:id="8"/>
    </w:p>
    <w:p w:rsidR="00B73401" w:rsidRPr="00B73401" w:rsidRDefault="00B73401" w:rsidP="00146CDD">
      <w:pPr>
        <w:pStyle w:val="Default"/>
        <w:spacing w:after="220"/>
        <w:ind w:left="99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All members take responsibility for the success of the meeting Late arrivals will plug in </w:t>
      </w:r>
    </w:p>
    <w:p w:rsidR="00583DE8" w:rsidRDefault="00B73401" w:rsidP="00146CDD">
      <w:pPr>
        <w:pStyle w:val="Default"/>
        <w:spacing w:after="220"/>
        <w:ind w:left="99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Notify chair of known absence </w:t>
      </w:r>
    </w:p>
    <w:p w:rsidR="00583DE8" w:rsidRPr="00B73401" w:rsidRDefault="00583DE8" w:rsidP="00146CDD">
      <w:pPr>
        <w:pStyle w:val="Default"/>
        <w:spacing w:after="220"/>
        <w:ind w:left="990"/>
        <w:rPr>
          <w:rFonts w:ascii="Verdana" w:hAnsi="Verdana" w:cs="Verdana"/>
          <w:color w:val="1F3864" w:themeColor="accent5" w:themeShade="80"/>
          <w:sz w:val="20"/>
          <w:szCs w:val="20"/>
        </w:rPr>
      </w:pPr>
      <w:r>
        <w:rPr>
          <w:rFonts w:ascii="Verdana" w:hAnsi="Verdana" w:cs="Verdana"/>
          <w:color w:val="1F3864" w:themeColor="accent5" w:themeShade="80"/>
          <w:sz w:val="20"/>
          <w:szCs w:val="20"/>
        </w:rPr>
        <w:t>I</w:t>
      </w:r>
      <w:r w:rsidRPr="00B73401">
        <w:rPr>
          <w:rFonts w:ascii="Verdana" w:hAnsi="Verdana" w:cs="Verdana"/>
          <w:color w:val="1F3864" w:themeColor="accent5" w:themeShade="80"/>
          <w:sz w:val="20"/>
          <w:szCs w:val="20"/>
        </w:rPr>
        <w:t xml:space="preserve">f not at a meeting, member relinquishes control and those present may reach consensus decision. If those present need more input, </w:t>
      </w:r>
      <w:r>
        <w:rPr>
          <w:rFonts w:ascii="Verdana" w:hAnsi="Verdana" w:cs="Verdana"/>
          <w:color w:val="1F3864" w:themeColor="accent5" w:themeShade="80"/>
          <w:sz w:val="20"/>
          <w:szCs w:val="20"/>
        </w:rPr>
        <w:t xml:space="preserve">the committee may </w:t>
      </w:r>
      <w:r w:rsidRPr="00B73401">
        <w:rPr>
          <w:rFonts w:ascii="Verdana" w:hAnsi="Verdana" w:cs="Verdana"/>
          <w:color w:val="1F3864" w:themeColor="accent5" w:themeShade="80"/>
          <w:sz w:val="20"/>
          <w:szCs w:val="20"/>
        </w:rPr>
        <w:t xml:space="preserve">wait </w:t>
      </w:r>
      <w:r>
        <w:rPr>
          <w:rFonts w:ascii="Verdana" w:hAnsi="Verdana" w:cs="Verdana"/>
          <w:color w:val="1F3864" w:themeColor="accent5" w:themeShade="80"/>
          <w:sz w:val="20"/>
          <w:szCs w:val="20"/>
        </w:rPr>
        <w:t>for additional input</w:t>
      </w:r>
      <w:r w:rsidRPr="00B73401">
        <w:rPr>
          <w:rFonts w:ascii="Verdana" w:hAnsi="Verdana" w:cs="Verdana"/>
          <w:color w:val="1F3864" w:themeColor="accent5" w:themeShade="80"/>
          <w:sz w:val="20"/>
          <w:szCs w:val="20"/>
        </w:rPr>
        <w:t xml:space="preserve"> </w:t>
      </w:r>
    </w:p>
    <w:p w:rsidR="004F04BF" w:rsidRDefault="004F04BF" w:rsidP="004F04BF">
      <w:pPr>
        <w:pStyle w:val="Heading2"/>
        <w:tabs>
          <w:tab w:val="clear" w:pos="360"/>
        </w:tabs>
      </w:pPr>
      <w:r>
        <w:t>Alternate Members</w:t>
      </w:r>
    </w:p>
    <w:p w:rsidR="009844B6" w:rsidRPr="009844B6" w:rsidRDefault="004F04BF" w:rsidP="00146CDD">
      <w:pPr>
        <w:pStyle w:val="Default"/>
        <w:spacing w:after="220"/>
      </w:pPr>
      <w:r>
        <w:t>Prohibit both P/A from participating in same meeting</w:t>
      </w:r>
    </w:p>
    <w:p w:rsidR="009844B6" w:rsidRDefault="009844B6" w:rsidP="00E451B9">
      <w:pPr>
        <w:pStyle w:val="Heading2"/>
      </w:pPr>
      <w:bookmarkStart w:id="9" w:name="_Toc389060364"/>
      <w:r>
        <w:t>Support</w:t>
      </w:r>
      <w:bookmarkEnd w:id="9"/>
    </w:p>
    <w:p w:rsidR="009844B6" w:rsidRPr="00E451B9" w:rsidRDefault="00E451B9" w:rsidP="00E451B9">
      <w:pPr>
        <w:rPr>
          <w:rFonts w:ascii="Times New Roman" w:hAnsi="Times New Roman" w:cs="Times New Roman"/>
        </w:rPr>
      </w:pPr>
      <w:r w:rsidRPr="00E451B9">
        <w:rPr>
          <w:rFonts w:ascii="Times New Roman" w:hAnsi="Times New Roman" w:cs="Times New Roman"/>
        </w:rPr>
        <w:t>Identify the agency (and component/office) responsible for providing necessary support for the committee.</w:t>
      </w:r>
    </w:p>
    <w:p w:rsidR="006342B5" w:rsidRDefault="006342B5" w:rsidP="009E12F7">
      <w:pPr>
        <w:pStyle w:val="ListParagraph"/>
        <w:spacing w:after="120"/>
        <w:contextualSpacing w:val="0"/>
      </w:pPr>
    </w:p>
    <w:p w:rsidR="00583DE8" w:rsidRDefault="00583DE8" w:rsidP="00583DE8">
      <w:pPr>
        <w:pStyle w:val="Default"/>
        <w:spacing w:after="220"/>
        <w:ind w:left="270"/>
        <w:rPr>
          <w:rFonts w:ascii="Verdana" w:hAnsi="Verdana" w:cs="Verdana"/>
          <w:color w:val="1F3864" w:themeColor="accent5" w:themeShade="80"/>
          <w:sz w:val="20"/>
          <w:szCs w:val="20"/>
        </w:rPr>
      </w:pPr>
      <w:bookmarkStart w:id="10" w:name="_Legal_requirements"/>
      <w:bookmarkEnd w:id="10"/>
      <w:r>
        <w:rPr>
          <w:rFonts w:ascii="Verdana" w:hAnsi="Verdana" w:cs="Verdana"/>
          <w:color w:val="1F3864" w:themeColor="accent5" w:themeShade="80"/>
          <w:sz w:val="20"/>
          <w:szCs w:val="20"/>
        </w:rPr>
        <w:t xml:space="preserve">The committee support </w:t>
      </w:r>
      <w:r w:rsidR="00671FCC" w:rsidRPr="00B73401">
        <w:rPr>
          <w:rFonts w:ascii="Verdana" w:hAnsi="Verdana" w:cs="Verdana"/>
          <w:color w:val="1F3864" w:themeColor="accent5" w:themeShade="80"/>
          <w:sz w:val="20"/>
          <w:szCs w:val="20"/>
        </w:rPr>
        <w:t>will</w:t>
      </w:r>
      <w:r>
        <w:rPr>
          <w:rFonts w:ascii="Verdana" w:hAnsi="Verdana" w:cs="Verdana"/>
          <w:color w:val="1F3864" w:themeColor="accent5" w:themeShade="80"/>
          <w:sz w:val="20"/>
          <w:szCs w:val="20"/>
        </w:rPr>
        <w:t xml:space="preserve"> post:</w:t>
      </w:r>
    </w:p>
    <w:p w:rsidR="00583DE8" w:rsidRDefault="00583DE8" w:rsidP="00583DE8">
      <w:pPr>
        <w:pStyle w:val="Default"/>
        <w:numPr>
          <w:ilvl w:val="0"/>
          <w:numId w:val="40"/>
        </w:numPr>
        <w:spacing w:after="220"/>
        <w:rPr>
          <w:rFonts w:ascii="Verdana" w:hAnsi="Verdana" w:cs="Verdana"/>
          <w:color w:val="1F3864" w:themeColor="accent5" w:themeShade="80"/>
          <w:sz w:val="20"/>
          <w:szCs w:val="20"/>
        </w:rPr>
      </w:pPr>
      <w:r>
        <w:rPr>
          <w:rFonts w:ascii="Verdana" w:hAnsi="Verdana" w:cs="Verdana"/>
          <w:color w:val="1F3864" w:themeColor="accent5" w:themeShade="80"/>
          <w:sz w:val="20"/>
          <w:szCs w:val="20"/>
        </w:rPr>
        <w:t xml:space="preserve">Agenda and meeting materials on the committee Web page two weeks in </w:t>
      </w:r>
      <w:r w:rsidR="00671FCC" w:rsidRPr="00B73401">
        <w:rPr>
          <w:rFonts w:ascii="Verdana" w:hAnsi="Verdana" w:cs="Verdana"/>
          <w:color w:val="1F3864" w:themeColor="accent5" w:themeShade="80"/>
          <w:sz w:val="20"/>
          <w:szCs w:val="20"/>
        </w:rPr>
        <w:t>advance</w:t>
      </w:r>
      <w:r>
        <w:rPr>
          <w:rFonts w:ascii="Verdana" w:hAnsi="Verdana" w:cs="Verdana"/>
          <w:color w:val="1F3864" w:themeColor="accent5" w:themeShade="80"/>
          <w:sz w:val="20"/>
          <w:szCs w:val="20"/>
        </w:rPr>
        <w:t xml:space="preserve"> </w:t>
      </w:r>
      <w:r w:rsidR="00671FCC" w:rsidRPr="00B73401">
        <w:rPr>
          <w:rFonts w:ascii="Verdana" w:hAnsi="Verdana" w:cs="Verdana"/>
          <w:color w:val="1F3864" w:themeColor="accent5" w:themeShade="80"/>
          <w:sz w:val="20"/>
          <w:szCs w:val="20"/>
        </w:rPr>
        <w:t xml:space="preserve"> </w:t>
      </w:r>
    </w:p>
    <w:p w:rsidR="00583DE8" w:rsidRPr="00B73401" w:rsidRDefault="00583DE8" w:rsidP="00583DE8">
      <w:pPr>
        <w:pStyle w:val="Default"/>
        <w:numPr>
          <w:ilvl w:val="0"/>
          <w:numId w:val="40"/>
        </w:numPr>
        <w:spacing w:after="22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lastRenderedPageBreak/>
        <w:t xml:space="preserve">Draft </w:t>
      </w:r>
      <w:r>
        <w:rPr>
          <w:rFonts w:ascii="Verdana" w:hAnsi="Verdana" w:cs="Verdana"/>
          <w:color w:val="1F3864" w:themeColor="accent5" w:themeShade="80"/>
          <w:sz w:val="20"/>
          <w:szCs w:val="20"/>
        </w:rPr>
        <w:t xml:space="preserve">and approved </w:t>
      </w:r>
      <w:r w:rsidRPr="00B73401">
        <w:rPr>
          <w:rFonts w:ascii="Verdana" w:hAnsi="Verdana" w:cs="Verdana"/>
          <w:color w:val="1F3864" w:themeColor="accent5" w:themeShade="80"/>
          <w:sz w:val="20"/>
          <w:szCs w:val="20"/>
        </w:rPr>
        <w:t xml:space="preserve">minutes </w:t>
      </w:r>
      <w:r>
        <w:rPr>
          <w:rFonts w:ascii="Verdana" w:hAnsi="Verdana" w:cs="Verdana"/>
          <w:color w:val="1F3864" w:themeColor="accent5" w:themeShade="80"/>
          <w:sz w:val="20"/>
          <w:szCs w:val="20"/>
        </w:rPr>
        <w:t xml:space="preserve">within two </w:t>
      </w:r>
      <w:r w:rsidRPr="00B73401">
        <w:rPr>
          <w:rFonts w:ascii="Verdana" w:hAnsi="Verdana" w:cs="Verdana"/>
          <w:color w:val="1F3864" w:themeColor="accent5" w:themeShade="80"/>
          <w:sz w:val="20"/>
          <w:szCs w:val="20"/>
        </w:rPr>
        <w:t>week</w:t>
      </w:r>
      <w:r>
        <w:rPr>
          <w:rFonts w:ascii="Verdana" w:hAnsi="Verdana" w:cs="Verdana"/>
          <w:color w:val="1F3864" w:themeColor="accent5" w:themeShade="80"/>
          <w:sz w:val="20"/>
          <w:szCs w:val="20"/>
        </w:rPr>
        <w:t>s</w:t>
      </w:r>
      <w:r w:rsidRPr="00B73401">
        <w:rPr>
          <w:rFonts w:ascii="Verdana" w:hAnsi="Verdana" w:cs="Verdana"/>
          <w:color w:val="1F3864" w:themeColor="accent5" w:themeShade="80"/>
          <w:sz w:val="20"/>
          <w:szCs w:val="20"/>
        </w:rPr>
        <w:t xml:space="preserve"> of </w:t>
      </w:r>
      <w:r>
        <w:rPr>
          <w:rFonts w:ascii="Verdana" w:hAnsi="Verdana" w:cs="Verdana"/>
          <w:color w:val="1F3864" w:themeColor="accent5" w:themeShade="80"/>
          <w:sz w:val="20"/>
          <w:szCs w:val="20"/>
        </w:rPr>
        <w:t xml:space="preserve">the subject </w:t>
      </w:r>
      <w:r w:rsidRPr="00B73401">
        <w:rPr>
          <w:rFonts w:ascii="Verdana" w:hAnsi="Verdana" w:cs="Verdana"/>
          <w:color w:val="1F3864" w:themeColor="accent5" w:themeShade="80"/>
          <w:sz w:val="20"/>
          <w:szCs w:val="20"/>
        </w:rPr>
        <w:t xml:space="preserve">meeting </w:t>
      </w:r>
    </w:p>
    <w:p w:rsidR="00583DE8" w:rsidRDefault="00583DE8" w:rsidP="00583DE8">
      <w:pPr>
        <w:pStyle w:val="Default"/>
        <w:spacing w:after="220"/>
        <w:rPr>
          <w:rFonts w:ascii="Verdana" w:hAnsi="Verdana" w:cs="Verdana"/>
          <w:color w:val="1F3864" w:themeColor="accent5" w:themeShade="80"/>
          <w:sz w:val="20"/>
          <w:szCs w:val="20"/>
        </w:rPr>
      </w:pPr>
    </w:p>
    <w:p w:rsidR="00583DE8" w:rsidRDefault="00583DE8" w:rsidP="00583DE8">
      <w:pPr>
        <w:pStyle w:val="Heading2"/>
      </w:pPr>
      <w:bookmarkStart w:id="11" w:name="_Toc389060365"/>
      <w:r>
        <w:t xml:space="preserve">Decision </w:t>
      </w:r>
      <w:r w:rsidR="00671FCC" w:rsidRPr="00B73401">
        <w:t>making</w:t>
      </w:r>
      <w:bookmarkEnd w:id="11"/>
    </w:p>
    <w:p w:rsidR="00671FCC" w:rsidRPr="00B73401" w:rsidRDefault="00B87695" w:rsidP="00B87695">
      <w:pPr>
        <w:pStyle w:val="Default"/>
        <w:spacing w:after="220"/>
        <w:ind w:left="450"/>
        <w:rPr>
          <w:rFonts w:ascii="Verdana" w:hAnsi="Verdana" w:cs="Verdana"/>
          <w:color w:val="1F3864" w:themeColor="accent5" w:themeShade="80"/>
          <w:sz w:val="20"/>
          <w:szCs w:val="20"/>
        </w:rPr>
      </w:pPr>
      <w:r>
        <w:rPr>
          <w:rFonts w:ascii="Verdana" w:hAnsi="Verdana" w:cs="Verdana"/>
          <w:color w:val="1F3864" w:themeColor="accent5" w:themeShade="80"/>
          <w:sz w:val="20"/>
          <w:szCs w:val="20"/>
        </w:rPr>
        <w:t>C</w:t>
      </w:r>
      <w:r w:rsidR="00671FCC" w:rsidRPr="00B73401">
        <w:rPr>
          <w:rFonts w:ascii="Verdana" w:hAnsi="Verdana" w:cs="Verdana"/>
          <w:color w:val="1F3864" w:themeColor="accent5" w:themeShade="80"/>
          <w:sz w:val="20"/>
          <w:szCs w:val="20"/>
        </w:rPr>
        <w:t xml:space="preserve">onsensus is the preferred mode (all members). Discuss before major decisions. Fallback: majority of members in agreement. </w:t>
      </w:r>
    </w:p>
    <w:p w:rsidR="00671FCC" w:rsidRPr="00B73401" w:rsidRDefault="00671FCC" w:rsidP="00B87695">
      <w:pPr>
        <w:pStyle w:val="Default"/>
        <w:spacing w:after="220"/>
        <w:ind w:left="45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When information is shared with the group, there will be a reasonable timeframe for comments. Absence of response will be interpreted as approval </w:t>
      </w:r>
    </w:p>
    <w:p w:rsidR="00671FCC" w:rsidRPr="00B73401" w:rsidRDefault="00671FCC" w:rsidP="00583DE8">
      <w:pPr>
        <w:pStyle w:val="Heading2"/>
      </w:pPr>
      <w:r w:rsidRPr="00B73401">
        <w:t xml:space="preserve"> </w:t>
      </w:r>
      <w:bookmarkStart w:id="12" w:name="_Toc389060366"/>
      <w:r w:rsidR="00583DE8">
        <w:t>Non Committee member attendees</w:t>
      </w:r>
      <w:bookmarkEnd w:id="12"/>
    </w:p>
    <w:p w:rsidR="00671FCC" w:rsidRPr="00B73401" w:rsidRDefault="00671FCC" w:rsidP="00B87695">
      <w:pPr>
        <w:pStyle w:val="Default"/>
        <w:ind w:left="450"/>
        <w:rPr>
          <w:rFonts w:ascii="Verdana" w:hAnsi="Verdana" w:cs="Verdana"/>
          <w:color w:val="1F3864" w:themeColor="accent5" w:themeShade="80"/>
          <w:sz w:val="20"/>
          <w:szCs w:val="20"/>
        </w:rPr>
      </w:pPr>
      <w:r w:rsidRPr="00B73401">
        <w:rPr>
          <w:rFonts w:ascii="Verdana" w:hAnsi="Verdana" w:cs="Verdana"/>
          <w:color w:val="1F3864" w:themeColor="accent5" w:themeShade="80"/>
          <w:sz w:val="20"/>
          <w:szCs w:val="20"/>
        </w:rPr>
        <w:t xml:space="preserve">Those who attend the committee meetings but are not members are there only to observe and not to actively participate </w:t>
      </w:r>
    </w:p>
    <w:p w:rsidR="00671FCC" w:rsidRPr="00B03AE1" w:rsidRDefault="00671FCC" w:rsidP="00703EFE">
      <w:pPr>
        <w:tabs>
          <w:tab w:val="clear" w:pos="360"/>
        </w:tabs>
        <w:ind w:right="0"/>
      </w:pPr>
    </w:p>
    <w:p w:rsidR="00703EFE" w:rsidRDefault="00703EFE" w:rsidP="00336B55"/>
    <w:p w:rsidR="005903F8" w:rsidRPr="005903F8" w:rsidRDefault="005903F8" w:rsidP="005903F8">
      <w:pPr>
        <w:pStyle w:val="Heading1"/>
        <w:rPr>
          <w:rFonts w:cs="Shruti"/>
        </w:rPr>
      </w:pPr>
      <w:bookmarkStart w:id="13" w:name="_Toc389060367"/>
      <w:r w:rsidRPr="005903F8">
        <w:t>Duration</w:t>
      </w:r>
      <w:r>
        <w:t xml:space="preserve"> and Meetings</w:t>
      </w:r>
      <w:bookmarkEnd w:id="13"/>
    </w:p>
    <w:p w:rsidR="005903F8" w:rsidRDefault="005903F8" w:rsidP="005903F8">
      <w:pPr>
        <w:tabs>
          <w:tab w:val="clear" w:pos="360"/>
          <w:tab w:val="left" w:pos="-1080"/>
          <w:tab w:val="left" w:pos="-720"/>
          <w:tab w:val="left" w:pos="0"/>
          <w:tab w:val="left" w:pos="1440"/>
          <w:tab w:val="left" w:pos="3600"/>
        </w:tabs>
        <w:ind w:left="2070" w:hanging="1980"/>
        <w:rPr>
          <w:rFonts w:cs="Shruti"/>
        </w:rPr>
      </w:pPr>
    </w:p>
    <w:p w:rsidR="005903F8" w:rsidRPr="00D17FCA" w:rsidRDefault="005903F8" w:rsidP="005903F8">
      <w:pPr>
        <w:ind w:left="360" w:hanging="360"/>
        <w:rPr>
          <w:color w:val="FF0000"/>
        </w:rPr>
      </w:pPr>
      <w:r>
        <w:rPr>
          <w:rFonts w:cs="Shruti"/>
        </w:rPr>
        <w:tab/>
        <w:t>DEQ a</w:t>
      </w:r>
      <w:r w:rsidRPr="008B75CA">
        <w:rPr>
          <w:rFonts w:cs="Shruti"/>
        </w:rPr>
        <w:t>nticipate</w:t>
      </w:r>
      <w:r>
        <w:rPr>
          <w:rFonts w:cs="Shruti"/>
        </w:rPr>
        <w:t xml:space="preserve">s </w:t>
      </w:r>
      <w:r w:rsidRPr="008B75CA">
        <w:rPr>
          <w:rFonts w:cs="Shruti"/>
        </w:rPr>
        <w:t xml:space="preserve">the advisory committee </w:t>
      </w:r>
      <w:r>
        <w:rPr>
          <w:rFonts w:cs="Shruti"/>
        </w:rPr>
        <w:t>will complete its charge by</w:t>
      </w:r>
      <w:r w:rsidRPr="008B75CA">
        <w:rPr>
          <w:rFonts w:cs="Shruti"/>
          <w:color w:val="614223"/>
        </w:rPr>
        <w:t xml:space="preserve"> [STATE PERIOD]</w:t>
      </w:r>
      <w:r>
        <w:rPr>
          <w:rFonts w:cs="Shruti"/>
          <w:color w:val="614223"/>
        </w:rPr>
        <w:t xml:space="preserve"> </w:t>
      </w:r>
      <w:r w:rsidRPr="00B53377">
        <w:rPr>
          <w:szCs w:val="22"/>
        </w:rPr>
        <w:t xml:space="preserve">The </w:t>
      </w:r>
      <w:r>
        <w:rPr>
          <w:szCs w:val="22"/>
        </w:rPr>
        <w:t xml:space="preserve">committee will terminate </w:t>
      </w:r>
      <w:r w:rsidRPr="008B75CA">
        <w:rPr>
          <w:rFonts w:cs="Shruti"/>
          <w:color w:val="614223"/>
        </w:rPr>
        <w:t xml:space="preserve">[STATE </w:t>
      </w:r>
      <w:r>
        <w:rPr>
          <w:rFonts w:cs="Shruti"/>
          <w:color w:val="614223"/>
        </w:rPr>
        <w:t xml:space="preserve">SOME MILESTONE SUCH AS FI:ES RULES WITH SECRETARY OF STATE] </w:t>
      </w:r>
      <w:r>
        <w:rPr>
          <w:szCs w:val="22"/>
        </w:rPr>
        <w:t xml:space="preserve">  </w:t>
      </w:r>
    </w:p>
    <w:p w:rsidR="005903F8" w:rsidRDefault="005903F8" w:rsidP="00B067BB">
      <w:pPr>
        <w:tabs>
          <w:tab w:val="left" w:pos="-1080"/>
          <w:tab w:val="left" w:pos="-720"/>
          <w:tab w:val="left" w:pos="0"/>
          <w:tab w:val="left" w:pos="720"/>
          <w:tab w:val="left" w:pos="1440"/>
          <w:tab w:val="left" w:pos="1800"/>
          <w:tab w:val="left" w:pos="3600"/>
        </w:tabs>
        <w:ind w:left="360" w:hanging="360"/>
        <w:rPr>
          <w:rFonts w:cs="Shruti"/>
        </w:rPr>
      </w:pPr>
    </w:p>
    <w:p w:rsidR="00B067BB" w:rsidRDefault="005903F8" w:rsidP="00B067BB">
      <w:pPr>
        <w:tabs>
          <w:tab w:val="left" w:pos="-1080"/>
          <w:tab w:val="left" w:pos="-720"/>
          <w:tab w:val="left" w:pos="0"/>
          <w:tab w:val="left" w:pos="720"/>
          <w:tab w:val="left" w:pos="1440"/>
          <w:tab w:val="left" w:pos="1800"/>
          <w:tab w:val="left" w:pos="3600"/>
        </w:tabs>
        <w:ind w:left="360" w:hanging="360"/>
        <w:rPr>
          <w:rFonts w:cs="Shruti"/>
        </w:rPr>
      </w:pPr>
      <w:r>
        <w:rPr>
          <w:rFonts w:cs="Shruti"/>
        </w:rPr>
        <w:tab/>
      </w:r>
      <w:r w:rsidR="00B067BB">
        <w:rPr>
          <w:rFonts w:cs="Shruti"/>
        </w:rPr>
        <w:t>DEQ’s best practice is to establish the dates, time and location of the meetings before sending invitations to potential committee members. Enter the information about the meetings in this location and e</w:t>
      </w:r>
      <w:r w:rsidR="00B067BB" w:rsidRPr="00B067BB">
        <w:rPr>
          <w:rFonts w:cs="Shruti"/>
        </w:rPr>
        <w:t xml:space="preserve">stimate </w:t>
      </w:r>
      <w:r w:rsidR="00B067BB">
        <w:rPr>
          <w:rFonts w:cs="Shruti"/>
        </w:rPr>
        <w:t>contingent meetings</w:t>
      </w:r>
      <w:r w:rsidR="00B067BB" w:rsidRPr="00B067BB">
        <w:rPr>
          <w:rFonts w:cs="Shruti"/>
        </w:rPr>
        <w:t>.</w:t>
      </w:r>
      <w:r w:rsidR="00B067BB">
        <w:rPr>
          <w:rFonts w:cs="Shruti"/>
        </w:rPr>
        <w:t xml:space="preserve"> </w:t>
      </w:r>
    </w:p>
    <w:p w:rsidR="00B067BB"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B067BB" w:rsidRDefault="00B067BB" w:rsidP="00B067BB">
      <w:pPr>
        <w:tabs>
          <w:tab w:val="left" w:pos="-1080"/>
          <w:tab w:val="left" w:pos="-720"/>
          <w:tab w:val="left" w:pos="0"/>
          <w:tab w:val="left" w:pos="720"/>
          <w:tab w:val="left" w:pos="1440"/>
          <w:tab w:val="left" w:pos="1800"/>
          <w:tab w:val="left" w:pos="3600"/>
        </w:tabs>
        <w:ind w:left="360" w:hanging="360"/>
        <w:rPr>
          <w:rFonts w:cs="Shruti"/>
        </w:rPr>
      </w:pPr>
      <w:r>
        <w:rPr>
          <w:rFonts w:cs="Shruti"/>
        </w:rPr>
        <w:tab/>
        <w:t>Committee Web</w:t>
      </w:r>
      <w:r>
        <w:rPr>
          <w:rFonts w:cs="Shruti"/>
        </w:rPr>
        <w:tab/>
      </w:r>
    </w:p>
    <w:p w:rsidR="00B067BB" w:rsidRDefault="00B067BB" w:rsidP="00B067BB">
      <w:pPr>
        <w:tabs>
          <w:tab w:val="left" w:pos="-1080"/>
          <w:tab w:val="left" w:pos="-720"/>
          <w:tab w:val="left" w:pos="0"/>
          <w:tab w:val="left" w:pos="720"/>
          <w:tab w:val="left" w:pos="1440"/>
          <w:tab w:val="left" w:pos="1800"/>
          <w:tab w:val="left" w:pos="3600"/>
        </w:tabs>
        <w:ind w:left="360" w:hanging="360"/>
        <w:rPr>
          <w:rFonts w:cs="Shruti"/>
        </w:rPr>
      </w:pPr>
    </w:p>
    <w:p w:rsidR="008B75CA" w:rsidRDefault="008B75CA" w:rsidP="00B067BB">
      <w:pPr>
        <w:tabs>
          <w:tab w:val="left" w:pos="-1080"/>
          <w:tab w:val="left" w:pos="-720"/>
          <w:tab w:val="left" w:pos="0"/>
          <w:tab w:val="left" w:pos="720"/>
          <w:tab w:val="left" w:pos="1440"/>
          <w:tab w:val="left" w:pos="1800"/>
          <w:tab w:val="left" w:pos="3600"/>
        </w:tabs>
        <w:ind w:left="360" w:hanging="360"/>
        <w:rPr>
          <w:rFonts w:cs="Shruti"/>
        </w:rPr>
      </w:pPr>
      <w:r>
        <w:rPr>
          <w:rFonts w:cs="Shruti"/>
        </w:rPr>
        <w:tab/>
        <w:t>Web M</w:t>
      </w:r>
      <w:r w:rsidR="00B067BB">
        <w:rPr>
          <w:rFonts w:cs="Shruti"/>
        </w:rPr>
        <w:t>eeting</w:t>
      </w:r>
      <w:r>
        <w:rPr>
          <w:rFonts w:cs="Shruti"/>
        </w:rPr>
        <w:t>s</w:t>
      </w:r>
      <w:r w:rsidR="00B067BB">
        <w:rPr>
          <w:rFonts w:cs="Shruti"/>
        </w:rPr>
        <w:t xml:space="preserve"> </w:t>
      </w:r>
    </w:p>
    <w:p w:rsidR="008B75CA" w:rsidRDefault="008B75CA" w:rsidP="00B067BB">
      <w:pPr>
        <w:tabs>
          <w:tab w:val="left" w:pos="-1080"/>
          <w:tab w:val="left" w:pos="-720"/>
          <w:tab w:val="left" w:pos="0"/>
          <w:tab w:val="left" w:pos="720"/>
          <w:tab w:val="left" w:pos="1440"/>
          <w:tab w:val="left" w:pos="1800"/>
          <w:tab w:val="left" w:pos="3600"/>
        </w:tabs>
        <w:ind w:left="360" w:hanging="360"/>
        <w:rPr>
          <w:rFonts w:cs="Shruti"/>
        </w:rPr>
      </w:pPr>
    </w:p>
    <w:p w:rsidR="009844B6" w:rsidRPr="00E12FA9" w:rsidRDefault="009844B6" w:rsidP="00601588">
      <w:pPr>
        <w:pStyle w:val="Heading1"/>
      </w:pPr>
      <w:bookmarkStart w:id="14" w:name="_Toc389060368"/>
      <w:r>
        <w:t>Membership</w:t>
      </w:r>
      <w:bookmarkEnd w:id="14"/>
    </w:p>
    <w:p w:rsidR="009844B6" w:rsidRDefault="009844B6" w:rsidP="00601588">
      <w:pPr>
        <w:pStyle w:val="NormalWeb"/>
      </w:pPr>
    </w:p>
    <w:p w:rsidR="00282C7D" w:rsidRPr="00282C7D" w:rsidRDefault="00282C7D" w:rsidP="00282C7D">
      <w:pPr>
        <w:tabs>
          <w:tab w:val="clear" w:pos="360"/>
        </w:tabs>
        <w:ind w:left="360" w:hanging="360"/>
        <w:rPr>
          <w:rFonts w:cs="Shruti"/>
        </w:rPr>
      </w:pPr>
      <w:r>
        <w:rPr>
          <w:rFonts w:cs="Shruti"/>
        </w:rPr>
        <w:tab/>
        <w:t xml:space="preserve">Enter the </w:t>
      </w:r>
      <w:r w:rsidRPr="00282C7D">
        <w:rPr>
          <w:rFonts w:cs="Shruti"/>
        </w:rPr>
        <w:t xml:space="preserve">number of members, a </w:t>
      </w:r>
      <w:r>
        <w:rPr>
          <w:rFonts w:cs="Shruti"/>
        </w:rPr>
        <w:t xml:space="preserve">general </w:t>
      </w:r>
      <w:r w:rsidRPr="00282C7D">
        <w:rPr>
          <w:rFonts w:cs="Shruti"/>
        </w:rPr>
        <w:t>description of the</w:t>
      </w:r>
      <w:r>
        <w:rPr>
          <w:rFonts w:cs="Shruti"/>
        </w:rPr>
        <w:t xml:space="preserve"> </w:t>
      </w:r>
      <w:r w:rsidRPr="00282C7D">
        <w:rPr>
          <w:rFonts w:cs="Shruti"/>
        </w:rPr>
        <w:t>expertise</w:t>
      </w:r>
      <w:r>
        <w:rPr>
          <w:rFonts w:cs="Shruti"/>
        </w:rPr>
        <w:t xml:space="preserve"> they bring to the rulemaking. Generally describe their affiliations and DEQ’s efforts to balance its membership</w:t>
      </w:r>
      <w:r w:rsidRPr="00282C7D">
        <w:rPr>
          <w:rFonts w:cs="Shruti"/>
        </w:rPr>
        <w:t>.</w:t>
      </w:r>
    </w:p>
    <w:p w:rsidR="009844B6" w:rsidRDefault="009844B6" w:rsidP="00336B55"/>
    <w:p w:rsidR="00282C7D" w:rsidRDefault="00282C7D" w:rsidP="00282C7D">
      <w:pPr>
        <w:pStyle w:val="Heading1"/>
        <w:spacing w:after="120"/>
        <w:rPr>
          <w:rFonts w:cs="Shruti"/>
        </w:rPr>
      </w:pPr>
      <w:bookmarkStart w:id="15" w:name="_Toc389060369"/>
      <w:r>
        <w:t>Subcommittees</w:t>
      </w:r>
      <w:bookmarkEnd w:id="15"/>
    </w:p>
    <w:p w:rsidR="008B75CA" w:rsidRDefault="00282C7D" w:rsidP="00282C7D">
      <w:pPr>
        <w:tabs>
          <w:tab w:val="clear" w:pos="360"/>
        </w:tabs>
        <w:ind w:left="360"/>
      </w:pPr>
      <w:r>
        <w:t xml:space="preserve">Describe any </w:t>
      </w:r>
      <w:r w:rsidRPr="00866E94">
        <w:t xml:space="preserve">subcommittees </w:t>
      </w:r>
      <w:r>
        <w:t>for activities such as research, data collection or fiscal analysis. Subcommittees must re</w:t>
      </w:r>
      <w:r w:rsidRPr="00866E94">
        <w:t xml:space="preserve">port their </w:t>
      </w:r>
      <w:r>
        <w:t xml:space="preserve">findings and </w:t>
      </w:r>
      <w:r w:rsidRPr="00866E94">
        <w:t xml:space="preserve">recommendations to the full </w:t>
      </w:r>
      <w:r>
        <w:t>committee</w:t>
      </w:r>
      <w:r w:rsidRPr="00866E94">
        <w:t xml:space="preserve"> for consideration.  Subcommittees </w:t>
      </w:r>
      <w:r>
        <w:t>may</w:t>
      </w:r>
      <w:r w:rsidRPr="00866E94">
        <w:t xml:space="preserve"> not provide advice or work products </w:t>
      </w:r>
      <w:r w:rsidR="008A4C62">
        <w:t xml:space="preserve">to </w:t>
      </w:r>
      <w:r>
        <w:t xml:space="preserve">DEQ </w:t>
      </w:r>
      <w:r w:rsidRPr="00866E94">
        <w:t xml:space="preserve">directly.  </w:t>
      </w:r>
    </w:p>
    <w:p w:rsidR="008A4C62" w:rsidRDefault="008A4C62" w:rsidP="008A4C62">
      <w:pPr>
        <w:pStyle w:val="Heading1"/>
        <w:spacing w:before="0"/>
      </w:pPr>
    </w:p>
    <w:p w:rsidR="00314B50" w:rsidRDefault="00314B50" w:rsidP="005903F8">
      <w:pPr>
        <w:ind w:left="360" w:hanging="360"/>
        <w:rPr>
          <w:rFonts w:ascii="Arial" w:eastAsiaTheme="majorEastAsia" w:hAnsi="Arial" w:cs="Arial"/>
          <w:b/>
          <w:smallCaps/>
          <w:color w:val="008272"/>
          <w:sz w:val="28"/>
          <w:szCs w:val="28"/>
        </w:rPr>
      </w:pPr>
    </w:p>
    <w:p w:rsidR="005903F8" w:rsidRPr="005903F8" w:rsidRDefault="005903F8" w:rsidP="005903F8">
      <w:pPr>
        <w:ind w:left="360" w:hanging="360"/>
        <w:rPr>
          <w:rFonts w:ascii="Arial" w:eastAsiaTheme="majorEastAsia" w:hAnsi="Arial" w:cs="Arial"/>
          <w:b/>
          <w:smallCaps/>
          <w:color w:val="008272"/>
          <w:sz w:val="28"/>
          <w:szCs w:val="28"/>
        </w:rPr>
      </w:pPr>
      <w:r w:rsidRPr="005903F8">
        <w:rPr>
          <w:rFonts w:ascii="Arial" w:eastAsiaTheme="majorEastAsia" w:hAnsi="Arial" w:cs="Arial"/>
          <w:b/>
          <w:smallCaps/>
          <w:color w:val="008272"/>
          <w:sz w:val="28"/>
          <w:szCs w:val="28"/>
        </w:rPr>
        <w:t>Recordkeeping</w:t>
      </w:r>
    </w:p>
    <w:p w:rsidR="005903F8" w:rsidRDefault="005903F8" w:rsidP="005903F8">
      <w:pPr>
        <w:ind w:left="360" w:hanging="360"/>
        <w:rPr>
          <w:b/>
        </w:rPr>
      </w:pPr>
    </w:p>
    <w:p w:rsidR="00314B50" w:rsidRDefault="005903F8" w:rsidP="005903F8">
      <w:pPr>
        <w:ind w:left="360" w:hanging="360"/>
      </w:pPr>
      <w:r>
        <w:rPr>
          <w:b/>
        </w:rPr>
        <w:lastRenderedPageBreak/>
        <w:tab/>
      </w:r>
      <w:r>
        <w:t xml:space="preserve">All committee and any subcommittee records, formal and informal, become part of the rulemaking record. </w:t>
      </w:r>
      <w:r w:rsidR="00314B50">
        <w:t>All DEQ r</w:t>
      </w:r>
      <w:r>
        <w:t xml:space="preserve">ulemaking records are available for </w:t>
      </w:r>
      <w:r w:rsidRPr="00FA3661">
        <w:t>public inspection and copying</w:t>
      </w:r>
      <w:r>
        <w:t xml:space="preserve">. DEQ </w:t>
      </w:r>
      <w:r w:rsidR="00314B50">
        <w:t>does</w:t>
      </w:r>
      <w:r>
        <w:t xml:space="preserve"> not assume responsibility for protecting proprietary or confidential business information</w:t>
      </w:r>
      <w:r w:rsidR="00314B50">
        <w:t xml:space="preserve"> shared during committee or subcommittee meetings</w:t>
      </w:r>
      <w:r w:rsidRPr="00FA3661">
        <w:t>.</w:t>
      </w:r>
      <w:r>
        <w:t xml:space="preserve"> </w:t>
      </w:r>
    </w:p>
    <w:p w:rsidR="00314B50" w:rsidRDefault="00314B50" w:rsidP="005903F8">
      <w:pPr>
        <w:ind w:left="360" w:hanging="360"/>
      </w:pPr>
    </w:p>
    <w:p w:rsidR="005903F8" w:rsidRDefault="00314B50" w:rsidP="005903F8">
      <w:pPr>
        <w:ind w:left="360" w:hanging="360"/>
      </w:pPr>
      <w:r>
        <w:tab/>
      </w:r>
      <w:r w:rsidR="005903F8">
        <w:t xml:space="preserve">DEQ captures and maintains </w:t>
      </w:r>
      <w:r>
        <w:t xml:space="preserve">committee </w:t>
      </w:r>
      <w:r w:rsidR="005903F8">
        <w:t>agendas, minutes, materials</w:t>
      </w:r>
      <w:r>
        <w:t xml:space="preserve"> and</w:t>
      </w:r>
      <w:r w:rsidR="005903F8">
        <w:t xml:space="preserve"> committee reports and </w:t>
      </w:r>
      <w:r>
        <w:t>recommendations. According to ????, DEQ will destroy the committee record 10 years after Oregon repeals the rules ADD SOMETHING HERE</w:t>
      </w:r>
    </w:p>
    <w:p w:rsidR="00146CDD" w:rsidRDefault="00146CDD" w:rsidP="00146CDD">
      <w:pPr>
        <w:ind w:left="360" w:hanging="360"/>
        <w:rPr>
          <w:rFonts w:ascii="Arial" w:eastAsiaTheme="majorEastAsia" w:hAnsi="Arial" w:cs="Arial"/>
          <w:b/>
          <w:smallCaps/>
          <w:color w:val="008272"/>
          <w:sz w:val="28"/>
          <w:szCs w:val="28"/>
        </w:rPr>
      </w:pPr>
    </w:p>
    <w:p w:rsidR="00146CDD" w:rsidRDefault="00146CDD" w:rsidP="00146CDD">
      <w:pPr>
        <w:ind w:left="360" w:hanging="360"/>
        <w:rPr>
          <w:rFonts w:ascii="Arial" w:eastAsiaTheme="majorEastAsia" w:hAnsi="Arial" w:cs="Arial"/>
          <w:b/>
          <w:smallCaps/>
          <w:color w:val="008272"/>
          <w:sz w:val="28"/>
          <w:szCs w:val="28"/>
        </w:rPr>
      </w:pPr>
    </w:p>
    <w:p w:rsidR="00146CDD" w:rsidRDefault="00146CDD" w:rsidP="00146CDD">
      <w:pPr>
        <w:ind w:left="360" w:hanging="360"/>
        <w:rPr>
          <w:b/>
        </w:rPr>
      </w:pPr>
      <w:r>
        <w:rPr>
          <w:rFonts w:ascii="Arial" w:eastAsiaTheme="majorEastAsia" w:hAnsi="Arial" w:cs="Arial"/>
          <w:b/>
          <w:smallCaps/>
          <w:color w:val="008272"/>
          <w:sz w:val="28"/>
          <w:szCs w:val="28"/>
        </w:rPr>
        <w:t>Expenses</w:t>
      </w:r>
    </w:p>
    <w:p w:rsidR="00146CDD" w:rsidRPr="00146CDD" w:rsidRDefault="00146CDD" w:rsidP="00601588">
      <w:pPr>
        <w:pStyle w:val="Heading1"/>
        <w:rPr>
          <w:rFonts w:asciiTheme="minorHAnsi" w:eastAsiaTheme="minorEastAsia" w:hAnsiTheme="minorHAnsi" w:cstheme="minorBidi"/>
          <w:b w:val="0"/>
          <w:smallCaps w:val="0"/>
          <w:color w:val="1F3864" w:themeColor="accent5" w:themeShade="80"/>
          <w:sz w:val="24"/>
          <w:szCs w:val="24"/>
        </w:rPr>
      </w:pPr>
      <w:r>
        <w:rPr>
          <w:b w:val="0"/>
        </w:rPr>
        <w:tab/>
      </w:r>
      <w:bookmarkStart w:id="16" w:name="_Toc389060370"/>
      <w:r>
        <w:rPr>
          <w:rFonts w:asciiTheme="minorHAnsi" w:eastAsiaTheme="minorEastAsia" w:hAnsiTheme="minorHAnsi" w:cstheme="minorBidi"/>
          <w:b w:val="0"/>
          <w:smallCaps w:val="0"/>
          <w:color w:val="1F3864" w:themeColor="accent5" w:themeShade="80"/>
          <w:sz w:val="24"/>
          <w:szCs w:val="24"/>
        </w:rPr>
        <w:t>Text</w:t>
      </w:r>
      <w:bookmarkEnd w:id="16"/>
    </w:p>
    <w:p w:rsidR="00917488" w:rsidRPr="00E12FA9" w:rsidRDefault="00917488" w:rsidP="00601588">
      <w:pPr>
        <w:pStyle w:val="Heading1"/>
      </w:pPr>
      <w:bookmarkStart w:id="17" w:name="_Toc389060371"/>
      <w:r>
        <w:t>Changes To Charter</w:t>
      </w:r>
      <w:bookmarkEnd w:id="17"/>
    </w:p>
    <w:p w:rsidR="00917488" w:rsidRDefault="00917488" w:rsidP="00601588">
      <w:pPr>
        <w:pStyle w:val="NormalWeb"/>
      </w:pPr>
    </w:p>
    <w:p w:rsidR="00917488" w:rsidRDefault="009D19E2" w:rsidP="009D19E2">
      <w:pPr>
        <w:ind w:left="360"/>
      </w:pPr>
      <w:r>
        <w:t xml:space="preserve">This charter may change </w:t>
      </w:r>
      <w:r w:rsidRPr="00B03AE1">
        <w:t xml:space="preserve">based on a recommendation of the </w:t>
      </w:r>
      <w:r>
        <w:rPr>
          <w:color w:val="806000" w:themeColor="accent4" w:themeShade="80"/>
        </w:rPr>
        <w:t>[WHO]</w:t>
      </w:r>
      <w:r w:rsidRPr="00B03AE1">
        <w:t xml:space="preserve">. </w:t>
      </w:r>
      <w:r>
        <w:t xml:space="preserve">Conditions that may warrant a charter update are </w:t>
      </w:r>
      <w:r w:rsidRPr="009D19E2">
        <w:rPr>
          <w:color w:val="806000" w:themeColor="accent4" w:themeShade="80"/>
        </w:rPr>
        <w:t>[</w:t>
      </w:r>
      <w:r>
        <w:rPr>
          <w:color w:val="806000" w:themeColor="accent4" w:themeShade="80"/>
        </w:rPr>
        <w:t>DESCRIBE CONDITIONS</w:t>
      </w:r>
      <w:r w:rsidRPr="009D19E2">
        <w:rPr>
          <w:color w:val="806000" w:themeColor="accent4" w:themeShade="80"/>
        </w:rPr>
        <w:t>]</w:t>
      </w:r>
      <w:r>
        <w:t xml:space="preserve">  </w:t>
      </w:r>
      <w:r w:rsidRPr="00B03AE1">
        <w:t xml:space="preserve">The </w:t>
      </w:r>
      <w:r w:rsidRPr="009D19E2">
        <w:rPr>
          <w:color w:val="806000" w:themeColor="accent4" w:themeShade="80"/>
        </w:rPr>
        <w:t>[WHO]</w:t>
      </w:r>
      <w:r>
        <w:t xml:space="preserve"> will r</w:t>
      </w:r>
      <w:r w:rsidRPr="00B03AE1">
        <w:t>eview and, if warranted, update this Charter.</w:t>
      </w:r>
    </w:p>
    <w:p w:rsidR="00336B55" w:rsidRPr="00336B55" w:rsidRDefault="00336B55" w:rsidP="00336B55">
      <w:pPr>
        <w:ind w:left="1080"/>
        <w:sectPr w:rsidR="00336B55" w:rsidRPr="00336B55" w:rsidSect="008C7206">
          <w:pgSz w:w="12240" w:h="15840"/>
          <w:pgMar w:top="1440" w:right="1080" w:bottom="1440" w:left="1080" w:header="720" w:footer="720" w:gutter="0"/>
          <w:cols w:space="720"/>
          <w:titlePg/>
          <w:docGrid w:linePitch="360"/>
        </w:sectPr>
      </w:pPr>
    </w:p>
    <w:p w:rsidR="00963AD4" w:rsidRPr="00963AD4" w:rsidRDefault="00963AD4" w:rsidP="00E451B9">
      <w:pPr>
        <w:pStyle w:val="Heading2"/>
      </w:pPr>
      <w:bookmarkStart w:id="18" w:name="_Toc389060372"/>
      <w:r w:rsidRPr="00963AD4">
        <w:lastRenderedPageBreak/>
        <w:t>What’s Not in Scope</w:t>
      </w:r>
      <w:bookmarkEnd w:id="18"/>
    </w:p>
    <w:p w:rsidR="00963AD4" w:rsidRPr="003D0649" w:rsidRDefault="00963AD4" w:rsidP="00655DBB">
      <w:pPr>
        <w:ind w:left="360"/>
        <w:rPr>
          <w:color w:val="000000" w:themeColor="text1"/>
        </w:rPr>
      </w:pPr>
    </w:p>
    <w:p w:rsidR="00963AD4" w:rsidRPr="00FE0AEF" w:rsidRDefault="00963AD4" w:rsidP="00FE0AEF">
      <w:pPr>
        <w:rPr>
          <w:color w:val="1F4E79" w:themeColor="accent1" w:themeShade="80"/>
        </w:rPr>
      </w:pPr>
      <w:r w:rsidRPr="00FE0AEF">
        <w:rPr>
          <w:color w:val="1F4E79" w:themeColor="accent1" w:themeShade="80"/>
        </w:rPr>
        <w:t>The following items are out of scope of this committee:</w:t>
      </w:r>
    </w:p>
    <w:p w:rsidR="00963AD4" w:rsidRPr="00FE0AEF" w:rsidRDefault="00963AD4" w:rsidP="00FE0AEF">
      <w:pPr>
        <w:rPr>
          <w:color w:val="1F4E79" w:themeColor="accent1" w:themeShade="80"/>
        </w:rPr>
      </w:pPr>
    </w:p>
    <w:p w:rsidR="00963AD4" w:rsidRPr="00FE0AEF" w:rsidRDefault="00963AD4" w:rsidP="00FE0AEF">
      <w:pPr>
        <w:numPr>
          <w:ilvl w:val="0"/>
          <w:numId w:val="24"/>
        </w:numPr>
        <w:tabs>
          <w:tab w:val="clear" w:pos="360"/>
        </w:tabs>
        <w:spacing w:after="120"/>
        <w:ind w:left="1260" w:right="0"/>
        <w:rPr>
          <w:color w:val="1F4E79" w:themeColor="accent1" w:themeShade="80"/>
        </w:rPr>
      </w:pPr>
      <w:r w:rsidRPr="00FE0AEF">
        <w:rPr>
          <w:color w:val="1F4E79" w:themeColor="accent1" w:themeShade="80"/>
        </w:rPr>
        <w:t>Setting reductions beyond 10 years</w:t>
      </w:r>
    </w:p>
    <w:p w:rsidR="00963AD4" w:rsidRPr="00FE0AEF" w:rsidRDefault="00963AD4" w:rsidP="00FE0AEF">
      <w:pPr>
        <w:numPr>
          <w:ilvl w:val="0"/>
          <w:numId w:val="24"/>
        </w:numPr>
        <w:tabs>
          <w:tab w:val="clear" w:pos="360"/>
        </w:tabs>
        <w:spacing w:after="120"/>
        <w:ind w:left="1260" w:right="0"/>
        <w:rPr>
          <w:color w:val="1F4E79" w:themeColor="accent1" w:themeShade="80"/>
        </w:rPr>
      </w:pPr>
      <w:r w:rsidRPr="00FE0AEF">
        <w:rPr>
          <w:color w:val="1F4E79" w:themeColor="accent1" w:themeShade="80"/>
        </w:rPr>
        <w:t>Amending regulations administered by federal, local or other state agencies like renewable fuel standards or fuel quality regulations.</w:t>
      </w:r>
    </w:p>
    <w:p w:rsidR="00963AD4" w:rsidRDefault="00963AD4" w:rsidP="007667EC"/>
    <w:p w:rsidR="00F224B4" w:rsidRDefault="00963AD4" w:rsidP="00601588">
      <w:pPr>
        <w:pStyle w:val="Heading1"/>
      </w:pPr>
      <w:bookmarkStart w:id="19" w:name="_Toc389060373"/>
      <w:r>
        <w:t>Advisory Committee Structure</w:t>
      </w:r>
      <w:bookmarkEnd w:id="19"/>
    </w:p>
    <w:p w:rsidR="00963AD4" w:rsidRPr="00963AD4" w:rsidRDefault="00963AD4" w:rsidP="00E451B9">
      <w:pPr>
        <w:pStyle w:val="Heading2"/>
      </w:pPr>
      <w:bookmarkStart w:id="20" w:name="_Records_Checklists"/>
      <w:bookmarkStart w:id="21" w:name="_Toc389060374"/>
      <w:bookmarkEnd w:id="20"/>
      <w:r w:rsidRPr="00963AD4">
        <w:t>Overall Structure</w:t>
      </w:r>
      <w:bookmarkEnd w:id="21"/>
    </w:p>
    <w:p w:rsidR="00963AD4" w:rsidRPr="003D0649" w:rsidRDefault="00963AD4" w:rsidP="00963AD4">
      <w:pPr>
        <w:rPr>
          <w:color w:val="000000" w:themeColor="text1"/>
        </w:rPr>
      </w:pPr>
    </w:p>
    <w:p w:rsidR="00963AD4" w:rsidRPr="00655DBB" w:rsidRDefault="00963AD4" w:rsidP="00FE0AEF">
      <w:pPr>
        <w:tabs>
          <w:tab w:val="clear" w:pos="360"/>
        </w:tabs>
        <w:spacing w:after="120"/>
        <w:ind w:left="1620" w:right="0" w:hanging="900"/>
        <w:rPr>
          <w:rFonts w:ascii="Times New Roman" w:hAnsi="Times New Roman"/>
          <w:bCs/>
          <w:color w:val="1F4E79" w:themeColor="accent1" w:themeShade="80"/>
        </w:rPr>
      </w:pPr>
      <w:r w:rsidRPr="00FE0AEF">
        <w:rPr>
          <w:rFonts w:ascii="Times New Roman" w:hAnsi="Times New Roman"/>
          <w:bCs/>
          <w:color w:val="1F4E79" w:themeColor="accent1" w:themeShade="80"/>
          <w:u w:val="single"/>
        </w:rPr>
        <w:t>Chair</w:t>
      </w:r>
      <w:r w:rsidRPr="00655DBB">
        <w:rPr>
          <w:rFonts w:ascii="Times New Roman" w:hAnsi="Times New Roman"/>
          <w:bCs/>
          <w:color w:val="1F4E79" w:themeColor="accent1" w:themeShade="80"/>
        </w:rPr>
        <w:tab/>
        <w:t>Mr. Mark Reeve, attorney with Reeve Kearns in Portland and former chair of the EQC, has agreed to chair this advisory committee. He also served as chair of the Low Carbon Fuel Standards Advisory Committee in 2010.</w:t>
      </w:r>
    </w:p>
    <w:p w:rsidR="00963AD4" w:rsidRPr="00655DBB" w:rsidRDefault="00963AD4" w:rsidP="00FE0AEF">
      <w:pPr>
        <w:tabs>
          <w:tab w:val="clear" w:pos="360"/>
        </w:tabs>
        <w:ind w:left="1620" w:right="0" w:hanging="900"/>
        <w:rPr>
          <w:rFonts w:ascii="Times New Roman" w:hAnsi="Times New Roman"/>
          <w:bCs/>
          <w:color w:val="1F4E79" w:themeColor="accent1" w:themeShade="80"/>
        </w:rPr>
      </w:pPr>
      <w:r w:rsidRPr="00FE0AEF">
        <w:rPr>
          <w:rFonts w:ascii="Times New Roman" w:hAnsi="Times New Roman"/>
          <w:bCs/>
          <w:color w:val="1F4E79" w:themeColor="accent1" w:themeShade="80"/>
          <w:u w:val="single"/>
        </w:rPr>
        <w:t>Support</w:t>
      </w:r>
      <w:r w:rsidRPr="00655DBB">
        <w:rPr>
          <w:rFonts w:ascii="Times New Roman" w:hAnsi="Times New Roman"/>
          <w:bCs/>
          <w:color w:val="1F4E79" w:themeColor="accent1" w:themeShade="80"/>
        </w:rPr>
        <w:tab/>
        <w:t>DEQ staff (Nancy Cardwell and Cory-Ann Wind) will provide general support to the committee.</w:t>
      </w:r>
    </w:p>
    <w:p w:rsidR="00963AD4" w:rsidRPr="00963AD4" w:rsidRDefault="00963AD4" w:rsidP="00E451B9">
      <w:pPr>
        <w:pStyle w:val="Heading2"/>
      </w:pPr>
      <w:bookmarkStart w:id="22" w:name="_Toc389060375"/>
      <w:r w:rsidRPr="00963AD4">
        <w:t>Committee Meetings</w:t>
      </w:r>
      <w:bookmarkEnd w:id="22"/>
    </w:p>
    <w:p w:rsidR="00963AD4" w:rsidRPr="003D0649" w:rsidRDefault="00963AD4" w:rsidP="00963AD4">
      <w:pPr>
        <w:rPr>
          <w:color w:val="000000" w:themeColor="text1"/>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251436">
        <w:rPr>
          <w:rFonts w:ascii="Times New Roman" w:hAnsi="Times New Roman"/>
          <w:color w:val="1F4E79" w:themeColor="accent1" w:themeShade="80"/>
        </w:rPr>
        <w:t>All committee meetings will be:</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open to the public</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advertised on DEQ’s webpage and to the Clean Fuels GovDelivery e-mail list</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 xml:space="preserve">scheduled from 9 am to 4 pm unless stated otherwise in the meeting agenda </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held in Portland</w:t>
      </w:r>
    </w:p>
    <w:p w:rsidR="00963AD4" w:rsidRPr="00251436" w:rsidRDefault="00963AD4" w:rsidP="00FE0AEF">
      <w:pPr>
        <w:pStyle w:val="ListParagraph"/>
        <w:numPr>
          <w:ilvl w:val="1"/>
          <w:numId w:val="30"/>
        </w:numPr>
        <w:tabs>
          <w:tab w:val="clear" w:pos="360"/>
        </w:tabs>
        <w:ind w:left="1710" w:right="0"/>
        <w:rPr>
          <w:rFonts w:ascii="Times New Roman" w:hAnsi="Times New Roman"/>
          <w:color w:val="1F4E79" w:themeColor="accent1" w:themeShade="80"/>
        </w:rPr>
      </w:pPr>
      <w:r w:rsidRPr="00251436">
        <w:rPr>
          <w:rFonts w:ascii="Times New Roman" w:hAnsi="Times New Roman"/>
          <w:color w:val="1F4E79" w:themeColor="accent1" w:themeShade="80"/>
        </w:rPr>
        <w:t>accessible via a call-in number</w:t>
      </w:r>
    </w:p>
    <w:p w:rsidR="00963AD4" w:rsidRPr="00251436" w:rsidRDefault="00963AD4" w:rsidP="00FE0AEF">
      <w:pPr>
        <w:pStyle w:val="ListParagraph"/>
        <w:ind w:left="1080"/>
        <w:rPr>
          <w:rFonts w:ascii="Times New Roman" w:hAnsi="Times New Roman"/>
          <w:color w:val="1F4E79" w:themeColor="accent1" w:themeShade="80"/>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251436">
        <w:rPr>
          <w:rFonts w:ascii="Times New Roman" w:hAnsi="Times New Roman"/>
          <w:color w:val="1F4E79" w:themeColor="accent1" w:themeShade="80"/>
        </w:rPr>
        <w:t>The committee is expected to meet three times:</w:t>
      </w:r>
    </w:p>
    <w:p w:rsidR="00963AD4" w:rsidRPr="00251436" w:rsidRDefault="00963AD4" w:rsidP="00FE0AEF">
      <w:pPr>
        <w:numPr>
          <w:ilvl w:val="0"/>
          <w:numId w:val="32"/>
        </w:numPr>
        <w:tabs>
          <w:tab w:val="clear" w:pos="360"/>
        </w:tabs>
        <w:autoSpaceDE w:val="0"/>
        <w:autoSpaceDN w:val="0"/>
        <w:adjustRightInd w:val="0"/>
        <w:ind w:left="1620" w:right="0"/>
        <w:rPr>
          <w:color w:val="1F4E79" w:themeColor="accent1" w:themeShade="80"/>
        </w:rPr>
      </w:pPr>
      <w:r w:rsidRPr="00251436">
        <w:rPr>
          <w:color w:val="1F4E79" w:themeColor="accent1" w:themeShade="80"/>
        </w:rPr>
        <w:t xml:space="preserve">Thursday, June 26, 2014 </w:t>
      </w:r>
    </w:p>
    <w:p w:rsidR="00963AD4" w:rsidRPr="00251436" w:rsidRDefault="00963AD4" w:rsidP="00FE0AEF">
      <w:pPr>
        <w:numPr>
          <w:ilvl w:val="0"/>
          <w:numId w:val="32"/>
        </w:numPr>
        <w:tabs>
          <w:tab w:val="clear" w:pos="360"/>
        </w:tabs>
        <w:autoSpaceDE w:val="0"/>
        <w:autoSpaceDN w:val="0"/>
        <w:adjustRightInd w:val="0"/>
        <w:ind w:left="1620" w:right="0"/>
        <w:rPr>
          <w:color w:val="1F4E79" w:themeColor="accent1" w:themeShade="80"/>
        </w:rPr>
      </w:pPr>
      <w:r w:rsidRPr="00251436">
        <w:rPr>
          <w:color w:val="1F4E79" w:themeColor="accent1" w:themeShade="80"/>
        </w:rPr>
        <w:t>Tuesday, August 5, 2014</w:t>
      </w:r>
    </w:p>
    <w:p w:rsidR="00963AD4" w:rsidRPr="00251436" w:rsidRDefault="00963AD4" w:rsidP="00FE0AEF">
      <w:pPr>
        <w:numPr>
          <w:ilvl w:val="0"/>
          <w:numId w:val="32"/>
        </w:numPr>
        <w:tabs>
          <w:tab w:val="clear" w:pos="360"/>
        </w:tabs>
        <w:autoSpaceDE w:val="0"/>
        <w:autoSpaceDN w:val="0"/>
        <w:adjustRightInd w:val="0"/>
        <w:ind w:left="1620" w:right="0"/>
        <w:rPr>
          <w:bCs/>
          <w:color w:val="1F4E79" w:themeColor="accent1" w:themeShade="80"/>
        </w:rPr>
      </w:pPr>
      <w:r w:rsidRPr="00251436">
        <w:rPr>
          <w:color w:val="1F4E79" w:themeColor="accent1" w:themeShade="80"/>
        </w:rPr>
        <w:t>Thursday, August 28, 2014</w:t>
      </w:r>
    </w:p>
    <w:p w:rsidR="00963AD4" w:rsidRPr="00251436" w:rsidRDefault="00963AD4" w:rsidP="00FE0AEF">
      <w:pPr>
        <w:ind w:left="1080"/>
        <w:rPr>
          <w:color w:val="1F4E79" w:themeColor="accent1" w:themeShade="80"/>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sz w:val="22"/>
          <w:szCs w:val="22"/>
        </w:rPr>
      </w:pPr>
      <w:r w:rsidRPr="00251436">
        <w:rPr>
          <w:rFonts w:ascii="Times New Roman" w:hAnsi="Times New Roman"/>
          <w:color w:val="1F4E79" w:themeColor="accent1" w:themeShade="80"/>
        </w:rPr>
        <w:t xml:space="preserve">Meeting materials will be on the advisory committee webpage located at: </w:t>
      </w:r>
      <w:hyperlink r:id="rId17" w:history="1">
        <w:r w:rsidR="00B87695" w:rsidRPr="00906BBB">
          <w:rPr>
            <w:rStyle w:val="Hyperlink"/>
            <w:rFonts w:ascii="Times New Roman" w:hAnsi="Times New Roman"/>
            <w:sz w:val="22"/>
            <w:szCs w:val="22"/>
          </w:rPr>
          <w:t>http://www.oregon.gov/deq/RulesandRegulations/Pages/Advisory/CodeName.aspx</w:t>
        </w:r>
      </w:hyperlink>
      <w:r w:rsidRPr="00251436">
        <w:rPr>
          <w:rFonts w:ascii="Times New Roman" w:hAnsi="Times New Roman"/>
          <w:color w:val="1F4E79" w:themeColor="accent1" w:themeShade="80"/>
          <w:sz w:val="22"/>
          <w:szCs w:val="22"/>
        </w:rPr>
        <w:t>.</w:t>
      </w:r>
    </w:p>
    <w:p w:rsidR="00963AD4" w:rsidRPr="00251436" w:rsidRDefault="00963AD4" w:rsidP="00FE0AEF">
      <w:pPr>
        <w:pStyle w:val="ListParagraph"/>
        <w:ind w:left="1080"/>
        <w:rPr>
          <w:rFonts w:ascii="Times New Roman" w:hAnsi="Times New Roman"/>
          <w:color w:val="1F4E79" w:themeColor="accent1" w:themeShade="80"/>
        </w:rPr>
      </w:pPr>
    </w:p>
    <w:p w:rsidR="00963AD4" w:rsidRPr="00251436" w:rsidRDefault="00963AD4" w:rsidP="00FE0AEF">
      <w:pPr>
        <w:pStyle w:val="ListParagraph"/>
        <w:numPr>
          <w:ilvl w:val="0"/>
          <w:numId w:val="25"/>
        </w:numPr>
        <w:tabs>
          <w:tab w:val="clear" w:pos="360"/>
        </w:tabs>
        <w:ind w:left="1080" w:right="0"/>
        <w:rPr>
          <w:rFonts w:ascii="Times New Roman" w:hAnsi="Times New Roman"/>
          <w:color w:val="1F4E79" w:themeColor="accent1" w:themeShade="80"/>
        </w:rPr>
      </w:pPr>
      <w:r w:rsidRPr="00251436">
        <w:rPr>
          <w:rFonts w:ascii="Times New Roman" w:hAnsi="Times New Roman"/>
          <w:bCs/>
          <w:color w:val="1F4E79" w:themeColor="accent1" w:themeShade="80"/>
        </w:rPr>
        <w:t xml:space="preserve">DEQ will not prepare formal meeting minutes or a formal committee report. </w:t>
      </w:r>
      <w:r w:rsidRPr="00251436">
        <w:rPr>
          <w:rFonts w:ascii="Times New Roman" w:hAnsi="Times New Roman"/>
          <w:color w:val="1F4E79" w:themeColor="accent1" w:themeShade="80"/>
        </w:rPr>
        <w:t>Meeting summaries will highlight committee discussions</w:t>
      </w:r>
      <w:r w:rsidR="006E1DA3">
        <w:rPr>
          <w:rFonts w:ascii="Times New Roman" w:hAnsi="Times New Roman"/>
          <w:color w:val="1F4E79" w:themeColor="accent1" w:themeShade="80"/>
        </w:rPr>
        <w:t>,</w:t>
      </w:r>
      <w:r w:rsidR="00916718">
        <w:rPr>
          <w:rFonts w:ascii="Times New Roman" w:hAnsi="Times New Roman"/>
          <w:color w:val="1F4E79" w:themeColor="accent1" w:themeShade="80"/>
        </w:rPr>
        <w:t xml:space="preserve"> </w:t>
      </w:r>
      <w:r w:rsidRPr="00251436">
        <w:rPr>
          <w:rFonts w:ascii="Times New Roman" w:hAnsi="Times New Roman"/>
          <w:color w:val="1F4E79" w:themeColor="accent1" w:themeShade="80"/>
        </w:rPr>
        <w:t>different perspectives and recommendations of committee members.</w:t>
      </w:r>
    </w:p>
    <w:p w:rsidR="00963AD4" w:rsidRPr="003D0649" w:rsidRDefault="00963AD4" w:rsidP="00251436">
      <w:pPr>
        <w:ind w:left="630"/>
        <w:rPr>
          <w:color w:val="000000" w:themeColor="text1"/>
        </w:rPr>
      </w:pPr>
    </w:p>
    <w:p w:rsidR="00FE0AEF" w:rsidRDefault="00FE0AEF" w:rsidP="00E451B9">
      <w:pPr>
        <w:pStyle w:val="Heading2"/>
        <w:sectPr w:rsidR="00FE0AEF" w:rsidSect="00CF3A47">
          <w:footerReference w:type="even" r:id="rId18"/>
          <w:footerReference w:type="default" r:id="rId19"/>
          <w:pgSz w:w="12240" w:h="15840"/>
          <w:pgMar w:top="1440" w:right="1440" w:bottom="1440" w:left="1440" w:header="720" w:footer="720" w:gutter="0"/>
          <w:cols w:space="720"/>
          <w:docGrid w:linePitch="360"/>
        </w:sectPr>
      </w:pPr>
    </w:p>
    <w:p w:rsidR="00963AD4" w:rsidRPr="00CF3A47" w:rsidRDefault="00963AD4" w:rsidP="00E451B9">
      <w:pPr>
        <w:pStyle w:val="Heading2"/>
      </w:pPr>
      <w:bookmarkStart w:id="23" w:name="_Toc389060376"/>
      <w:r w:rsidRPr="00CF3A47">
        <w:lastRenderedPageBreak/>
        <w:t>Responsibilities</w:t>
      </w:r>
      <w:bookmarkEnd w:id="23"/>
    </w:p>
    <w:p w:rsidR="00963AD4" w:rsidRPr="003D0649" w:rsidRDefault="00963AD4" w:rsidP="00963AD4">
      <w:pPr>
        <w:autoSpaceDE w:val="0"/>
        <w:autoSpaceDN w:val="0"/>
        <w:adjustRightInd w:val="0"/>
        <w:rPr>
          <w:color w:val="000000" w:themeColor="text1"/>
        </w:rPr>
      </w:pPr>
    </w:p>
    <w:p w:rsidR="00963AD4" w:rsidRPr="00FE0AEF" w:rsidRDefault="00CF3A47" w:rsidP="00916718">
      <w:pPr>
        <w:tabs>
          <w:tab w:val="clear" w:pos="360"/>
        </w:tabs>
        <w:autoSpaceDE w:val="0"/>
        <w:autoSpaceDN w:val="0"/>
        <w:adjustRightInd w:val="0"/>
        <w:spacing w:after="120"/>
        <w:ind w:left="1710" w:right="0" w:hanging="990"/>
        <w:rPr>
          <w:rFonts w:ascii="Times New Roman" w:hAnsi="Times New Roman"/>
          <w:color w:val="1F4E79" w:themeColor="accent1" w:themeShade="80"/>
        </w:rPr>
      </w:pPr>
      <w:r w:rsidRPr="00FE0AEF">
        <w:rPr>
          <w:rFonts w:ascii="Times New Roman" w:hAnsi="Times New Roman"/>
          <w:color w:val="1F4E79" w:themeColor="accent1" w:themeShade="80"/>
          <w:u w:val="single"/>
        </w:rPr>
        <w:t>Chair</w:t>
      </w:r>
      <w:r w:rsidRPr="00FE0AEF">
        <w:rPr>
          <w:rFonts w:ascii="Times New Roman" w:hAnsi="Times New Roman"/>
          <w:color w:val="1F4E79" w:themeColor="accent1" w:themeShade="80"/>
        </w:rPr>
        <w:tab/>
      </w:r>
      <w:r w:rsidR="00963AD4" w:rsidRPr="00FE0AEF">
        <w:rPr>
          <w:rFonts w:ascii="Times New Roman" w:hAnsi="Times New Roman"/>
          <w:color w:val="1F4E79" w:themeColor="accent1" w:themeShade="80"/>
        </w:rPr>
        <w:t xml:space="preserve">Responsibilities of the Chair: </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Facilitate the conversation so the committee stays focused on the agenda and on intended outcomes of the meeting</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perspectives are heard</w:t>
      </w:r>
    </w:p>
    <w:p w:rsidR="00963AD4" w:rsidRPr="00FE0AEF" w:rsidRDefault="00963AD4" w:rsidP="00FE0AEF">
      <w:pPr>
        <w:pStyle w:val="ListParagraph"/>
        <w:numPr>
          <w:ilvl w:val="0"/>
          <w:numId w:val="27"/>
        </w:numPr>
        <w:tabs>
          <w:tab w:val="clear" w:pos="360"/>
        </w:tabs>
        <w:autoSpaceDE w:val="0"/>
        <w:autoSpaceDN w:val="0"/>
        <w:adjustRightInd w:val="0"/>
        <w:spacing w:after="120"/>
        <w:ind w:left="2700" w:right="0"/>
        <w:contextualSpacing w:val="0"/>
        <w:rPr>
          <w:rFonts w:ascii="Times New Roman" w:hAnsi="Times New Roman"/>
          <w:color w:val="1F4E79" w:themeColor="accent1" w:themeShade="80"/>
        </w:rPr>
      </w:pPr>
      <w:r w:rsidRPr="00FE0AEF">
        <w:rPr>
          <w:rFonts w:ascii="Times New Roman" w:hAnsi="Times New Roman"/>
          <w:color w:val="1F4E79" w:themeColor="accent1" w:themeShade="80"/>
        </w:rPr>
        <w:t>Ensure that all members adhere to the process and ground rules</w:t>
      </w:r>
    </w:p>
    <w:p w:rsidR="00963AD4" w:rsidRPr="00FE0AEF" w:rsidRDefault="00963AD4" w:rsidP="00FE0AEF">
      <w:pPr>
        <w:pStyle w:val="ListParagraph"/>
        <w:numPr>
          <w:ilvl w:val="0"/>
          <w:numId w:val="27"/>
        </w:numPr>
        <w:tabs>
          <w:tab w:val="clear" w:pos="360"/>
        </w:tabs>
        <w:autoSpaceDE w:val="0"/>
        <w:autoSpaceDN w:val="0"/>
        <w:adjustRightInd w:val="0"/>
        <w:ind w:left="2700" w:right="0"/>
        <w:rPr>
          <w:rFonts w:ascii="Times New Roman" w:hAnsi="Times New Roman"/>
          <w:color w:val="1F4E79" w:themeColor="accent1" w:themeShade="80"/>
        </w:rPr>
      </w:pPr>
      <w:r w:rsidRPr="00FE0AEF">
        <w:rPr>
          <w:rFonts w:ascii="Times New Roman" w:hAnsi="Times New Roman"/>
          <w:color w:val="1F4E79" w:themeColor="accent1" w:themeShade="80"/>
        </w:rPr>
        <w:t>Facilitate comments and input from the public</w:t>
      </w:r>
    </w:p>
    <w:p w:rsidR="00963AD4" w:rsidRPr="00FE0AEF" w:rsidRDefault="00963AD4" w:rsidP="00963AD4">
      <w:pPr>
        <w:rPr>
          <w:color w:val="1F4E79" w:themeColor="accent1" w:themeShade="80"/>
        </w:rPr>
      </w:pPr>
    </w:p>
    <w:p w:rsidR="00963AD4" w:rsidRPr="00FE0AEF" w:rsidRDefault="00CF3A47" w:rsidP="00BD6637">
      <w:pPr>
        <w:pStyle w:val="BodyText"/>
        <w:spacing w:after="120"/>
        <w:ind w:left="1890" w:hanging="117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u w:val="single"/>
        </w:rPr>
        <w:t>Members</w:t>
      </w:r>
      <w:r w:rsidRPr="00FE0AEF">
        <w:rPr>
          <w:rFonts w:ascii="Times New Roman" w:hAnsi="Times New Roman" w:cs="Times New Roman"/>
          <w:color w:val="1F4E79" w:themeColor="accent1" w:themeShade="80"/>
          <w:sz w:val="24"/>
        </w:rPr>
        <w:tab/>
      </w:r>
      <w:r w:rsidR="00BD6637">
        <w:rPr>
          <w:rFonts w:ascii="Times New Roman" w:hAnsi="Times New Roman" w:cs="Times New Roman"/>
          <w:color w:val="1F4E79" w:themeColor="accent1" w:themeShade="80"/>
          <w:sz w:val="24"/>
        </w:rPr>
        <w:tab/>
      </w:r>
      <w:r w:rsidRPr="00FE0AEF">
        <w:rPr>
          <w:rFonts w:ascii="Times New Roman" w:hAnsi="Times New Roman" w:cs="Times New Roman"/>
          <w:color w:val="1F4E79" w:themeColor="accent1" w:themeShade="80"/>
          <w:sz w:val="24"/>
        </w:rPr>
        <w:t>R</w:t>
      </w:r>
      <w:r w:rsidR="00963AD4" w:rsidRPr="00FE0AEF">
        <w:rPr>
          <w:rFonts w:ascii="Times New Roman" w:hAnsi="Times New Roman" w:cs="Times New Roman"/>
          <w:color w:val="1F4E79" w:themeColor="accent1" w:themeShade="80"/>
          <w:sz w:val="24"/>
        </w:rPr>
        <w:t>esponsibilities of the committee members:</w:t>
      </w:r>
    </w:p>
    <w:p w:rsidR="00963AD4" w:rsidRPr="00FE0AEF" w:rsidRDefault="00963AD4" w:rsidP="00BD6637">
      <w:pPr>
        <w:pStyle w:val="BodyText"/>
        <w:numPr>
          <w:ilvl w:val="0"/>
          <w:numId w:val="28"/>
        </w:numPr>
        <w:tabs>
          <w:tab w:val="num" w:pos="720"/>
        </w:tabs>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 xml:space="preserve">Attend each meeting to ensure continuity throughout the process. </w:t>
      </w:r>
      <w:r w:rsidR="006E1DA3">
        <w:rPr>
          <w:rFonts w:ascii="Times New Roman" w:hAnsi="Times New Roman" w:cs="Times New Roman"/>
          <w:color w:val="1F4E79" w:themeColor="accent1" w:themeShade="80"/>
          <w:sz w:val="24"/>
        </w:rPr>
        <w:t xml:space="preserve">The primary member may </w:t>
      </w:r>
      <w:r w:rsidRPr="00FE0AEF">
        <w:rPr>
          <w:rFonts w:ascii="Times New Roman" w:hAnsi="Times New Roman" w:cs="Times New Roman"/>
          <w:color w:val="1F4E79" w:themeColor="accent1" w:themeShade="80"/>
          <w:sz w:val="24"/>
        </w:rPr>
        <w:t>assign</w:t>
      </w:r>
      <w:r w:rsidR="006E1DA3">
        <w:rPr>
          <w:rFonts w:ascii="Times New Roman" w:hAnsi="Times New Roman" w:cs="Times New Roman"/>
          <w:color w:val="1F4E79" w:themeColor="accent1" w:themeShade="80"/>
          <w:sz w:val="24"/>
        </w:rPr>
        <w:t xml:space="preserve"> an alternate</w:t>
      </w:r>
      <w:r w:rsidRPr="00FE0AEF">
        <w:rPr>
          <w:rFonts w:ascii="Times New Roman" w:hAnsi="Times New Roman" w:cs="Times New Roman"/>
          <w:color w:val="1F4E79" w:themeColor="accent1" w:themeShade="80"/>
          <w:sz w:val="24"/>
        </w:rPr>
        <w:t xml:space="preserve"> if needed. It is each committee member’s responsibility to brief the alternate </w:t>
      </w:r>
      <w:r w:rsidR="006E1DA3">
        <w:rPr>
          <w:rFonts w:ascii="Times New Roman" w:hAnsi="Times New Roman" w:cs="Times New Roman"/>
          <w:color w:val="1F4E79" w:themeColor="accent1" w:themeShade="80"/>
          <w:sz w:val="24"/>
        </w:rPr>
        <w:t xml:space="preserve">fully </w:t>
      </w:r>
      <w:r w:rsidRPr="00FE0AEF">
        <w:rPr>
          <w:rFonts w:ascii="Times New Roman" w:hAnsi="Times New Roman" w:cs="Times New Roman"/>
          <w:color w:val="1F4E79" w:themeColor="accent1" w:themeShade="80"/>
          <w:sz w:val="24"/>
        </w:rPr>
        <w:t xml:space="preserve">on all relevant issues and prior committee discussions. </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Prepare for and set aside time for the meetings.</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Provide DEQ staff with copies of relevant research and documentation cited during the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Stay focused on the specific topics for each meeting.</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Comment constructively and in good faith.</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iCs/>
          <w:color w:val="1F4E79" w:themeColor="accent1" w:themeShade="80"/>
          <w:sz w:val="24"/>
        </w:rPr>
        <w:t>Consult regularly with constituencies to inform them on the process and gather their input.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Treat everyone and his or her opinions with respect.</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Allow one person to speak at a time.</w:t>
      </w:r>
    </w:p>
    <w:p w:rsidR="00963AD4" w:rsidRPr="00FE0AEF" w:rsidRDefault="00963AD4" w:rsidP="00BD6637">
      <w:pPr>
        <w:pStyle w:val="BodyText"/>
        <w:numPr>
          <w:ilvl w:val="0"/>
          <w:numId w:val="28"/>
        </w:numPr>
        <w:spacing w:after="120"/>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Be courteous by not engaging in sidebar discussions.</w:t>
      </w:r>
    </w:p>
    <w:p w:rsidR="00963AD4" w:rsidRPr="00FE0AEF" w:rsidRDefault="00963AD4" w:rsidP="00BD6637">
      <w:pPr>
        <w:pStyle w:val="BodyText"/>
        <w:numPr>
          <w:ilvl w:val="0"/>
          <w:numId w:val="28"/>
        </w:numPr>
        <w:ind w:left="2700"/>
        <w:rPr>
          <w:rFonts w:ascii="Times New Roman" w:hAnsi="Times New Roman" w:cs="Times New Roman"/>
          <w:color w:val="1F4E79" w:themeColor="accent1" w:themeShade="80"/>
          <w:sz w:val="24"/>
        </w:rPr>
      </w:pPr>
      <w:r w:rsidRPr="00FE0AEF">
        <w:rPr>
          <w:rFonts w:ascii="Times New Roman" w:hAnsi="Times New Roman" w:cs="Times New Roman"/>
          <w:color w:val="1F4E79" w:themeColor="accent1" w:themeShade="80"/>
          <w:sz w:val="24"/>
        </w:rPr>
        <w:t>Avoid representing to the public or media the views of any other committee member or the committee as a whole.</w:t>
      </w:r>
    </w:p>
    <w:p w:rsidR="00963AD4" w:rsidRPr="003D0649" w:rsidRDefault="00963AD4" w:rsidP="00963AD4">
      <w:pPr>
        <w:autoSpaceDE w:val="0"/>
        <w:autoSpaceDN w:val="0"/>
        <w:adjustRightInd w:val="0"/>
        <w:ind w:left="540" w:hanging="540"/>
        <w:rPr>
          <w:b/>
          <w:bCs/>
          <w:color w:val="000000" w:themeColor="text1"/>
        </w:rPr>
      </w:pPr>
    </w:p>
    <w:p w:rsidR="00963AD4" w:rsidRPr="00CF3A47" w:rsidRDefault="00963AD4" w:rsidP="00E451B9">
      <w:pPr>
        <w:pStyle w:val="Heading2"/>
      </w:pPr>
      <w:bookmarkStart w:id="24" w:name="_Toc389060377"/>
      <w:r w:rsidRPr="00CF3A47">
        <w:t>Decision making</w:t>
      </w:r>
      <w:bookmarkEnd w:id="24"/>
    </w:p>
    <w:p w:rsidR="00963AD4" w:rsidRPr="003D0649" w:rsidRDefault="00963AD4" w:rsidP="00963AD4">
      <w:pPr>
        <w:autoSpaceDE w:val="0"/>
        <w:autoSpaceDN w:val="0"/>
        <w:adjustRightInd w:val="0"/>
        <w:rPr>
          <w:b/>
          <w:bCs/>
          <w:color w:val="000000" w:themeColor="text1"/>
        </w:rPr>
      </w:pPr>
    </w:p>
    <w:p w:rsidR="00963AD4" w:rsidRPr="00916718" w:rsidRDefault="00F9111D" w:rsidP="00B42112">
      <w:pPr>
        <w:tabs>
          <w:tab w:val="clear" w:pos="360"/>
        </w:tabs>
        <w:autoSpaceDE w:val="0"/>
        <w:autoSpaceDN w:val="0"/>
        <w:adjustRightInd w:val="0"/>
        <w:ind w:right="0"/>
        <w:rPr>
          <w:bCs/>
          <w:color w:val="1F4E79" w:themeColor="accent1" w:themeShade="80"/>
        </w:rPr>
      </w:pPr>
      <w:r w:rsidRPr="00F9111D">
        <w:rPr>
          <w:color w:val="1F4E79" w:themeColor="accent1" w:themeShade="80"/>
        </w:rPr>
        <w:t>DEQ will not seek consensus positions from the committee</w:t>
      </w:r>
      <w:r w:rsidR="00916718">
        <w:rPr>
          <w:color w:val="1F4E79" w:themeColor="accent1" w:themeShade="80"/>
        </w:rPr>
        <w:t xml:space="preserve"> </w:t>
      </w:r>
      <w:r w:rsidR="00291E6C">
        <w:rPr>
          <w:color w:val="1F4E79" w:themeColor="accent1" w:themeShade="80"/>
        </w:rPr>
        <w:t>or ask</w:t>
      </w:r>
      <w:r w:rsidR="00916718">
        <w:rPr>
          <w:color w:val="1F4E79" w:themeColor="accent1" w:themeShade="80"/>
        </w:rPr>
        <w:t xml:space="preserve"> the committee</w:t>
      </w:r>
      <w:r w:rsidRPr="00F9111D">
        <w:rPr>
          <w:color w:val="1F4E79" w:themeColor="accent1" w:themeShade="80"/>
        </w:rPr>
        <w:t xml:space="preserve"> to vote on specific issues. DEQ will </w:t>
      </w:r>
      <w:r w:rsidR="00916718">
        <w:rPr>
          <w:color w:val="1F4E79" w:themeColor="accent1" w:themeShade="80"/>
        </w:rPr>
        <w:t>ask each individual committee member for</w:t>
      </w:r>
      <w:r w:rsidRPr="00F9111D">
        <w:rPr>
          <w:color w:val="1F4E79" w:themeColor="accent1" w:themeShade="80"/>
        </w:rPr>
        <w:t xml:space="preserve"> input and recommendations.</w:t>
      </w:r>
      <w:r w:rsidRPr="00F9111D">
        <w:rPr>
          <w:bCs/>
          <w:color w:val="1F4E79" w:themeColor="accent1" w:themeShade="80"/>
        </w:rPr>
        <w:t xml:space="preserve"> </w:t>
      </w:r>
    </w:p>
    <w:p w:rsidR="00963AD4" w:rsidRPr="00916718" w:rsidRDefault="00963AD4" w:rsidP="00B42112">
      <w:pPr>
        <w:autoSpaceDE w:val="0"/>
        <w:autoSpaceDN w:val="0"/>
        <w:adjustRightInd w:val="0"/>
        <w:rPr>
          <w:bCs/>
          <w:color w:val="1F4E79" w:themeColor="accent1" w:themeShade="80"/>
        </w:rPr>
      </w:pPr>
    </w:p>
    <w:p w:rsidR="00981CBC" w:rsidRPr="00916718" w:rsidRDefault="00916718" w:rsidP="00B42112">
      <w:pPr>
        <w:tabs>
          <w:tab w:val="clear" w:pos="360"/>
        </w:tabs>
        <w:autoSpaceDE w:val="0"/>
        <w:autoSpaceDN w:val="0"/>
        <w:adjustRightInd w:val="0"/>
        <w:ind w:right="0"/>
        <w:rPr>
          <w:color w:val="1F4E79" w:themeColor="accent1" w:themeShade="80"/>
        </w:rPr>
      </w:pPr>
      <w:r>
        <w:rPr>
          <w:bCs/>
          <w:color w:val="1F4E79" w:themeColor="accent1" w:themeShade="80"/>
        </w:rPr>
        <w:t>DEQ will use t</w:t>
      </w:r>
      <w:r w:rsidR="00F9111D" w:rsidRPr="00F9111D">
        <w:rPr>
          <w:bCs/>
          <w:color w:val="1F4E79" w:themeColor="accent1" w:themeShade="80"/>
        </w:rPr>
        <w:t>he committee’s discussions in forming draft rule</w:t>
      </w:r>
      <w:r w:rsidR="00E05984">
        <w:rPr>
          <w:bCs/>
          <w:color w:val="1F4E79" w:themeColor="accent1" w:themeShade="80"/>
        </w:rPr>
        <w:t>s. The draft rules will be part of the required formal notice process that includes public hearings and an opportunity for the public to comment</w:t>
      </w:r>
      <w:r w:rsidR="00F9111D" w:rsidRPr="00F9111D">
        <w:rPr>
          <w:bCs/>
          <w:color w:val="1F4E79" w:themeColor="accent1" w:themeShade="80"/>
        </w:rPr>
        <w:t xml:space="preserve">.  </w:t>
      </w:r>
    </w:p>
    <w:p w:rsidR="0048141F" w:rsidRDefault="0048141F" w:rsidP="00A43790">
      <w:pPr>
        <w:pStyle w:val="Subtitle"/>
      </w:pPr>
    </w:p>
    <w:p w:rsidR="00F9111D" w:rsidRDefault="00CF3A47" w:rsidP="00E451B9">
      <w:pPr>
        <w:pStyle w:val="Heading2"/>
      </w:pPr>
      <w:bookmarkStart w:id="25" w:name="_Toc389060378"/>
      <w:r>
        <w:lastRenderedPageBreak/>
        <w:t>Committee Composition</w:t>
      </w:r>
      <w:bookmarkEnd w:id="25"/>
    </w:p>
    <w:p w:rsidR="00CF3A47" w:rsidRDefault="00CF3A47" w:rsidP="00CF3A47"/>
    <w:p w:rsidR="00F9111D" w:rsidRDefault="00CF3A47" w:rsidP="00F9111D">
      <w:pPr>
        <w:rPr>
          <w:color w:val="1F4E79" w:themeColor="accent1" w:themeShade="80"/>
        </w:rPr>
      </w:pPr>
      <w:r w:rsidRPr="00CF3A47">
        <w:rPr>
          <w:bCs/>
          <w:color w:val="1F4E79" w:themeColor="accent1" w:themeShade="80"/>
        </w:rPr>
        <w:t xml:space="preserve">In convening this committee, DEQ selected members that reflect the range of entities both directly and indirectly affected by implementation of the program. Representatives should be able to </w:t>
      </w:r>
      <w:r w:rsidRPr="00CF3A47">
        <w:rPr>
          <w:color w:val="1F4E79" w:themeColor="accent1" w:themeShade="80"/>
        </w:rPr>
        <w:t>consider the technical, policy, fiscal and economic impact of the program for their business and/or organization that they represent. The committee will include representatives:</w:t>
      </w:r>
    </w:p>
    <w:p w:rsidR="00CF3A47" w:rsidRPr="00CF3A47" w:rsidRDefault="00CF3A47" w:rsidP="00CF3A47">
      <w:pPr>
        <w:ind w:left="1080"/>
        <w:rPr>
          <w:color w:val="1F4E79" w:themeColor="accent1" w:themeShade="80"/>
        </w:rPr>
      </w:pP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From the regulated parties - the importers and Oregon producers of gasoline, diesel, ethanol and biodiesel;</w:t>
      </w:r>
    </w:p>
    <w:p w:rsidR="00F9111D" w:rsidRDefault="00CF3A47" w:rsidP="00F9111D">
      <w:pPr>
        <w:numPr>
          <w:ilvl w:val="0"/>
          <w:numId w:val="33"/>
        </w:numPr>
        <w:spacing w:after="120"/>
        <w:ind w:left="1260" w:right="0"/>
        <w:rPr>
          <w:color w:val="1F4E79" w:themeColor="accent1" w:themeShade="80"/>
        </w:rPr>
      </w:pPr>
      <w:r w:rsidRPr="00CF3A47">
        <w:rPr>
          <w:color w:val="1F4E79" w:themeColor="accent1" w:themeShade="80"/>
        </w:rPr>
        <w:t>From the opt-in fuels - electricity, natural gas, biogas, propane and hydrogen; and</w:t>
      </w:r>
    </w:p>
    <w:p w:rsidR="00CF3A47" w:rsidRPr="00CF3A47" w:rsidRDefault="00CF3A47" w:rsidP="00E05984">
      <w:pPr>
        <w:numPr>
          <w:ilvl w:val="0"/>
          <w:numId w:val="33"/>
        </w:numPr>
        <w:ind w:left="1260" w:right="0"/>
        <w:rPr>
          <w:color w:val="1F4E79" w:themeColor="accent1" w:themeShade="80"/>
        </w:rPr>
      </w:pPr>
      <w:r w:rsidRPr="00CF3A47">
        <w:rPr>
          <w:color w:val="1F4E79" w:themeColor="accent1" w:themeShade="80"/>
        </w:rPr>
        <w:t xml:space="preserve">From the general public, local government, large and small businesses, fuel users, and trade associations with members that </w:t>
      </w:r>
      <w:r w:rsidR="006E1DA3">
        <w:rPr>
          <w:color w:val="1F4E79" w:themeColor="accent1" w:themeShade="80"/>
        </w:rPr>
        <w:t xml:space="preserve">the program </w:t>
      </w:r>
      <w:r w:rsidRPr="00CF3A47">
        <w:rPr>
          <w:color w:val="1F4E79" w:themeColor="accent1" w:themeShade="80"/>
        </w:rPr>
        <w:t xml:space="preserve">may </w:t>
      </w:r>
      <w:r w:rsidR="006E1DA3">
        <w:rPr>
          <w:color w:val="1F4E79" w:themeColor="accent1" w:themeShade="80"/>
        </w:rPr>
        <w:t>affect</w:t>
      </w:r>
      <w:r w:rsidRPr="00CF3A47">
        <w:rPr>
          <w:color w:val="1F4E79" w:themeColor="accent1" w:themeShade="80"/>
        </w:rPr>
        <w:t>.</w:t>
      </w:r>
    </w:p>
    <w:p w:rsidR="00CF3A47" w:rsidRPr="00CF3A47" w:rsidRDefault="00CF3A47" w:rsidP="00CF3A47">
      <w:pPr>
        <w:ind w:left="1080"/>
        <w:rPr>
          <w:color w:val="1F4E79" w:themeColor="accent1" w:themeShade="80"/>
        </w:rPr>
      </w:pPr>
    </w:p>
    <w:p w:rsidR="00CF3A47" w:rsidRPr="00E05984" w:rsidRDefault="00CF3A47" w:rsidP="00E05984">
      <w:pPr>
        <w:rPr>
          <w:color w:val="1F4E79" w:themeColor="accent1" w:themeShade="80"/>
          <w:sz w:val="20"/>
          <w:szCs w:val="20"/>
        </w:rPr>
      </w:pPr>
      <w:r w:rsidRPr="00CF3A47">
        <w:rPr>
          <w:color w:val="1F4E79" w:themeColor="accent1" w:themeShade="80"/>
        </w:rPr>
        <w:t xml:space="preserve">A roster of the committee members </w:t>
      </w:r>
      <w:r w:rsidR="00E05984">
        <w:rPr>
          <w:color w:val="1F4E79" w:themeColor="accent1" w:themeShade="80"/>
        </w:rPr>
        <w:t>is on the committee Web page</w:t>
      </w:r>
      <w:r w:rsidRPr="00CF3A47">
        <w:rPr>
          <w:color w:val="1F4E79" w:themeColor="accent1" w:themeShade="80"/>
        </w:rPr>
        <w:t xml:space="preserve">: </w:t>
      </w:r>
      <w:hyperlink r:id="rId20" w:history="1">
        <w:r w:rsidR="00B87695" w:rsidRPr="00906BBB">
          <w:rPr>
            <w:rStyle w:val="Hyperlink"/>
            <w:sz w:val="20"/>
            <w:szCs w:val="20"/>
          </w:rPr>
          <w:t>http://www.oregon.gov/deq/RulesandRegulations/Pages/Advisory/CodeName.aspx</w:t>
        </w:r>
      </w:hyperlink>
      <w:r w:rsidR="00F9111D" w:rsidRPr="00F9111D">
        <w:rPr>
          <w:color w:val="1F4E79" w:themeColor="accent1" w:themeShade="80"/>
          <w:sz w:val="20"/>
          <w:szCs w:val="20"/>
        </w:rPr>
        <w:t>.</w:t>
      </w:r>
    </w:p>
    <w:p w:rsidR="00CF3A47" w:rsidRPr="00CF3A47" w:rsidRDefault="00CF3A47" w:rsidP="00CF3A47">
      <w:pPr>
        <w:ind w:left="1080"/>
        <w:rPr>
          <w:color w:val="1F4E79" w:themeColor="accent1" w:themeShade="80"/>
        </w:rPr>
      </w:pPr>
    </w:p>
    <w:p w:rsidR="00CF3A47" w:rsidRPr="00CF3A47" w:rsidRDefault="00B87695" w:rsidP="00E05984">
      <w:pPr>
        <w:rPr>
          <w:color w:val="1F4E79" w:themeColor="accent1" w:themeShade="80"/>
        </w:rPr>
      </w:pPr>
      <w:r>
        <w:rPr>
          <w:color w:val="1F4E79" w:themeColor="accent1" w:themeShade="80"/>
        </w:rPr>
        <w:t xml:space="preserve">EXAMPLE  </w:t>
      </w:r>
      <w:r w:rsidR="00CF3A47" w:rsidRPr="00CF3A47">
        <w:rPr>
          <w:color w:val="1F4E79" w:themeColor="accent1" w:themeShade="80"/>
        </w:rPr>
        <w:t xml:space="preserve">In addition to this list, three representatives from public agencies </w:t>
      </w:r>
      <w:r w:rsidR="00E05984">
        <w:rPr>
          <w:color w:val="1F4E79" w:themeColor="accent1" w:themeShade="80"/>
        </w:rPr>
        <w:t>are</w:t>
      </w:r>
      <w:r w:rsidR="00CF3A47" w:rsidRPr="00CF3A47">
        <w:rPr>
          <w:color w:val="1F4E79" w:themeColor="accent1" w:themeShade="80"/>
        </w:rPr>
        <w:t xml:space="preserve"> ex-officio members to the committee. They represent the California Air Resources Board, Washington Department of Ecology and the British Columbia Ministry of Energy, Mines and Natural Gas. The purpose of these appointees is to provide expertise on the programs and regulations they administer that are related or complementary to the </w:t>
      </w:r>
      <w:r>
        <w:rPr>
          <w:color w:val="1F4E79" w:themeColor="accent1" w:themeShade="80"/>
        </w:rPr>
        <w:t>NAME</w:t>
      </w:r>
      <w:r w:rsidR="00CF3A47" w:rsidRPr="00CF3A47">
        <w:rPr>
          <w:color w:val="1F4E79" w:themeColor="accent1" w:themeShade="80"/>
        </w:rPr>
        <w:t xml:space="preserve"> Program.</w:t>
      </w:r>
    </w:p>
    <w:p w:rsidR="00CF3A47" w:rsidRPr="003D0649" w:rsidRDefault="00CF3A47" w:rsidP="00CF3A47">
      <w:pPr>
        <w:rPr>
          <w:color w:val="000000" w:themeColor="text1"/>
        </w:rPr>
      </w:pPr>
    </w:p>
    <w:p w:rsidR="00CF3A47" w:rsidRPr="003D0649" w:rsidRDefault="00CF3A47" w:rsidP="00601588">
      <w:pPr>
        <w:pStyle w:val="Heading1"/>
      </w:pPr>
      <w:bookmarkStart w:id="26" w:name="_Toc389060379"/>
      <w:r w:rsidRPr="003D0649">
        <w:t>Expenses</w:t>
      </w:r>
      <w:bookmarkEnd w:id="26"/>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bCs/>
          <w:color w:val="1F4E79" w:themeColor="accent1" w:themeShade="80"/>
        </w:rPr>
        <w:t xml:space="preserve">DEQ </w:t>
      </w:r>
      <w:r w:rsidR="00E05984">
        <w:rPr>
          <w:bCs/>
          <w:color w:val="1F4E79" w:themeColor="accent1" w:themeShade="80"/>
        </w:rPr>
        <w:t>is able to</w:t>
      </w:r>
      <w:r w:rsidR="00E05984" w:rsidRPr="00CF3A47">
        <w:rPr>
          <w:bCs/>
          <w:color w:val="1F4E79" w:themeColor="accent1" w:themeShade="80"/>
        </w:rPr>
        <w:t xml:space="preserve"> </w:t>
      </w:r>
      <w:r w:rsidRPr="00CF3A47">
        <w:rPr>
          <w:bCs/>
          <w:color w:val="1F4E79" w:themeColor="accent1" w:themeShade="80"/>
        </w:rPr>
        <w:t xml:space="preserve">reimburse any </w:t>
      </w:r>
      <w:r w:rsidR="00291E6C" w:rsidRPr="00CF3A47">
        <w:rPr>
          <w:bCs/>
          <w:color w:val="1F4E79" w:themeColor="accent1" w:themeShade="80"/>
        </w:rPr>
        <w:t>in state</w:t>
      </w:r>
      <w:r w:rsidRPr="00CF3A47">
        <w:rPr>
          <w:bCs/>
          <w:color w:val="1F4E79" w:themeColor="accent1" w:themeShade="80"/>
        </w:rPr>
        <w:t xml:space="preserve">, out-of-town committee members for travel expenses, </w:t>
      </w:r>
      <w:r w:rsidR="00E05984">
        <w:rPr>
          <w:bCs/>
          <w:color w:val="1F4E79" w:themeColor="accent1" w:themeShade="80"/>
        </w:rPr>
        <w:t xml:space="preserve">if DEQ approves them </w:t>
      </w:r>
      <w:r w:rsidRPr="00CF3A47">
        <w:rPr>
          <w:bCs/>
          <w:color w:val="1F4E79" w:themeColor="accent1" w:themeShade="80"/>
        </w:rPr>
        <w:t xml:space="preserve">in advance.  </w:t>
      </w:r>
    </w:p>
    <w:p w:rsidR="00CF3A47" w:rsidRPr="003D0649" w:rsidRDefault="00CF3A47" w:rsidP="00CF3A47">
      <w:pPr>
        <w:rPr>
          <w:color w:val="000000" w:themeColor="text1"/>
        </w:rPr>
      </w:pPr>
    </w:p>
    <w:p w:rsidR="00CF3A47" w:rsidRPr="00CF3A47" w:rsidRDefault="00CF3A47" w:rsidP="00601588">
      <w:pPr>
        <w:pStyle w:val="Heading1"/>
      </w:pPr>
      <w:bookmarkStart w:id="27" w:name="_Toc389060380"/>
      <w:r w:rsidRPr="00CF3A47">
        <w:t>Public Records and Confidentiality</w:t>
      </w:r>
      <w:bookmarkEnd w:id="27"/>
    </w:p>
    <w:p w:rsidR="00CF3A47" w:rsidRPr="003D0649" w:rsidRDefault="00CF3A47" w:rsidP="00CF3A47">
      <w:pPr>
        <w:rPr>
          <w:color w:val="000000" w:themeColor="text1"/>
        </w:rPr>
      </w:pPr>
    </w:p>
    <w:p w:rsidR="00CF3A47" w:rsidRPr="00CF3A47" w:rsidRDefault="00CF3A47" w:rsidP="00CF3A47">
      <w:pPr>
        <w:tabs>
          <w:tab w:val="left" w:pos="720"/>
          <w:tab w:val="left" w:pos="1170"/>
        </w:tabs>
        <w:ind w:left="360"/>
        <w:rPr>
          <w:color w:val="1F4E79" w:themeColor="accent1" w:themeShade="80"/>
        </w:rPr>
      </w:pPr>
      <w:r w:rsidRPr="00CF3A47">
        <w:rPr>
          <w:color w:val="1F4E79" w:themeColor="accent1" w:themeShade="80"/>
        </w:rPr>
        <w:t xml:space="preserve">Committee records, such as formal documents, discussion drafts, meeting summaries and exhibits are public records. Committee communications are </w:t>
      </w:r>
      <w:r w:rsidRPr="00CF3A47">
        <w:rPr>
          <w:color w:val="1F4E79" w:themeColor="accent1" w:themeShade="80"/>
          <w:u w:val="single"/>
        </w:rPr>
        <w:t>not</w:t>
      </w:r>
      <w:r w:rsidRPr="00CF3A47">
        <w:rPr>
          <w:color w:val="1F4E79" w:themeColor="accent1" w:themeShade="80"/>
        </w:rPr>
        <w:t xml:space="preserve"> confidential and </w:t>
      </w:r>
      <w:r w:rsidR="00291E6C">
        <w:rPr>
          <w:color w:val="1F4E79" w:themeColor="accent1" w:themeShade="80"/>
        </w:rPr>
        <w:t>become part of the public rulemaking record</w:t>
      </w:r>
      <w:r w:rsidRPr="00CF3A47">
        <w:rPr>
          <w:color w:val="1F4E79" w:themeColor="accent1" w:themeShade="80"/>
        </w:rPr>
        <w:t xml:space="preserve">. However, the private documents of individual committee members generally are not considered public records if DEQ does not </w:t>
      </w:r>
      <w:r w:rsidR="00291E6C">
        <w:rPr>
          <w:color w:val="1F4E79" w:themeColor="accent1" w:themeShade="80"/>
        </w:rPr>
        <w:t>have</w:t>
      </w:r>
      <w:r w:rsidR="00291E6C" w:rsidRPr="00CF3A47">
        <w:rPr>
          <w:color w:val="1F4E79" w:themeColor="accent1" w:themeShade="80"/>
        </w:rPr>
        <w:t xml:space="preserve"> </w:t>
      </w:r>
      <w:r w:rsidRPr="00CF3A47">
        <w:rPr>
          <w:color w:val="1F4E79" w:themeColor="accent1" w:themeShade="80"/>
        </w:rPr>
        <w:t>copies.</w:t>
      </w:r>
    </w:p>
    <w:p w:rsidR="00CF3A47" w:rsidRPr="003D0649" w:rsidRDefault="00CF3A47" w:rsidP="00CF3A47">
      <w:pPr>
        <w:rPr>
          <w:color w:val="000000" w:themeColor="text1"/>
        </w:rPr>
      </w:pPr>
    </w:p>
    <w:p w:rsidR="00CF3A47" w:rsidRPr="00CF3A47" w:rsidRDefault="00CF3A47" w:rsidP="00601588">
      <w:pPr>
        <w:pStyle w:val="Heading1"/>
      </w:pPr>
      <w:bookmarkStart w:id="28" w:name="_Toc389060381"/>
      <w:r w:rsidRPr="00CF3A47">
        <w:lastRenderedPageBreak/>
        <w:t>Information Exchange</w:t>
      </w:r>
      <w:bookmarkEnd w:id="28"/>
    </w:p>
    <w:p w:rsidR="00CF3A47" w:rsidRPr="00CF3A47" w:rsidRDefault="00CF3A47" w:rsidP="00CF3A47">
      <w:pPr>
        <w:pStyle w:val="Heading6"/>
        <w:ind w:left="360"/>
        <w:rPr>
          <w:rFonts w:ascii="Times New Roman" w:hAnsi="Times New Roman" w:cs="Times New Roman"/>
          <w:b/>
          <w:i w:val="0"/>
          <w:color w:val="1F4E79" w:themeColor="accent1" w:themeShade="80"/>
        </w:rPr>
      </w:pPr>
      <w:r w:rsidRPr="00CF3A47">
        <w:rPr>
          <w:rFonts w:ascii="Times New Roman" w:hAnsi="Times New Roman" w:cs="Times New Roman"/>
          <w:i w:val="0"/>
          <w:color w:val="1F4E79" w:themeColor="accent1" w:themeShade="80"/>
        </w:rPr>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CF3A47" w:rsidRPr="003D0649" w:rsidRDefault="00CF3A47" w:rsidP="00CF3A47">
      <w:pPr>
        <w:rPr>
          <w:color w:val="000000" w:themeColor="text1"/>
        </w:rPr>
      </w:pPr>
    </w:p>
    <w:p w:rsidR="00CF3A47" w:rsidRPr="00CF3A47" w:rsidRDefault="00CF3A47" w:rsidP="00601588">
      <w:pPr>
        <w:pStyle w:val="Heading1"/>
      </w:pPr>
      <w:bookmarkStart w:id="29" w:name="_Toc389060382"/>
      <w:r w:rsidRPr="00CF3A47">
        <w:t>Public Involvement</w:t>
      </w:r>
      <w:bookmarkEnd w:id="29"/>
    </w:p>
    <w:p w:rsidR="00CF3A47" w:rsidRPr="003D0649" w:rsidRDefault="00CF3A47" w:rsidP="00CF3A47">
      <w:pPr>
        <w:rPr>
          <w:color w:val="000000" w:themeColor="text1"/>
        </w:rPr>
      </w:pPr>
    </w:p>
    <w:p w:rsidR="00CF3A47" w:rsidRPr="00CF3A47" w:rsidRDefault="00CF3A47" w:rsidP="00CF3A47">
      <w:pPr>
        <w:ind w:left="360"/>
        <w:rPr>
          <w:color w:val="1F4E79" w:themeColor="accent1" w:themeShade="80"/>
        </w:rPr>
      </w:pPr>
      <w:r w:rsidRPr="00CF3A47">
        <w:rPr>
          <w:color w:val="1F4E79" w:themeColor="accent1" w:themeShade="80"/>
        </w:rPr>
        <w:t xml:space="preserve">All meetings will be open to the public and have time set aside for the public to speak. Additionally, citizens who wish to submit comments are encouraged to communicate directly with a committee member or directly with DEQ staff. </w:t>
      </w:r>
    </w:p>
    <w:p w:rsidR="00CF3A47" w:rsidRPr="00CF3A47" w:rsidRDefault="00CF3A47" w:rsidP="00CF3A47">
      <w:pPr>
        <w:ind w:left="360"/>
        <w:rPr>
          <w:color w:val="1F4E79" w:themeColor="accent1" w:themeShade="80"/>
        </w:rPr>
      </w:pPr>
    </w:p>
    <w:p w:rsidR="00CF3A47" w:rsidRPr="00CF3A47" w:rsidRDefault="00CF3A47" w:rsidP="00CF3A47">
      <w:pPr>
        <w:ind w:left="360"/>
        <w:rPr>
          <w:color w:val="1F4E79" w:themeColor="accent1" w:themeShade="80"/>
        </w:rPr>
      </w:pPr>
      <w:r w:rsidRPr="00CF3A47">
        <w:rPr>
          <w:color w:val="1F4E79" w:themeColor="accent1" w:themeShade="80"/>
        </w:rPr>
        <w:t xml:space="preserve">Once the committee process is complete, DEQ will develop draft rules and conduct a public rulemaking process to seek broader public and stakeholder input. Individual committee members </w:t>
      </w:r>
      <w:r w:rsidR="006E1DA3">
        <w:rPr>
          <w:color w:val="1F4E79" w:themeColor="accent1" w:themeShade="80"/>
        </w:rPr>
        <w:t>may</w:t>
      </w:r>
      <w:r w:rsidR="006E1DA3" w:rsidRPr="00CF3A47">
        <w:rPr>
          <w:color w:val="1F4E79" w:themeColor="accent1" w:themeShade="80"/>
        </w:rPr>
        <w:t xml:space="preserve"> </w:t>
      </w:r>
      <w:r w:rsidRPr="00CF3A47">
        <w:rPr>
          <w:color w:val="1F4E79" w:themeColor="accent1" w:themeShade="80"/>
        </w:rPr>
        <w:t>provide comments to DEQ on the full draft rule at this time. DEQ</w:t>
      </w:r>
      <w:r w:rsidR="006E1DA3">
        <w:rPr>
          <w:color w:val="1F4E79" w:themeColor="accent1" w:themeShade="80"/>
        </w:rPr>
        <w:t xml:space="preserve"> may modify the final proposed </w:t>
      </w:r>
      <w:r w:rsidRPr="00CF3A47">
        <w:rPr>
          <w:color w:val="1F4E79" w:themeColor="accent1" w:themeShade="80"/>
        </w:rPr>
        <w:t>rule</w:t>
      </w:r>
      <w:r w:rsidR="006E1DA3">
        <w:rPr>
          <w:color w:val="1F4E79" w:themeColor="accent1" w:themeShade="80"/>
        </w:rPr>
        <w:t>s</w:t>
      </w:r>
      <w:r w:rsidRPr="00CF3A47">
        <w:rPr>
          <w:color w:val="1F4E79" w:themeColor="accent1" w:themeShade="80"/>
        </w:rPr>
        <w:t xml:space="preserve"> based on public comment. DEQ intends to take a final proposed rule to the EQC for consideration </w:t>
      </w:r>
      <w:r w:rsidR="006E1DA3">
        <w:rPr>
          <w:color w:val="1F4E79" w:themeColor="accent1" w:themeShade="80"/>
        </w:rPr>
        <w:t xml:space="preserve">at its </w:t>
      </w:r>
      <w:r w:rsidRPr="00CF3A47">
        <w:rPr>
          <w:color w:val="1F4E79" w:themeColor="accent1" w:themeShade="80"/>
        </w:rPr>
        <w:t>January</w:t>
      </w:r>
      <w:r w:rsidR="006E1DA3">
        <w:rPr>
          <w:color w:val="1F4E79" w:themeColor="accent1" w:themeShade="80"/>
        </w:rPr>
        <w:t xml:space="preserve"> 7-8,</w:t>
      </w:r>
      <w:r w:rsidRPr="00CF3A47">
        <w:rPr>
          <w:color w:val="1F4E79" w:themeColor="accent1" w:themeShade="80"/>
        </w:rPr>
        <w:t xml:space="preserve"> 2015</w:t>
      </w:r>
      <w:r w:rsidR="006E1DA3">
        <w:rPr>
          <w:color w:val="1F4E79" w:themeColor="accent1" w:themeShade="80"/>
        </w:rPr>
        <w:t xml:space="preserve"> meeting</w:t>
      </w:r>
      <w:r w:rsidRPr="00CF3A47">
        <w:rPr>
          <w:color w:val="1F4E79" w:themeColor="accent1" w:themeShade="80"/>
        </w:rPr>
        <w:t xml:space="preserve">.  </w:t>
      </w:r>
    </w:p>
    <w:p w:rsidR="00CF3A47" w:rsidRPr="003D0649" w:rsidRDefault="00CF3A47" w:rsidP="00CF3A47">
      <w:pPr>
        <w:rPr>
          <w:color w:val="000000" w:themeColor="text1"/>
        </w:rPr>
      </w:pPr>
    </w:p>
    <w:p w:rsidR="00CF3A47" w:rsidRPr="00CF3A47" w:rsidRDefault="00CF3A47" w:rsidP="00601588">
      <w:pPr>
        <w:pStyle w:val="Heading1"/>
      </w:pPr>
      <w:bookmarkStart w:id="30" w:name="_Toc389060383"/>
      <w:r w:rsidRPr="00CF3A47">
        <w:t>Communications and Media Coverage</w:t>
      </w:r>
      <w:bookmarkEnd w:id="30"/>
    </w:p>
    <w:p w:rsidR="00CF3A47" w:rsidRPr="003D0649" w:rsidRDefault="00CF3A47" w:rsidP="00CF3A47">
      <w:pPr>
        <w:autoSpaceDE w:val="0"/>
        <w:autoSpaceDN w:val="0"/>
        <w:adjustRightInd w:val="0"/>
        <w:rPr>
          <w:color w:val="000000" w:themeColor="text1"/>
        </w:rPr>
      </w:pPr>
    </w:p>
    <w:p w:rsidR="00CF3A47" w:rsidRPr="00655DBB" w:rsidRDefault="00CF3A47" w:rsidP="00655DBB">
      <w:pPr>
        <w:autoSpaceDE w:val="0"/>
        <w:autoSpaceDN w:val="0"/>
        <w:adjustRightInd w:val="0"/>
        <w:ind w:left="360"/>
        <w:rPr>
          <w:b/>
          <w:bCs/>
          <w:color w:val="1F4E79" w:themeColor="accent1" w:themeShade="80"/>
        </w:rPr>
      </w:pPr>
      <w:r w:rsidRPr="00655DBB">
        <w:rPr>
          <w:color w:val="1F4E79" w:themeColor="accent1" w:themeShade="80"/>
        </w:rPr>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t>
      </w:r>
      <w:r w:rsidR="006E1DA3">
        <w:rPr>
          <w:color w:val="1F4E79" w:themeColor="accent1" w:themeShade="80"/>
        </w:rPr>
        <w:t>DEQ</w:t>
      </w:r>
      <w:r w:rsidR="006E1DA3" w:rsidRPr="00655DBB">
        <w:rPr>
          <w:color w:val="1F4E79" w:themeColor="accent1" w:themeShade="80"/>
        </w:rPr>
        <w:t xml:space="preserve"> </w:t>
      </w:r>
      <w:r w:rsidRPr="00655DBB">
        <w:rPr>
          <w:color w:val="1F4E79" w:themeColor="accent1" w:themeShade="80"/>
        </w:rPr>
        <w:t>ask</w:t>
      </w:r>
      <w:r w:rsidR="006E1DA3">
        <w:rPr>
          <w:color w:val="1F4E79" w:themeColor="accent1" w:themeShade="80"/>
        </w:rPr>
        <w:t>s</w:t>
      </w:r>
      <w:r w:rsidRPr="00655DBB">
        <w:rPr>
          <w:color w:val="1F4E79" w:themeColor="accent1" w:themeShade="80"/>
        </w:rPr>
        <w:t xml:space="preserve"> committee members to vet ideas and issues concerning the program at committee meetings before discussing them outside of the committee structure</w:t>
      </w:r>
      <w:r w:rsidR="006E1DA3">
        <w:rPr>
          <w:color w:val="1F4E79" w:themeColor="accent1" w:themeShade="80"/>
        </w:rPr>
        <w:t xml:space="preserve"> to respect</w:t>
      </w:r>
      <w:r w:rsidRPr="00655DBB">
        <w:rPr>
          <w:color w:val="1F4E79" w:themeColor="accent1" w:themeShade="80"/>
        </w:rPr>
        <w:t xml:space="preserve"> </w:t>
      </w:r>
      <w:r w:rsidR="006E1DA3">
        <w:rPr>
          <w:color w:val="1F4E79" w:themeColor="accent1" w:themeShade="80"/>
        </w:rPr>
        <w:t>the ability of the committee to work together</w:t>
      </w:r>
      <w:r w:rsidRPr="00655DBB">
        <w:rPr>
          <w:color w:val="1F4E79" w:themeColor="accent1" w:themeShade="80"/>
        </w:rPr>
        <w:t xml:space="preserve">. When asked for information about the purpose or activities of the committee, </w:t>
      </w:r>
      <w:r w:rsidR="006E1DA3">
        <w:rPr>
          <w:color w:val="1F4E79" w:themeColor="accent1" w:themeShade="80"/>
        </w:rPr>
        <w:t xml:space="preserve">please refer people </w:t>
      </w:r>
      <w:r w:rsidRPr="00655DBB">
        <w:rPr>
          <w:color w:val="1F4E79" w:themeColor="accent1" w:themeShade="80"/>
        </w:rPr>
        <w:t>to the committee website.</w:t>
      </w:r>
    </w:p>
    <w:p w:rsidR="00CF3A47" w:rsidRPr="003D0649" w:rsidRDefault="00CF3A47" w:rsidP="00CF3A47">
      <w:pPr>
        <w:rPr>
          <w:color w:val="000000" w:themeColor="text1"/>
        </w:rPr>
      </w:pPr>
    </w:p>
    <w:p w:rsidR="00291E6C" w:rsidRDefault="00291E6C" w:rsidP="00601588">
      <w:pPr>
        <w:pStyle w:val="Heading1"/>
        <w:sectPr w:rsidR="00291E6C" w:rsidSect="00291E6C">
          <w:pgSz w:w="12240" w:h="15840"/>
          <w:pgMar w:top="1440" w:right="1440" w:bottom="1440" w:left="1440" w:header="720" w:footer="720" w:gutter="0"/>
          <w:cols w:space="720"/>
          <w:docGrid w:linePitch="360"/>
        </w:sectPr>
      </w:pPr>
    </w:p>
    <w:p w:rsidR="00CF3A47" w:rsidRPr="003D0649" w:rsidRDefault="00CF3A47" w:rsidP="00601588">
      <w:pPr>
        <w:pStyle w:val="Heading1"/>
      </w:pPr>
      <w:bookmarkStart w:id="31" w:name="_Toc389060384"/>
      <w:r w:rsidRPr="003D0649">
        <w:lastRenderedPageBreak/>
        <w:t>DEQ Contacts</w:t>
      </w:r>
      <w:bookmarkEnd w:id="31"/>
    </w:p>
    <w:p w:rsidR="00CF3A47" w:rsidRPr="003D0649" w:rsidRDefault="00CF3A47" w:rsidP="00CF3A47">
      <w:pPr>
        <w:rPr>
          <w:color w:val="000000" w:themeColor="text1"/>
        </w:rPr>
      </w:pPr>
    </w:p>
    <w:p w:rsidR="00CF3A47" w:rsidRPr="00655DBB" w:rsidRDefault="00CF3A47" w:rsidP="00CF3A47">
      <w:pPr>
        <w:rPr>
          <w:color w:val="1F4E79" w:themeColor="accent1" w:themeShade="80"/>
          <w:u w:val="single"/>
        </w:rPr>
      </w:pPr>
      <w:r w:rsidRPr="00655DBB">
        <w:rPr>
          <w:color w:val="1F4E79" w:themeColor="accent1" w:themeShade="80"/>
          <w:u w:val="single"/>
        </w:rPr>
        <w:t>Media Inquiries:</w:t>
      </w:r>
    </w:p>
    <w:p w:rsidR="00CF3A47" w:rsidRPr="00655DBB" w:rsidRDefault="00CF3A47" w:rsidP="00CF3A47">
      <w:pPr>
        <w:rPr>
          <w:color w:val="1F4E79" w:themeColor="accent1" w:themeShade="80"/>
        </w:rPr>
      </w:pPr>
      <w:r w:rsidRPr="00655DBB">
        <w:rPr>
          <w:color w:val="1F4E79" w:themeColor="accent1" w:themeShade="80"/>
        </w:rPr>
        <w:t>Brian White</w:t>
      </w:r>
    </w:p>
    <w:p w:rsidR="00CF3A47" w:rsidRPr="00655DBB" w:rsidRDefault="00CF3A47" w:rsidP="00CF3A47">
      <w:pPr>
        <w:rPr>
          <w:color w:val="1F4E79" w:themeColor="accent1" w:themeShade="80"/>
        </w:rPr>
      </w:pPr>
      <w:r w:rsidRPr="00655DBB">
        <w:rPr>
          <w:color w:val="1F4E79" w:themeColor="accent1" w:themeShade="80"/>
        </w:rPr>
        <w:t>Public Affairs Specialist</w:t>
      </w:r>
    </w:p>
    <w:p w:rsidR="00CF3A47" w:rsidRPr="00655DBB" w:rsidRDefault="00CF3A47" w:rsidP="00CF3A47">
      <w:pPr>
        <w:rPr>
          <w:color w:val="1F4E79" w:themeColor="accent1" w:themeShade="80"/>
        </w:rPr>
      </w:pPr>
      <w:r w:rsidRPr="00655DBB">
        <w:rPr>
          <w:color w:val="1F4E79" w:themeColor="accent1" w:themeShade="80"/>
        </w:rPr>
        <w:t>503-229-6044</w:t>
      </w:r>
    </w:p>
    <w:p w:rsidR="00CF3A47" w:rsidRPr="00655DBB" w:rsidRDefault="00A27831" w:rsidP="00CF3A47">
      <w:pPr>
        <w:rPr>
          <w:color w:val="1F4E79" w:themeColor="accent1" w:themeShade="80"/>
        </w:rPr>
      </w:pPr>
      <w:hyperlink r:id="rId21" w:history="1">
        <w:r w:rsidR="00CF3A47" w:rsidRPr="00655DBB">
          <w:rPr>
            <w:rStyle w:val="Hyperlink"/>
            <w:color w:val="1F4E79" w:themeColor="accent1" w:themeShade="80"/>
          </w:rPr>
          <w:t>white.brian@deq.state.or.us</w:t>
        </w:r>
      </w:hyperlink>
      <w:r w:rsidR="00CF3A47" w:rsidRPr="00655DBB">
        <w:rPr>
          <w:color w:val="1F4E79" w:themeColor="accent1" w:themeShade="80"/>
        </w:rPr>
        <w:t xml:space="preserve"> </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u w:val="single"/>
        </w:rPr>
      </w:pPr>
      <w:r w:rsidRPr="00655DBB">
        <w:rPr>
          <w:color w:val="1F4E79" w:themeColor="accent1" w:themeShade="80"/>
          <w:u w:val="single"/>
        </w:rPr>
        <w:t>Primary Contact:</w:t>
      </w:r>
    </w:p>
    <w:p w:rsidR="00CF3A47" w:rsidRPr="00655DBB" w:rsidRDefault="00B87695" w:rsidP="00CF3A47">
      <w:pPr>
        <w:rPr>
          <w:color w:val="1F4E79" w:themeColor="accent1" w:themeShade="80"/>
        </w:rPr>
      </w:pPr>
      <w:r>
        <w:rPr>
          <w:color w:val="1F4E79" w:themeColor="accent1" w:themeShade="80"/>
        </w:rPr>
        <w:t>STAFF NAME</w:t>
      </w:r>
    </w:p>
    <w:p w:rsidR="00CF3A47" w:rsidRPr="00655DBB" w:rsidRDefault="00B87695" w:rsidP="00CF3A47">
      <w:pPr>
        <w:rPr>
          <w:color w:val="1F4E79" w:themeColor="accent1" w:themeShade="80"/>
        </w:rPr>
      </w:pPr>
      <w:r>
        <w:rPr>
          <w:color w:val="1F4E79" w:themeColor="accent1" w:themeShade="80"/>
        </w:rPr>
        <w:t>PROGRAM INTEREST</w:t>
      </w:r>
      <w:r w:rsidR="00CF3A47" w:rsidRPr="00655DBB">
        <w:rPr>
          <w:color w:val="1F4E79" w:themeColor="accent1" w:themeShade="80"/>
        </w:rPr>
        <w:t xml:space="preserve">, </w:t>
      </w:r>
      <w:r>
        <w:rPr>
          <w:color w:val="1F4E79" w:themeColor="accent1" w:themeShade="80"/>
        </w:rPr>
        <w:t>role</w:t>
      </w:r>
    </w:p>
    <w:p w:rsidR="00CF3A47" w:rsidRPr="00655DBB" w:rsidRDefault="00B87695" w:rsidP="00CF3A47">
      <w:pPr>
        <w:rPr>
          <w:color w:val="1F4E79" w:themeColor="accent1" w:themeShade="80"/>
        </w:rPr>
      </w:pPr>
      <w:r>
        <w:rPr>
          <w:color w:val="1F4E79" w:themeColor="accent1" w:themeShade="80"/>
        </w:rPr>
        <w:t>###</w:t>
      </w:r>
      <w:r w:rsidR="00CF3A47" w:rsidRPr="00655DBB">
        <w:rPr>
          <w:color w:val="1F4E79" w:themeColor="accent1" w:themeShade="80"/>
        </w:rPr>
        <w:t>-</w:t>
      </w:r>
      <w:r>
        <w:rPr>
          <w:color w:val="1F4E79" w:themeColor="accent1" w:themeShade="80"/>
        </w:rPr>
        <w:t>###</w:t>
      </w:r>
      <w:r w:rsidR="00CF3A47" w:rsidRPr="00655DBB">
        <w:rPr>
          <w:color w:val="1F4E79" w:themeColor="accent1" w:themeShade="80"/>
        </w:rPr>
        <w:t>-</w:t>
      </w:r>
      <w:r>
        <w:rPr>
          <w:color w:val="1F4E79" w:themeColor="accent1" w:themeShade="80"/>
        </w:rPr>
        <w:t>####</w:t>
      </w:r>
    </w:p>
    <w:p w:rsidR="00CF3A47" w:rsidRPr="00655DBB" w:rsidRDefault="00B87695" w:rsidP="00CF3A47">
      <w:pPr>
        <w:rPr>
          <w:color w:val="1F4E79" w:themeColor="accent1" w:themeShade="80"/>
        </w:rPr>
      </w:pPr>
      <w:r>
        <w:t>EMAIL ADDRESS</w:t>
      </w:r>
    </w:p>
    <w:p w:rsidR="00CF3A47" w:rsidRPr="00655DBB" w:rsidRDefault="00CF3A47" w:rsidP="00CF3A47">
      <w:pPr>
        <w:rPr>
          <w:color w:val="1F4E79" w:themeColor="accent1" w:themeShade="80"/>
        </w:rPr>
      </w:pPr>
    </w:p>
    <w:p w:rsidR="00CF3A47" w:rsidRPr="00655DBB" w:rsidRDefault="00CF3A47" w:rsidP="00CF3A47">
      <w:pPr>
        <w:rPr>
          <w:color w:val="1F4E79" w:themeColor="accent1" w:themeShade="80"/>
          <w:u w:val="single"/>
        </w:rPr>
      </w:pPr>
      <w:r w:rsidRPr="00655DBB">
        <w:rPr>
          <w:color w:val="1F4E79" w:themeColor="accent1" w:themeShade="80"/>
          <w:u w:val="single"/>
        </w:rPr>
        <w:t>Alternate Contacts:</w:t>
      </w:r>
    </w:p>
    <w:p w:rsidR="00B87695" w:rsidRPr="00655DBB" w:rsidRDefault="00B87695" w:rsidP="00B87695">
      <w:pPr>
        <w:rPr>
          <w:color w:val="1F4E79" w:themeColor="accent1" w:themeShade="80"/>
        </w:rPr>
      </w:pPr>
      <w:r>
        <w:rPr>
          <w:color w:val="1F4E79" w:themeColor="accent1" w:themeShade="80"/>
        </w:rPr>
        <w:t>STAFF NAME</w:t>
      </w:r>
    </w:p>
    <w:p w:rsidR="00B87695" w:rsidRPr="00655DBB" w:rsidRDefault="00B87695" w:rsidP="00B87695">
      <w:pPr>
        <w:rPr>
          <w:color w:val="1F4E79" w:themeColor="accent1" w:themeShade="80"/>
        </w:rPr>
      </w:pPr>
      <w:r>
        <w:rPr>
          <w:color w:val="1F4E79" w:themeColor="accent1" w:themeShade="80"/>
        </w:rPr>
        <w:t>PROGRAM INTEREST</w:t>
      </w:r>
      <w:r w:rsidRPr="00655DBB">
        <w:rPr>
          <w:color w:val="1F4E79" w:themeColor="accent1" w:themeShade="80"/>
        </w:rPr>
        <w:t xml:space="preserve">, </w:t>
      </w:r>
      <w:r>
        <w:rPr>
          <w:color w:val="1F4E79" w:themeColor="accent1" w:themeShade="80"/>
        </w:rPr>
        <w:t>role</w:t>
      </w:r>
    </w:p>
    <w:p w:rsidR="00B87695" w:rsidRPr="00655DBB" w:rsidRDefault="00B87695" w:rsidP="00B87695">
      <w:pPr>
        <w:rPr>
          <w:color w:val="1F4E79" w:themeColor="accent1" w:themeShade="80"/>
        </w:rPr>
      </w:pPr>
      <w:r>
        <w:rPr>
          <w:color w:val="1F4E79" w:themeColor="accent1" w:themeShade="80"/>
        </w:rPr>
        <w:t>###</w:t>
      </w:r>
      <w:r w:rsidRPr="00655DBB">
        <w:rPr>
          <w:color w:val="1F4E79" w:themeColor="accent1" w:themeShade="80"/>
        </w:rPr>
        <w:t>-</w:t>
      </w:r>
      <w:r>
        <w:rPr>
          <w:color w:val="1F4E79" w:themeColor="accent1" w:themeShade="80"/>
        </w:rPr>
        <w:t>###</w:t>
      </w:r>
      <w:r w:rsidRPr="00655DBB">
        <w:rPr>
          <w:color w:val="1F4E79" w:themeColor="accent1" w:themeShade="80"/>
        </w:rPr>
        <w:t>-</w:t>
      </w:r>
      <w:r>
        <w:rPr>
          <w:color w:val="1F4E79" w:themeColor="accent1" w:themeShade="80"/>
        </w:rPr>
        <w:t>####</w:t>
      </w:r>
    </w:p>
    <w:p w:rsidR="00B87695" w:rsidRPr="00655DBB" w:rsidRDefault="00B87695" w:rsidP="00B87695">
      <w:pPr>
        <w:rPr>
          <w:color w:val="1F4E79" w:themeColor="accent1" w:themeShade="80"/>
        </w:rPr>
      </w:pPr>
      <w:r>
        <w:t>EMAIL ADDRESS</w:t>
      </w:r>
    </w:p>
    <w:p w:rsidR="00CF3A47" w:rsidRPr="00655DBB" w:rsidRDefault="00CF3A47" w:rsidP="00CF3A47">
      <w:pPr>
        <w:rPr>
          <w:color w:val="1F4E79" w:themeColor="accent1" w:themeShade="80"/>
        </w:rPr>
      </w:pPr>
    </w:p>
    <w:p w:rsidR="00B87695" w:rsidRPr="00655DBB" w:rsidRDefault="00B87695" w:rsidP="00B87695">
      <w:pPr>
        <w:rPr>
          <w:color w:val="1F4E79" w:themeColor="accent1" w:themeShade="80"/>
        </w:rPr>
      </w:pPr>
      <w:r>
        <w:rPr>
          <w:color w:val="1F4E79" w:themeColor="accent1" w:themeShade="80"/>
        </w:rPr>
        <w:t>STAFF NAME</w:t>
      </w:r>
    </w:p>
    <w:p w:rsidR="00B87695" w:rsidRPr="00655DBB" w:rsidRDefault="00B87695" w:rsidP="00B87695">
      <w:pPr>
        <w:rPr>
          <w:color w:val="1F4E79" w:themeColor="accent1" w:themeShade="80"/>
        </w:rPr>
      </w:pPr>
      <w:r>
        <w:rPr>
          <w:color w:val="1F4E79" w:themeColor="accent1" w:themeShade="80"/>
        </w:rPr>
        <w:t>PROGRAM INTEREST</w:t>
      </w:r>
      <w:r w:rsidRPr="00655DBB">
        <w:rPr>
          <w:color w:val="1F4E79" w:themeColor="accent1" w:themeShade="80"/>
        </w:rPr>
        <w:t xml:space="preserve">, </w:t>
      </w:r>
      <w:r>
        <w:rPr>
          <w:color w:val="1F4E79" w:themeColor="accent1" w:themeShade="80"/>
        </w:rPr>
        <w:t>role</w:t>
      </w:r>
    </w:p>
    <w:p w:rsidR="00B87695" w:rsidRPr="00655DBB" w:rsidRDefault="00B87695" w:rsidP="00B87695">
      <w:pPr>
        <w:rPr>
          <w:color w:val="1F4E79" w:themeColor="accent1" w:themeShade="80"/>
        </w:rPr>
      </w:pPr>
      <w:r>
        <w:rPr>
          <w:color w:val="1F4E79" w:themeColor="accent1" w:themeShade="80"/>
        </w:rPr>
        <w:t>###</w:t>
      </w:r>
      <w:r w:rsidRPr="00655DBB">
        <w:rPr>
          <w:color w:val="1F4E79" w:themeColor="accent1" w:themeShade="80"/>
        </w:rPr>
        <w:t>-</w:t>
      </w:r>
      <w:r>
        <w:rPr>
          <w:color w:val="1F4E79" w:themeColor="accent1" w:themeShade="80"/>
        </w:rPr>
        <w:t>###</w:t>
      </w:r>
      <w:r w:rsidRPr="00655DBB">
        <w:rPr>
          <w:color w:val="1F4E79" w:themeColor="accent1" w:themeShade="80"/>
        </w:rPr>
        <w:t>-</w:t>
      </w:r>
      <w:r>
        <w:rPr>
          <w:color w:val="1F4E79" w:themeColor="accent1" w:themeShade="80"/>
        </w:rPr>
        <w:t>####</w:t>
      </w:r>
    </w:p>
    <w:p w:rsidR="00B87695" w:rsidRPr="00655DBB" w:rsidRDefault="00B87695" w:rsidP="00B87695">
      <w:pPr>
        <w:rPr>
          <w:color w:val="1F4E79" w:themeColor="accent1" w:themeShade="80"/>
        </w:rPr>
      </w:pPr>
      <w:r>
        <w:t>EMAIL ADDRESS</w:t>
      </w:r>
    </w:p>
    <w:p w:rsidR="00CF3A47" w:rsidRPr="00655DBB" w:rsidRDefault="00CF3A47" w:rsidP="00B87695">
      <w:pPr>
        <w:rPr>
          <w:color w:val="1F4E79" w:themeColor="accent1" w:themeShade="80"/>
        </w:rPr>
      </w:pPr>
    </w:p>
    <w:sectPr w:rsidR="00CF3A47" w:rsidRPr="00655DBB" w:rsidSect="00291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E8" w:rsidRDefault="00583DE8" w:rsidP="007667EC">
      <w:r>
        <w:separator/>
      </w:r>
    </w:p>
  </w:endnote>
  <w:endnote w:type="continuationSeparator" w:id="0">
    <w:p w:rsidR="00583DE8" w:rsidRDefault="00583DE8" w:rsidP="0076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A27831" w:rsidP="008C7206">
    <w:pPr>
      <w:pStyle w:val="Footer"/>
    </w:pPr>
    <w:sdt>
      <w:sdtPr>
        <w:alias w:val="Date"/>
        <w:tag w:val=""/>
        <w:id w:val="15443590"/>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t>May 28, 2014</w:t>
        </w:r>
      </w:sdtContent>
    </w:sdt>
    <w:r w:rsidR="00583DE8">
      <w:tab/>
      <w:t>Rulemaking Records Management</w:t>
    </w:r>
    <w:r w:rsidR="00583DE8">
      <w:ptab w:relativeTo="margin" w:alignment="right" w:leader="none"/>
    </w:r>
    <w:r w:rsidR="00583DE8">
      <w:t xml:space="preserve">Page | </w:t>
    </w:r>
    <w:r>
      <w:fldChar w:fldCharType="begin"/>
    </w:r>
    <w:r>
      <w:instrText xml:space="preserve"> PAGE   \* MERGEFORMAT </w:instrText>
    </w:r>
    <w:r>
      <w:fldChar w:fldCharType="separate"/>
    </w:r>
    <w:r w:rsidR="00583DE8">
      <w:rPr>
        <w:noProof/>
      </w:rPr>
      <w:t>2</w:t>
    </w:r>
    <w:r>
      <w:rPr>
        <w:noProof/>
      </w:rPr>
      <w:fldChar w:fldCharType="end"/>
    </w:r>
  </w:p>
  <w:p w:rsidR="00583DE8" w:rsidRDefault="00583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Pr="00D35861" w:rsidRDefault="00A27831" w:rsidP="00D35861">
    <w:pPr>
      <w:pStyle w:val="Footer"/>
      <w:ind w:left="90"/>
      <w:rPr>
        <w:rFonts w:ascii="Times New Roman" w:hAnsi="Times New Roman" w:cs="Times New Roman"/>
      </w:rPr>
    </w:pPr>
    <w:sdt>
      <w:sdtPr>
        <w:rPr>
          <w:rFonts w:ascii="Times New Roman" w:hAnsi="Times New Roman" w:cs="Times New Roman"/>
        </w:rPr>
        <w:alias w:val="Date"/>
        <w:tag w:val=""/>
        <w:id w:val="700786403"/>
        <w:dataBinding w:prefixMappings="xmlns:ns0='http://schemas.microsoft.com/office/2006/coverPageProps' " w:xpath="/ns0:CoverPageProperties[1]/ns0:PublishDate[1]" w:storeItemID="{55AF091B-3C7A-41E3-B477-F2FDAA23CFDA}"/>
        <w:date w:fullDate="2014-05-28T00:00:00Z">
          <w:dateFormat w:val="MMMM d, yyyy"/>
          <w:lid w:val="en-US"/>
          <w:storeMappedDataAs w:val="dateTime"/>
          <w:calendar w:val="gregorian"/>
        </w:date>
      </w:sdtPr>
      <w:sdtEndPr/>
      <w:sdtContent>
        <w:r w:rsidR="00583DE8" w:rsidRPr="00D35861">
          <w:rPr>
            <w:rFonts w:ascii="Times New Roman" w:hAnsi="Times New Roman" w:cs="Times New Roman"/>
          </w:rPr>
          <w:t>May 28, 2014</w:t>
        </w:r>
      </w:sdtContent>
    </w:sdt>
    <w:r w:rsidR="00583DE8" w:rsidRPr="00D35861">
      <w:rPr>
        <w:rFonts w:ascii="Times New Roman" w:hAnsi="Times New Roman" w:cs="Times New Roman"/>
      </w:rPr>
      <w:tab/>
      <w:t>Advisory Committee Charter</w:t>
    </w:r>
    <w:r w:rsidR="00583DE8" w:rsidRPr="00D35861">
      <w:rPr>
        <w:rFonts w:ascii="Times New Roman" w:hAnsi="Times New Roman" w:cs="Times New Roman"/>
      </w:rPr>
      <w:ptab w:relativeTo="margin" w:alignment="right" w:leader="none"/>
    </w:r>
    <w:r w:rsidR="00583DE8" w:rsidRPr="00D35861">
      <w:rPr>
        <w:rFonts w:ascii="Times New Roman" w:hAnsi="Times New Roman" w:cs="Times New Roman"/>
      </w:rPr>
      <w:t xml:space="preserve">Page | </w:t>
    </w:r>
    <w:r w:rsidR="00D800E5" w:rsidRPr="00D35861">
      <w:rPr>
        <w:rFonts w:ascii="Times New Roman" w:hAnsi="Times New Roman" w:cs="Times New Roman"/>
      </w:rPr>
      <w:fldChar w:fldCharType="begin"/>
    </w:r>
    <w:r w:rsidR="00583DE8" w:rsidRPr="00D35861">
      <w:rPr>
        <w:rFonts w:ascii="Times New Roman" w:hAnsi="Times New Roman" w:cs="Times New Roman"/>
      </w:rPr>
      <w:instrText xml:space="preserve"> PAGE   \* MERGEFORMAT </w:instrText>
    </w:r>
    <w:r w:rsidR="00D800E5" w:rsidRPr="00D35861">
      <w:rPr>
        <w:rFonts w:ascii="Times New Roman" w:hAnsi="Times New Roman" w:cs="Times New Roman"/>
      </w:rPr>
      <w:fldChar w:fldCharType="separate"/>
    </w:r>
    <w:r>
      <w:rPr>
        <w:rFonts w:ascii="Times New Roman" w:hAnsi="Times New Roman" w:cs="Times New Roman"/>
        <w:noProof/>
      </w:rPr>
      <w:t>2</w:t>
    </w:r>
    <w:r w:rsidR="00D800E5" w:rsidRPr="00D35861">
      <w:rPr>
        <w:rFonts w:ascii="Times New Roman" w:hAnsi="Times New Roman" w:cs="Times New Roman"/>
      </w:rPr>
      <w:fldChar w:fldCharType="end"/>
    </w:r>
  </w:p>
  <w:p w:rsidR="00583DE8" w:rsidRDefault="00583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D800E5">
    <w:pPr>
      <w:pStyle w:val="Footer"/>
      <w:framePr w:wrap="around" w:vAnchor="text" w:hAnchor="margin" w:xAlign="right" w:y="1"/>
      <w:rPr>
        <w:rStyle w:val="PageNumber"/>
      </w:rPr>
    </w:pPr>
    <w:r>
      <w:rPr>
        <w:rStyle w:val="PageNumber"/>
      </w:rPr>
      <w:fldChar w:fldCharType="begin"/>
    </w:r>
    <w:r w:rsidR="00583DE8">
      <w:rPr>
        <w:rStyle w:val="PageNumber"/>
      </w:rPr>
      <w:instrText xml:space="preserve">PAGE  </w:instrText>
    </w:r>
    <w:r>
      <w:rPr>
        <w:rStyle w:val="PageNumber"/>
      </w:rPr>
      <w:fldChar w:fldCharType="end"/>
    </w:r>
  </w:p>
  <w:p w:rsidR="00583DE8" w:rsidRDefault="00583DE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E8" w:rsidRDefault="00583DE8" w:rsidP="00B87695">
    <w:pPr>
      <w:jc w:val="right"/>
    </w:pPr>
    <w:r>
      <w:tab/>
      <w:t xml:space="preserve">Page </w:t>
    </w:r>
    <w:r w:rsidR="00A27831">
      <w:fldChar w:fldCharType="begin"/>
    </w:r>
    <w:r w:rsidR="00A27831">
      <w:instrText xml:space="preserve"> PAGE </w:instrText>
    </w:r>
    <w:r w:rsidR="00A27831">
      <w:fldChar w:fldCharType="separate"/>
    </w:r>
    <w:r w:rsidR="00A27831">
      <w:rPr>
        <w:noProof/>
      </w:rPr>
      <w:t>11</w:t>
    </w:r>
    <w:r w:rsidR="00A27831">
      <w:rPr>
        <w:noProof/>
      </w:rPr>
      <w:fldChar w:fldCharType="end"/>
    </w:r>
    <w:r>
      <w:t xml:space="preserve"> of </w:t>
    </w:r>
    <w:r w:rsidR="00A27831">
      <w:fldChar w:fldCharType="begin"/>
    </w:r>
    <w:r w:rsidR="00A27831">
      <w:instrText xml:space="preserve"> NUMPAGES  </w:instrText>
    </w:r>
    <w:r w:rsidR="00A27831">
      <w:fldChar w:fldCharType="separate"/>
    </w:r>
    <w:r w:rsidR="00A27831">
      <w:rPr>
        <w:noProof/>
      </w:rPr>
      <w:t>11</w:t>
    </w:r>
    <w:r w:rsidR="00A2783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E8" w:rsidRDefault="00583DE8" w:rsidP="007667EC">
      <w:r>
        <w:separator/>
      </w:r>
    </w:p>
  </w:footnote>
  <w:footnote w:type="continuationSeparator" w:id="0">
    <w:p w:rsidR="00583DE8" w:rsidRDefault="00583DE8" w:rsidP="007667EC">
      <w:r>
        <w:continuationSeparator/>
      </w:r>
    </w:p>
  </w:footnote>
  <w:footnote w:id="1">
    <w:p w:rsidR="00583DE8" w:rsidRPr="00251436" w:rsidRDefault="00583DE8" w:rsidP="00D35861">
      <w:pPr>
        <w:pStyle w:val="NormalWeb"/>
      </w:pPr>
      <w:r w:rsidRPr="00F370C5">
        <w:rPr>
          <w:rStyle w:val="FootnoteReference"/>
          <w:sz w:val="16"/>
          <w:szCs w:val="16"/>
        </w:rPr>
        <w:footnoteRef/>
      </w:r>
      <w:r w:rsidRPr="00F370C5">
        <w:rPr>
          <w:sz w:val="16"/>
          <w:szCs w:val="16"/>
        </w:rPr>
        <w:t xml:space="preserve"> </w:t>
      </w:r>
      <w:r w:rsidRPr="00F9111D">
        <w:t xml:space="preserve">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 </w:t>
      </w:r>
      <w:r w:rsidRPr="00F9111D">
        <w:rPr>
          <w:rStyle w:val="outlineheading1"/>
          <w:sz w:val="20"/>
          <w:szCs w:val="20"/>
        </w:rPr>
        <w:t>(1)</w:t>
      </w:r>
      <w:r w:rsidRPr="00F9111D">
        <w:t xml:space="preserve"> Establishing differing compliance or reporting requirements or time tables for small business; </w:t>
      </w:r>
      <w:r w:rsidRPr="00F9111D">
        <w:rPr>
          <w:rStyle w:val="outlineheading1"/>
          <w:sz w:val="20"/>
          <w:szCs w:val="20"/>
        </w:rPr>
        <w:t>(2)</w:t>
      </w:r>
      <w:r w:rsidRPr="00F9111D">
        <w:t xml:space="preserve"> Clarifying, consolidating or simplifying the compliance and reporting requirements under the rule for small business; </w:t>
      </w:r>
      <w:r w:rsidRPr="00F9111D">
        <w:rPr>
          <w:rStyle w:val="outlineheading1"/>
          <w:sz w:val="20"/>
          <w:szCs w:val="20"/>
        </w:rPr>
        <w:t>(3)</w:t>
      </w:r>
      <w:r w:rsidRPr="00F9111D">
        <w:t xml:space="preserve"> Utilizing objective criteria for standards; </w:t>
      </w:r>
      <w:r w:rsidRPr="00F9111D">
        <w:rPr>
          <w:rStyle w:val="outlineheading1"/>
          <w:sz w:val="20"/>
          <w:szCs w:val="20"/>
        </w:rPr>
        <w:t>(4)</w:t>
      </w:r>
      <w:r w:rsidRPr="00F9111D">
        <w:t xml:space="preserve"> Exempting small businesses from any or all requirements of the rule; </w:t>
      </w:r>
      <w:r w:rsidRPr="00F9111D">
        <w:rPr>
          <w:rStyle w:val="connectingor"/>
          <w:sz w:val="20"/>
          <w:szCs w:val="20"/>
        </w:rPr>
        <w:t xml:space="preserve">or </w:t>
      </w:r>
      <w:r w:rsidRPr="00F9111D">
        <w:rPr>
          <w:rStyle w:val="outlineheading1"/>
          <w:sz w:val="20"/>
          <w:szCs w:val="20"/>
        </w:rPr>
        <w:t>(5)</w:t>
      </w:r>
      <w:r w:rsidRPr="00F9111D">
        <w:t xml:space="preserve"> Otherwise establishing less intrusive or less costly alternatives applicable to small business.</w:t>
      </w:r>
    </w:p>
    <w:p w:rsidR="00583DE8" w:rsidRDefault="00583DE8" w:rsidP="00D358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3589"/>
      <w:docPartObj>
        <w:docPartGallery w:val="Watermarks"/>
        <w:docPartUnique/>
      </w:docPartObj>
    </w:sdtPr>
    <w:sdtEndPr/>
    <w:sdtContent>
      <w:p w:rsidR="00583DE8" w:rsidRDefault="00A2783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5pt;height:8.55pt" o:bullet="t">
        <v:imagedata r:id="rId1" o:title="hrefIcon"/>
      </v:shape>
    </w:pict>
  </w:numPicBullet>
  <w:numPicBullet w:numPicBulletId="1">
    <w:pict>
      <v:shape id="_x0000_i1027" type="#_x0000_t75" style="width:6.85pt;height:7.7pt" o:bullet="t">
        <v:imagedata r:id="rId2" o:title="blue_bullet"/>
      </v:shape>
    </w:pict>
  </w:numPicBullet>
  <w:numPicBullet w:numPicBulletId="2">
    <w:pict>
      <v:shape id="_x0000_i1028" type="#_x0000_t75" style="width:3in;height:3in" o:bullet="t"/>
    </w:pict>
  </w:numPicBullet>
  <w:abstractNum w:abstractNumId="0" w15:restartNumberingAfterBreak="0">
    <w:nsid w:val="07A741E7"/>
    <w:multiLevelType w:val="hybridMultilevel"/>
    <w:tmpl w:val="D7346DD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1208A"/>
    <w:multiLevelType w:val="hybridMultilevel"/>
    <w:tmpl w:val="0158FCC4"/>
    <w:lvl w:ilvl="0" w:tplc="BB762720">
      <w:start w:val="612"/>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BC23E8"/>
    <w:multiLevelType w:val="hybridMultilevel"/>
    <w:tmpl w:val="8BCA51F8"/>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DD0D1D"/>
    <w:multiLevelType w:val="hybridMultilevel"/>
    <w:tmpl w:val="6504E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55C7E"/>
    <w:multiLevelType w:val="hybridMultilevel"/>
    <w:tmpl w:val="50E49180"/>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3F50CB"/>
    <w:multiLevelType w:val="hybridMultilevel"/>
    <w:tmpl w:val="98988F0E"/>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D27AF"/>
    <w:multiLevelType w:val="hybridMultilevel"/>
    <w:tmpl w:val="380EFC08"/>
    <w:lvl w:ilvl="0" w:tplc="BB762720">
      <w:start w:val="612"/>
      <w:numFmt w:val="bullet"/>
      <w:lvlText w:val=""/>
      <w:lvlJc w:val="left"/>
      <w:pPr>
        <w:ind w:left="1440" w:hanging="360"/>
      </w:pPr>
      <w:rPr>
        <w:rFonts w:ascii="Wingdings 2" w:hAnsi="Wingdings 2"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FF091A"/>
    <w:multiLevelType w:val="hybridMultilevel"/>
    <w:tmpl w:val="B32077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E31363"/>
    <w:multiLevelType w:val="hybridMultilevel"/>
    <w:tmpl w:val="C7FC93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16E5D"/>
    <w:multiLevelType w:val="hybridMultilevel"/>
    <w:tmpl w:val="7368BD7E"/>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4F3B8A"/>
    <w:multiLevelType w:val="multilevel"/>
    <w:tmpl w:val="B8CACAD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D5D7C"/>
    <w:multiLevelType w:val="hybridMultilevel"/>
    <w:tmpl w:val="631450F2"/>
    <w:lvl w:ilvl="0" w:tplc="0409000F">
      <w:start w:val="1"/>
      <w:numFmt w:val="decimal"/>
      <w:lvlText w:val="%1."/>
      <w:lvlJc w:val="left"/>
      <w:pPr>
        <w:ind w:left="1440" w:hanging="360"/>
      </w:pPr>
    </w:lvl>
    <w:lvl w:ilvl="1" w:tplc="BB762720">
      <w:start w:val="612"/>
      <w:numFmt w:val="bullet"/>
      <w:lvlText w:val=""/>
      <w:lvlJc w:val="left"/>
      <w:pPr>
        <w:ind w:left="2160" w:hanging="360"/>
      </w:pPr>
      <w:rPr>
        <w:rFonts w:ascii="Wingdings 2" w:hAnsi="Wingdings 2"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E34722"/>
    <w:multiLevelType w:val="hybridMultilevel"/>
    <w:tmpl w:val="3586D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030009"/>
    <w:multiLevelType w:val="hybridMultilevel"/>
    <w:tmpl w:val="1A684DFC"/>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6B10CA"/>
    <w:multiLevelType w:val="hybridMultilevel"/>
    <w:tmpl w:val="6DC46286"/>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7C568F"/>
    <w:multiLevelType w:val="hybridMultilevel"/>
    <w:tmpl w:val="7824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FE25C1"/>
    <w:multiLevelType w:val="hybridMultilevel"/>
    <w:tmpl w:val="3A4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00C2D"/>
    <w:multiLevelType w:val="hybridMultilevel"/>
    <w:tmpl w:val="B744345C"/>
    <w:lvl w:ilvl="0" w:tplc="BB762720">
      <w:start w:val="612"/>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24BC7"/>
    <w:multiLevelType w:val="hybridMultilevel"/>
    <w:tmpl w:val="A7248F9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471A4F"/>
    <w:multiLevelType w:val="hybridMultilevel"/>
    <w:tmpl w:val="DABCF28A"/>
    <w:lvl w:ilvl="0" w:tplc="0409000F">
      <w:start w:val="1"/>
      <w:numFmt w:val="decimal"/>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9D30C2"/>
    <w:multiLevelType w:val="hybridMultilevel"/>
    <w:tmpl w:val="62A8520C"/>
    <w:lvl w:ilvl="0" w:tplc="BB762720">
      <w:start w:val="612"/>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606B97"/>
    <w:multiLevelType w:val="hybridMultilevel"/>
    <w:tmpl w:val="D16E26FC"/>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126237"/>
    <w:multiLevelType w:val="hybridMultilevel"/>
    <w:tmpl w:val="2498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30372B"/>
    <w:multiLevelType w:val="hybridMultilevel"/>
    <w:tmpl w:val="C0BEC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52B21"/>
    <w:multiLevelType w:val="hybridMultilevel"/>
    <w:tmpl w:val="8A4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47395"/>
    <w:multiLevelType w:val="hybridMultilevel"/>
    <w:tmpl w:val="C784985C"/>
    <w:lvl w:ilvl="0" w:tplc="BB762720">
      <w:start w:val="612"/>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675D94"/>
    <w:multiLevelType w:val="hybridMultilevel"/>
    <w:tmpl w:val="68421E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57EAD"/>
    <w:multiLevelType w:val="hybridMultilevel"/>
    <w:tmpl w:val="0D0E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090933"/>
    <w:multiLevelType w:val="hybridMultilevel"/>
    <w:tmpl w:val="4856990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AB76B1"/>
    <w:multiLevelType w:val="hybridMultilevel"/>
    <w:tmpl w:val="86D41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555595"/>
    <w:multiLevelType w:val="hybridMultilevel"/>
    <w:tmpl w:val="F84AC21E"/>
    <w:lvl w:ilvl="0" w:tplc="BB762720">
      <w:start w:val="612"/>
      <w:numFmt w:val="bullet"/>
      <w:lvlText w:val=""/>
      <w:lvlJc w:val="left"/>
      <w:pPr>
        <w:ind w:left="1440" w:hanging="360"/>
      </w:pPr>
      <w:rPr>
        <w:rFonts w:ascii="Wingdings 2" w:hAnsi="Wingdings 2" w:hint="default"/>
      </w:rPr>
    </w:lvl>
    <w:lvl w:ilvl="1" w:tplc="89783D50">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F62614"/>
    <w:multiLevelType w:val="hybridMultilevel"/>
    <w:tmpl w:val="26784B12"/>
    <w:lvl w:ilvl="0" w:tplc="BB762720">
      <w:start w:val="612"/>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B8B7A9E"/>
    <w:multiLevelType w:val="hybridMultilevel"/>
    <w:tmpl w:val="D37E08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16942"/>
    <w:multiLevelType w:val="hybridMultilevel"/>
    <w:tmpl w:val="A8EE24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1A35B77"/>
    <w:multiLevelType w:val="hybridMultilevel"/>
    <w:tmpl w:val="70804966"/>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DB15EA"/>
    <w:multiLevelType w:val="hybridMultilevel"/>
    <w:tmpl w:val="B58C541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3E44E70"/>
    <w:multiLevelType w:val="hybridMultilevel"/>
    <w:tmpl w:val="D814EE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BF704A"/>
    <w:multiLevelType w:val="hybridMultilevel"/>
    <w:tmpl w:val="80E8A3CE"/>
    <w:lvl w:ilvl="0" w:tplc="BB762720">
      <w:start w:val="612"/>
      <w:numFmt w:val="bullet"/>
      <w:lvlText w:val=""/>
      <w:lvlJc w:val="left"/>
      <w:pPr>
        <w:ind w:left="1058" w:hanging="360"/>
      </w:pPr>
      <w:rPr>
        <w:rFonts w:ascii="Wingdings 2" w:hAnsi="Wingdings 2"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39" w15:restartNumberingAfterBreak="0">
    <w:nsid w:val="7D173CF0"/>
    <w:multiLevelType w:val="hybridMultilevel"/>
    <w:tmpl w:val="12988F54"/>
    <w:lvl w:ilvl="0" w:tplc="BB762720">
      <w:start w:val="612"/>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0"/>
  </w:num>
  <w:num w:numId="4">
    <w:abstractNumId w:val="21"/>
  </w:num>
  <w:num w:numId="5">
    <w:abstractNumId w:val="13"/>
  </w:num>
  <w:num w:numId="6">
    <w:abstractNumId w:val="5"/>
  </w:num>
  <w:num w:numId="7">
    <w:abstractNumId w:val="18"/>
  </w:num>
  <w:num w:numId="8">
    <w:abstractNumId w:val="22"/>
  </w:num>
  <w:num w:numId="9">
    <w:abstractNumId w:val="33"/>
  </w:num>
  <w:num w:numId="10">
    <w:abstractNumId w:val="32"/>
  </w:num>
  <w:num w:numId="11">
    <w:abstractNumId w:val="30"/>
  </w:num>
  <w:num w:numId="12">
    <w:abstractNumId w:val="11"/>
  </w:num>
  <w:num w:numId="13">
    <w:abstractNumId w:val="29"/>
  </w:num>
  <w:num w:numId="14">
    <w:abstractNumId w:val="35"/>
  </w:num>
  <w:num w:numId="15">
    <w:abstractNumId w:val="12"/>
  </w:num>
  <w:num w:numId="16">
    <w:abstractNumId w:val="6"/>
  </w:num>
  <w:num w:numId="17">
    <w:abstractNumId w:val="7"/>
  </w:num>
  <w:num w:numId="18">
    <w:abstractNumId w:val="31"/>
  </w:num>
  <w:num w:numId="19">
    <w:abstractNumId w:val="36"/>
  </w:num>
  <w:num w:numId="20">
    <w:abstractNumId w:val="20"/>
  </w:num>
  <w:num w:numId="21">
    <w:abstractNumId w:val="37"/>
  </w:num>
  <w:num w:numId="22">
    <w:abstractNumId w:val="28"/>
  </w:num>
  <w:num w:numId="23">
    <w:abstractNumId w:val="9"/>
  </w:num>
  <w:num w:numId="24">
    <w:abstractNumId w:val="25"/>
  </w:num>
  <w:num w:numId="25">
    <w:abstractNumId w:val="1"/>
  </w:num>
  <w:num w:numId="26">
    <w:abstractNumId w:val="16"/>
  </w:num>
  <w:num w:numId="27">
    <w:abstractNumId w:val="19"/>
  </w:num>
  <w:num w:numId="28">
    <w:abstractNumId w:val="23"/>
  </w:num>
  <w:num w:numId="29">
    <w:abstractNumId w:val="24"/>
  </w:num>
  <w:num w:numId="30">
    <w:abstractNumId w:val="27"/>
  </w:num>
  <w:num w:numId="31">
    <w:abstractNumId w:val="8"/>
  </w:num>
  <w:num w:numId="32">
    <w:abstractNumId w:val="34"/>
  </w:num>
  <w:num w:numId="33">
    <w:abstractNumId w:val="4"/>
  </w:num>
  <w:num w:numId="34">
    <w:abstractNumId w:val="15"/>
  </w:num>
  <w:num w:numId="35">
    <w:abstractNumId w:val="17"/>
  </w:num>
  <w:num w:numId="36">
    <w:abstractNumId w:val="10"/>
  </w:num>
  <w:num w:numId="37">
    <w:abstractNumId w:val="2"/>
  </w:num>
  <w:num w:numId="38">
    <w:abstractNumId w:val="39"/>
  </w:num>
  <w:num w:numId="39">
    <w:abstractNumId w:val="26"/>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68D2"/>
    <w:rsid w:val="00010F49"/>
    <w:rsid w:val="000472B3"/>
    <w:rsid w:val="00060E8A"/>
    <w:rsid w:val="000638A7"/>
    <w:rsid w:val="00066FE4"/>
    <w:rsid w:val="00074B7E"/>
    <w:rsid w:val="000770C9"/>
    <w:rsid w:val="00080BFB"/>
    <w:rsid w:val="000821E5"/>
    <w:rsid w:val="0010779D"/>
    <w:rsid w:val="00135C56"/>
    <w:rsid w:val="001379A1"/>
    <w:rsid w:val="00146CDD"/>
    <w:rsid w:val="001506F9"/>
    <w:rsid w:val="00153A03"/>
    <w:rsid w:val="001618D4"/>
    <w:rsid w:val="00173D5E"/>
    <w:rsid w:val="001F0F41"/>
    <w:rsid w:val="00207EC5"/>
    <w:rsid w:val="00251436"/>
    <w:rsid w:val="00280806"/>
    <w:rsid w:val="00282C7D"/>
    <w:rsid w:val="0028350C"/>
    <w:rsid w:val="00283FC2"/>
    <w:rsid w:val="0028702C"/>
    <w:rsid w:val="00291E6C"/>
    <w:rsid w:val="002B799E"/>
    <w:rsid w:val="002C1459"/>
    <w:rsid w:val="002D19AA"/>
    <w:rsid w:val="002E101A"/>
    <w:rsid w:val="002F0D28"/>
    <w:rsid w:val="002F75ED"/>
    <w:rsid w:val="00314B50"/>
    <w:rsid w:val="00336B55"/>
    <w:rsid w:val="0035066E"/>
    <w:rsid w:val="0036712B"/>
    <w:rsid w:val="0037597A"/>
    <w:rsid w:val="00382B32"/>
    <w:rsid w:val="0039189D"/>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C7487"/>
    <w:rsid w:val="004D56FA"/>
    <w:rsid w:val="004D6764"/>
    <w:rsid w:val="004E095E"/>
    <w:rsid w:val="004F04BF"/>
    <w:rsid w:val="00502D42"/>
    <w:rsid w:val="0051255E"/>
    <w:rsid w:val="0052303C"/>
    <w:rsid w:val="00545852"/>
    <w:rsid w:val="00583C6A"/>
    <w:rsid w:val="00583DE8"/>
    <w:rsid w:val="00585440"/>
    <w:rsid w:val="005903F8"/>
    <w:rsid w:val="005C6D0D"/>
    <w:rsid w:val="00601588"/>
    <w:rsid w:val="0062799D"/>
    <w:rsid w:val="006342B5"/>
    <w:rsid w:val="00641AD3"/>
    <w:rsid w:val="00650A71"/>
    <w:rsid w:val="00655DBB"/>
    <w:rsid w:val="00671AD1"/>
    <w:rsid w:val="00671FCC"/>
    <w:rsid w:val="006B0F35"/>
    <w:rsid w:val="006B2255"/>
    <w:rsid w:val="006E1DA3"/>
    <w:rsid w:val="006E68D2"/>
    <w:rsid w:val="006F27E2"/>
    <w:rsid w:val="00703EFE"/>
    <w:rsid w:val="00704CE2"/>
    <w:rsid w:val="00720703"/>
    <w:rsid w:val="0073402E"/>
    <w:rsid w:val="00744478"/>
    <w:rsid w:val="007500C3"/>
    <w:rsid w:val="0075737B"/>
    <w:rsid w:val="007637BC"/>
    <w:rsid w:val="007667EC"/>
    <w:rsid w:val="00777402"/>
    <w:rsid w:val="007929C7"/>
    <w:rsid w:val="007D01A0"/>
    <w:rsid w:val="007E157A"/>
    <w:rsid w:val="007F4DFC"/>
    <w:rsid w:val="00806113"/>
    <w:rsid w:val="008148F4"/>
    <w:rsid w:val="00822E64"/>
    <w:rsid w:val="00836560"/>
    <w:rsid w:val="00840703"/>
    <w:rsid w:val="0084415B"/>
    <w:rsid w:val="00853950"/>
    <w:rsid w:val="0086734A"/>
    <w:rsid w:val="00885799"/>
    <w:rsid w:val="008A2434"/>
    <w:rsid w:val="008A4513"/>
    <w:rsid w:val="008A4C62"/>
    <w:rsid w:val="008B5E86"/>
    <w:rsid w:val="008B75CA"/>
    <w:rsid w:val="008C7206"/>
    <w:rsid w:val="009015B7"/>
    <w:rsid w:val="009148B8"/>
    <w:rsid w:val="00916718"/>
    <w:rsid w:val="00917488"/>
    <w:rsid w:val="00944B64"/>
    <w:rsid w:val="00954503"/>
    <w:rsid w:val="009620EC"/>
    <w:rsid w:val="00963A5C"/>
    <w:rsid w:val="00963AD4"/>
    <w:rsid w:val="00981CBC"/>
    <w:rsid w:val="009844B6"/>
    <w:rsid w:val="009871A3"/>
    <w:rsid w:val="009D19E2"/>
    <w:rsid w:val="009E12F7"/>
    <w:rsid w:val="00A22C74"/>
    <w:rsid w:val="00A27831"/>
    <w:rsid w:val="00A319A1"/>
    <w:rsid w:val="00A37AC0"/>
    <w:rsid w:val="00A43790"/>
    <w:rsid w:val="00A4409C"/>
    <w:rsid w:val="00A7402D"/>
    <w:rsid w:val="00A76170"/>
    <w:rsid w:val="00AB7751"/>
    <w:rsid w:val="00AC2E5F"/>
    <w:rsid w:val="00AF456A"/>
    <w:rsid w:val="00B067BB"/>
    <w:rsid w:val="00B32639"/>
    <w:rsid w:val="00B328EF"/>
    <w:rsid w:val="00B338A7"/>
    <w:rsid w:val="00B42112"/>
    <w:rsid w:val="00B60347"/>
    <w:rsid w:val="00B64165"/>
    <w:rsid w:val="00B73401"/>
    <w:rsid w:val="00B87695"/>
    <w:rsid w:val="00BD0DA8"/>
    <w:rsid w:val="00BD6637"/>
    <w:rsid w:val="00BE1745"/>
    <w:rsid w:val="00BF610A"/>
    <w:rsid w:val="00C0173B"/>
    <w:rsid w:val="00C246ED"/>
    <w:rsid w:val="00C43E44"/>
    <w:rsid w:val="00C52CC7"/>
    <w:rsid w:val="00C60E63"/>
    <w:rsid w:val="00C93D54"/>
    <w:rsid w:val="00C943CF"/>
    <w:rsid w:val="00CA70D7"/>
    <w:rsid w:val="00CB6E81"/>
    <w:rsid w:val="00CF3A47"/>
    <w:rsid w:val="00D04964"/>
    <w:rsid w:val="00D35861"/>
    <w:rsid w:val="00D42267"/>
    <w:rsid w:val="00D4595B"/>
    <w:rsid w:val="00D55337"/>
    <w:rsid w:val="00D67147"/>
    <w:rsid w:val="00D800E5"/>
    <w:rsid w:val="00D83047"/>
    <w:rsid w:val="00DA5F7F"/>
    <w:rsid w:val="00DA6C26"/>
    <w:rsid w:val="00DC018B"/>
    <w:rsid w:val="00DE7302"/>
    <w:rsid w:val="00DF0BEA"/>
    <w:rsid w:val="00DF7653"/>
    <w:rsid w:val="00E05984"/>
    <w:rsid w:val="00E12FA9"/>
    <w:rsid w:val="00E20D62"/>
    <w:rsid w:val="00E32350"/>
    <w:rsid w:val="00E4442F"/>
    <w:rsid w:val="00E451B9"/>
    <w:rsid w:val="00E5561F"/>
    <w:rsid w:val="00E9190C"/>
    <w:rsid w:val="00EC6977"/>
    <w:rsid w:val="00EF394A"/>
    <w:rsid w:val="00F03DB3"/>
    <w:rsid w:val="00F224B4"/>
    <w:rsid w:val="00F446B8"/>
    <w:rsid w:val="00F612C6"/>
    <w:rsid w:val="00F700B1"/>
    <w:rsid w:val="00F71A4C"/>
    <w:rsid w:val="00F9111D"/>
    <w:rsid w:val="00FD7481"/>
    <w:rsid w:val="00FE0AEF"/>
    <w:rsid w:val="00FE1AD9"/>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05361FF0-D51C-47D9-9309-207337B6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EC"/>
    <w:pPr>
      <w:tabs>
        <w:tab w:val="left" w:pos="360"/>
      </w:tabs>
      <w:spacing w:after="0" w:line="240" w:lineRule="auto"/>
      <w:ind w:left="720" w:right="72"/>
    </w:pPr>
    <w:rPr>
      <w:color w:val="1F3864" w:themeColor="accent5" w:themeShade="80"/>
      <w:sz w:val="24"/>
      <w:szCs w:val="24"/>
    </w:rPr>
  </w:style>
  <w:style w:type="paragraph" w:styleId="Heading1">
    <w:name w:val="heading 1"/>
    <w:basedOn w:val="Normal"/>
    <w:next w:val="Normal"/>
    <w:qFormat/>
    <w:rsid w:val="00601588"/>
    <w:pPr>
      <w:keepNext/>
      <w:keepLines/>
      <w:spacing w:before="240"/>
      <w:ind w:left="0"/>
      <w:outlineLvl w:val="0"/>
    </w:pPr>
    <w:rPr>
      <w:rFonts w:ascii="Arial" w:eastAsiaTheme="majorEastAsia" w:hAnsi="Arial" w:cs="Arial"/>
      <w:b/>
      <w:smallCaps/>
      <w:color w:val="008272"/>
      <w:sz w:val="28"/>
      <w:szCs w:val="28"/>
    </w:rPr>
  </w:style>
  <w:style w:type="paragraph" w:styleId="Heading2">
    <w:name w:val="heading 2"/>
    <w:basedOn w:val="Normal"/>
    <w:next w:val="Normal"/>
    <w:unhideWhenUsed/>
    <w:qFormat/>
    <w:rsid w:val="00E451B9"/>
    <w:pPr>
      <w:keepNext/>
      <w:keepLines/>
      <w:spacing w:before="240" w:after="120"/>
      <w:ind w:left="360"/>
      <w:outlineLvl w:val="1"/>
    </w:pPr>
    <w:rPr>
      <w:rFonts w:ascii="Arial" w:hAnsi="Arial" w:cs="Arial"/>
      <w:b/>
      <w:color w:val="0BA580"/>
      <w:sz w:val="22"/>
      <w:szCs w:val="22"/>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39"/>
    <w:rsid w:val="0096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601588"/>
    <w:pPr>
      <w:tabs>
        <w:tab w:val="clear" w:pos="360"/>
      </w:tabs>
      <w:spacing w:before="600" w:after="600"/>
      <w:ind w:left="0" w:right="0"/>
      <w:contextualSpacing/>
      <w:jc w:val="right"/>
    </w:pPr>
    <w:rPr>
      <w:rFonts w:ascii="Arial" w:eastAsiaTheme="majorEastAsia" w:hAnsi="Arial" w:cs="Arial"/>
      <w:b/>
      <w:smallCaps/>
      <w:color w:val="2A9281"/>
      <w:spacing w:val="-10"/>
      <w:kern w:val="28"/>
      <w:sz w:val="48"/>
      <w:szCs w:val="48"/>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601588"/>
    <w:pPr>
      <w:tabs>
        <w:tab w:val="clear" w:pos="360"/>
      </w:tabs>
      <w:ind w:right="0"/>
    </w:pPr>
    <w:rPr>
      <w:rFonts w:ascii="Times New Roman" w:hAnsi="Times New Roman" w:cs="Times New Roman"/>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48141F"/>
    <w:pPr>
      <w:tabs>
        <w:tab w:val="clear" w:pos="360"/>
      </w:tabs>
      <w:spacing w:before="480"/>
      <w:ind w:right="0"/>
      <w:outlineLvl w:val="9"/>
    </w:pPr>
    <w:rPr>
      <w:b w:val="0"/>
      <w:bCs/>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semiHidden/>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semiHidden/>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rsid w:val="00963AD4"/>
    <w:pPr>
      <w:tabs>
        <w:tab w:val="clear" w:pos="360"/>
      </w:tabs>
      <w:ind w:left="0" w:right="0"/>
    </w:pPr>
    <w:rPr>
      <w:rFonts w:ascii="Arial" w:eastAsia="Times New Roman" w:hAnsi="Arial" w:cs="Arial"/>
      <w:color w:val="auto"/>
      <w:sz w:val="22"/>
      <w:lang w:eastAsia="en-US"/>
    </w:rPr>
  </w:style>
  <w:style w:type="character" w:customStyle="1" w:styleId="BodyTextChar">
    <w:name w:val="Body Text Char"/>
    <w:basedOn w:val="DefaultParagraphFont"/>
    <w:link w:val="BodyText"/>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character" w:styleId="CommentReference">
    <w:name w:val="annotation reference"/>
    <w:basedOn w:val="DefaultParagraphFont"/>
    <w:uiPriority w:val="99"/>
    <w:semiHidden/>
    <w:unhideWhenUsed/>
    <w:rsid w:val="00703EFE"/>
    <w:rPr>
      <w:sz w:val="16"/>
      <w:szCs w:val="16"/>
    </w:rPr>
  </w:style>
  <w:style w:type="paragraph" w:styleId="CommentText">
    <w:name w:val="annotation text"/>
    <w:basedOn w:val="Normal"/>
    <w:link w:val="CommentTextChar"/>
    <w:uiPriority w:val="99"/>
    <w:semiHidden/>
    <w:unhideWhenUsed/>
    <w:rsid w:val="00703EFE"/>
    <w:pPr>
      <w:tabs>
        <w:tab w:val="clear" w:pos="360"/>
      </w:tabs>
      <w:spacing w:after="200"/>
      <w:ind w:left="0" w:right="0"/>
    </w:pPr>
    <w:rPr>
      <w:rFonts w:eastAsiaTheme="minorHAnsi"/>
      <w:color w:val="auto"/>
      <w:sz w:val="20"/>
      <w:szCs w:val="20"/>
      <w:lang w:eastAsia="en-US"/>
    </w:rPr>
  </w:style>
  <w:style w:type="character" w:customStyle="1" w:styleId="CommentTextChar">
    <w:name w:val="Comment Text Char"/>
    <w:basedOn w:val="DefaultParagraphFont"/>
    <w:link w:val="CommentText"/>
    <w:uiPriority w:val="99"/>
    <w:semiHidden/>
    <w:rsid w:val="00703EFE"/>
    <w:rPr>
      <w:rFonts w:eastAsiaTheme="minorHAnsi"/>
      <w:sz w:val="20"/>
      <w:szCs w:val="20"/>
      <w:lang w:eastAsia="en-US"/>
    </w:rPr>
  </w:style>
  <w:style w:type="paragraph" w:customStyle="1" w:styleId="Default">
    <w:name w:val="Default"/>
    <w:rsid w:val="00671F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white.brian@deq.state.or.us" TargetMode="Externa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oregon.gov/deq/RulesandRegulations/Pages/Advisory/CodeName.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regon.gov/deq/RulesandRegulations/Pages/Advisory/CodeNam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D12FB06DFE488ABA13E6797CCD0455"/>
        <w:category>
          <w:name w:val="General"/>
          <w:gallery w:val="placeholder"/>
        </w:category>
        <w:types>
          <w:type w:val="bbPlcHdr"/>
        </w:types>
        <w:behaviors>
          <w:behavior w:val="content"/>
        </w:behaviors>
        <w:guid w:val="{C5201EF9-485D-42BE-9C0C-AF7D29F22804}"/>
      </w:docPartPr>
      <w:docPartBody>
        <w:p w:rsidR="00D25E32" w:rsidRDefault="00D25E32">
          <w:pPr>
            <w:pStyle w:val="B1D12FB06DFE488ABA13E6797CCD0455"/>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D25E32"/>
    <w:rsid w:val="000A30D1"/>
    <w:rsid w:val="000F7CE0"/>
    <w:rsid w:val="00162A1D"/>
    <w:rsid w:val="002138F0"/>
    <w:rsid w:val="00341D49"/>
    <w:rsid w:val="00341D75"/>
    <w:rsid w:val="00363815"/>
    <w:rsid w:val="00501586"/>
    <w:rsid w:val="0058643D"/>
    <w:rsid w:val="00652CF2"/>
    <w:rsid w:val="007858C3"/>
    <w:rsid w:val="0089105F"/>
    <w:rsid w:val="009326CA"/>
    <w:rsid w:val="00A07C0C"/>
    <w:rsid w:val="00A44E7E"/>
    <w:rsid w:val="00B72CA5"/>
    <w:rsid w:val="00B72D2E"/>
    <w:rsid w:val="00CC6520"/>
    <w:rsid w:val="00CD4919"/>
    <w:rsid w:val="00D25E32"/>
    <w:rsid w:val="00DB39A8"/>
    <w:rsid w:val="00DD3F7A"/>
    <w:rsid w:val="00E8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D12FB06DFE488ABA13E6797CCD0455">
    <w:name w:val="B1D12FB06DFE488ABA13E6797CCD0455"/>
    <w:rsid w:val="00D25E32"/>
  </w:style>
  <w:style w:type="paragraph" w:customStyle="1" w:styleId="13B80D4FEFD3458C963216485F169792">
    <w:name w:val="13B80D4FEFD3458C963216485F169792"/>
    <w:rsid w:val="00D25E32"/>
  </w:style>
  <w:style w:type="character" w:styleId="PlaceholderText">
    <w:name w:val="Placeholder Text"/>
    <w:basedOn w:val="DefaultParagraphFont"/>
    <w:uiPriority w:val="99"/>
    <w:semiHidden/>
    <w:rsid w:val="007858C3"/>
    <w:rPr>
      <w:color w:val="808080"/>
    </w:rPr>
  </w:style>
  <w:style w:type="paragraph" w:customStyle="1" w:styleId="22BD96016F8E478282BE5EBB220B89CD">
    <w:name w:val="22BD96016F8E478282BE5EBB220B89CD"/>
    <w:rsid w:val="00341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overPageProperties xmlns="http://schemas.microsoft.com/office/2006/coverPageProps">
  <PublishDate>2014-05-28T00:00:00</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C40D0-318F-4FB8-B53B-0E4E2F11FF30}"/>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8B372581-0C3B-4364-B593-4E9C318BB8FA}"/>
</file>

<file path=customXml/itemProps4.xml><?xml version="1.0" encoding="utf-8"?>
<ds:datastoreItem xmlns:ds="http://schemas.openxmlformats.org/officeDocument/2006/customXml" ds:itemID="{75631107-A619-45D3-B73A-7291C3E6D12E}"/>
</file>

<file path=customXml/itemProps5.xml><?xml version="1.0" encoding="utf-8"?>
<ds:datastoreItem xmlns:ds="http://schemas.openxmlformats.org/officeDocument/2006/customXml" ds:itemID="{AF916F98-1235-4072-9DF4-399C5A4B1A85}"/>
</file>

<file path=docProps/app.xml><?xml version="1.0" encoding="utf-8"?>
<Properties xmlns="http://schemas.openxmlformats.org/officeDocument/2006/extended-properties" xmlns:vt="http://schemas.openxmlformats.org/officeDocument/2006/docPropsVTypes">
  <Template>Normal.dotm</Template>
  <TotalTime>242</TotalTime>
  <Pages>11</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Advisory Committee Charter</vt:lpstr>
    </vt:vector>
  </TitlesOfParts>
  <Company>Ore</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Charter</dc:title>
  <dc:creator>mvandeh</dc:creator>
  <cp:lastModifiedBy>GOLDSTEIN Meyer</cp:lastModifiedBy>
  <cp:revision>8</cp:revision>
  <cp:lastPrinted>2014-05-28T19:07:00Z</cp:lastPrinted>
  <dcterms:created xsi:type="dcterms:W3CDTF">2014-05-28T19:39:00Z</dcterms:created>
  <dcterms:modified xsi:type="dcterms:W3CDTF">2015-08-27T23:25:00Z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0x010100269DCD194BA37C41A5E9BF4C84633164</vt:lpwstr>
  </property>
  <property fmtid="{D5CDD505-2E9C-101B-9397-08002B2CF9AE}" pid="4" name="Order">
    <vt:r8>1500</vt:r8>
  </property>
</Properties>
</file>