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THIS DOCUMENT INCLUDES:</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2E28CC"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Default="0070484C" w:rsidP="0070484C">
      <w:pPr>
        <w:spacing w:after="0" w:line="240" w:lineRule="auto"/>
        <w:ind w:left="120" w:right="-58"/>
        <w:rPr>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sidR="001806D6">
        <w:rPr>
          <w:rFonts w:eastAsia="Times New Roman"/>
          <w:spacing w:val="-8"/>
        </w:rPr>
        <w:t xml:space="preserve">rule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r w:rsidR="00175363">
        <w:rPr>
          <w:rFonts w:eastAsia="Times New Roman"/>
        </w:rPr>
        <w:t xml:space="preserve"> </w:t>
      </w:r>
      <w:r>
        <w:rPr>
          <w:rFonts w:eastAsia="Times New Roman"/>
        </w:rPr>
        <w:t>Division</w:t>
      </w:r>
      <w:r>
        <w:rPr>
          <w:rFonts w:eastAsia="Times New Roman"/>
          <w:spacing w:val="-7"/>
        </w:rPr>
        <w:t xml:space="preserve"> </w:t>
      </w:r>
      <w:r>
        <w:rPr>
          <w:rFonts w:eastAsia="Times New Roman"/>
        </w:rPr>
        <w:t>220.</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sidR="001806D6">
        <w:rPr>
          <w:rFonts w:eastAsia="Times New Roman"/>
          <w:spacing w:val="-8"/>
        </w:rPr>
        <w:t>rule</w:t>
      </w:r>
      <w:r w:rsidR="001806D6">
        <w:rPr>
          <w:rFonts w:eastAsia="Times New Roman"/>
        </w:rPr>
        <w:t>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r>
        <w:rPr>
          <w:rFonts w:eastAsia="Times New Roman"/>
          <w:spacing w:val="-4"/>
        </w:rPr>
        <w:t>2016</w:t>
      </w:r>
      <w:r w:rsidR="00E7219E">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rPr>
        <w:t>2017</w:t>
      </w:r>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rsidR="0070484C" w:rsidRDefault="0070484C" w:rsidP="0070484C">
      <w:pPr>
        <w:spacing w:before="7" w:after="0" w:line="110" w:lineRule="exact"/>
        <w:rPr>
          <w:sz w:val="11"/>
          <w:szCs w:val="11"/>
        </w:rPr>
      </w:pPr>
    </w:p>
    <w:p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rsidR="0070484C" w:rsidRDefault="0070484C" w:rsidP="0070484C">
      <w:pPr>
        <w:spacing w:before="8" w:after="0" w:line="130" w:lineRule="exact"/>
        <w:rPr>
          <w:sz w:val="13"/>
          <w:szCs w:val="13"/>
        </w:rPr>
      </w:pPr>
    </w:p>
    <w:p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rsidR="0070484C" w:rsidRDefault="0070484C" w:rsidP="0070484C">
      <w:pPr>
        <w:spacing w:after="0" w:line="240" w:lineRule="exact"/>
        <w:rPr>
          <w:sz w:val="24"/>
          <w:szCs w:val="24"/>
        </w:rPr>
      </w:pPr>
    </w:p>
    <w:p w:rsidR="0070484C" w:rsidRDefault="0070484C" w:rsidP="001806D6">
      <w:pPr>
        <w:spacing w:after="0" w:line="240" w:lineRule="auto"/>
        <w:ind w:left="120" w:right="23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2016 </w:t>
      </w:r>
      <w:r>
        <w:rPr>
          <w:rFonts w:eastAsia="Times New Roman"/>
        </w:rPr>
        <w:t>is</w:t>
      </w:r>
      <w:r>
        <w:rPr>
          <w:rFonts w:eastAsia="Times New Roman"/>
          <w:spacing w:val="-1"/>
        </w:rPr>
        <w:t xml:space="preserve"> </w:t>
      </w:r>
      <w:r>
        <w:rPr>
          <w:rFonts w:eastAsia="Times New Roman"/>
        </w:rPr>
        <w:t>0.5</w:t>
      </w:r>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r w:rsidR="001806D6">
        <w:rPr>
          <w:rFonts w:eastAsia="Times New Roman"/>
        </w:rPr>
        <w:t xml:space="preserve"> </w:t>
      </w:r>
      <w:r>
        <w:rPr>
          <w:rFonts w:eastAsia="Times New Roman"/>
        </w:rPr>
        <w:t>2015</w:t>
      </w:r>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Pr>
          <w:rFonts w:eastAsia="Times New Roman"/>
        </w:rPr>
        <w:t>2014</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r>
        <w:rPr>
          <w:rFonts w:eastAsia="Times New Roman"/>
        </w:rPr>
        <w:t>2015.</w:t>
      </w:r>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r>
        <w:rPr>
          <w:rFonts w:eastAsia="Times New Roman"/>
          <w:spacing w:val="-4"/>
        </w:rPr>
        <w:t>2016</w:t>
      </w:r>
      <w:r w:rsidR="00E7219E">
        <w:rPr>
          <w:rFonts w:eastAsia="Times New Roman"/>
          <w:spacing w:val="-4"/>
        </w:rPr>
        <w:t xml:space="preserve"> </w:t>
      </w:r>
      <w:r>
        <w:rPr>
          <w:rFonts w:eastAsia="Times New Roman"/>
        </w:rPr>
        <w:t xml:space="preserve">for </w:t>
      </w:r>
      <w:r w:rsidR="006E5DD4">
        <w:rPr>
          <w:rFonts w:eastAsia="Times New Roman"/>
        </w:rPr>
        <w:t xml:space="preserve">annual emissions during 2015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r w:rsidR="001806D6">
        <w:rPr>
          <w:rFonts w:eastAsia="Times New Roman"/>
        </w:rPr>
        <w:t xml:space="preserve"> </w:t>
      </w:r>
      <w:r>
        <w:rPr>
          <w:rFonts w:eastAsia="Times New Roman"/>
        </w:rPr>
        <w:t>15,</w:t>
      </w:r>
      <w:r>
        <w:rPr>
          <w:rFonts w:eastAsia="Times New Roman"/>
          <w:spacing w:val="-3"/>
        </w:rPr>
        <w:t xml:space="preserve"> </w:t>
      </w:r>
      <w:r>
        <w:rPr>
          <w:rFonts w:eastAsia="Times New Roman"/>
        </w:rPr>
        <w:t>2016</w:t>
      </w:r>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r>
        <w:rPr>
          <w:rFonts w:eastAsia="Times New Roman"/>
        </w:rPr>
        <w:t>2017.</w:t>
      </w:r>
      <w:r>
        <w:rPr>
          <w:rFonts w:eastAsia="Times New Roman"/>
          <w:spacing w:val="-6"/>
        </w:rPr>
        <w:t xml:space="preserve"> </w:t>
      </w:r>
      <w:r>
        <w:rPr>
          <w:rFonts w:eastAsia="Times New Roman"/>
        </w:rPr>
        <w:t>DEQ</w:t>
      </w:r>
      <w:r>
        <w:rPr>
          <w:rFonts w:eastAsia="Times New Roman"/>
          <w:spacing w:val="-5"/>
        </w:rPr>
        <w:t xml:space="preserve"> </w:t>
      </w:r>
      <w:r>
        <w:rPr>
          <w:rFonts w:eastAsia="Times New Roman"/>
        </w:rPr>
        <w:t>will</w:t>
      </w:r>
      <w:r w:rsidR="001806D6">
        <w:rPr>
          <w:rFonts w:eastAsia="Times New Roman"/>
        </w:rPr>
        <w:t xml:space="preserve"> </w:t>
      </w:r>
      <w:r>
        <w:rPr>
          <w:rFonts w:eastAsia="Times New Roman"/>
        </w:rPr>
        <w:t>present</w:t>
      </w:r>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r w:rsidR="001806D6">
        <w:rPr>
          <w:rFonts w:eastAsia="Times New Roman"/>
        </w:rPr>
        <w:t xml:space="preserve"> </w:t>
      </w: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r w:rsidR="001806D6">
        <w:rPr>
          <w:rFonts w:eastAsia="Times New Roman"/>
          <w:spacing w:val="-1"/>
        </w:rPr>
        <w:t>June 2016</w:t>
      </w:r>
      <w:r>
        <w:rPr>
          <w:rFonts w:eastAsia="Times New Roman"/>
        </w:rPr>
        <w:t>.</w:t>
      </w:r>
    </w:p>
    <w:p w:rsidR="0070484C" w:rsidRDefault="0070484C" w:rsidP="0070484C">
      <w:pPr>
        <w:spacing w:after="0" w:line="240" w:lineRule="exact"/>
        <w:rPr>
          <w:sz w:val="24"/>
          <w:szCs w:val="24"/>
        </w:rPr>
      </w:pPr>
    </w:p>
    <w:p w:rsidR="0070484C" w:rsidRDefault="0070484C" w:rsidP="001806D6">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r w:rsidR="001806D6">
        <w:rPr>
          <w:rFonts w:eastAsia="Times New Roman"/>
        </w:rPr>
        <w:t xml:space="preserve"> </w:t>
      </w:r>
      <w:r w:rsidR="001C6461">
        <w:rPr>
          <w:rFonts w:eastAsia="Times New Roman"/>
        </w:rPr>
        <w:t>2017</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r w:rsidR="001C6461">
        <w:rPr>
          <w:rFonts w:eastAsia="Times New Roman"/>
          <w:spacing w:val="-3"/>
        </w:rPr>
        <w:t xml:space="preserve">0.5 </w:t>
      </w:r>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sidR="006E5DD4">
        <w:rPr>
          <w:rFonts w:eastAsia="Times New Roman"/>
        </w:rPr>
        <w:t xml:space="preserve">2016 </w:t>
      </w:r>
      <w:r w:rsidR="006E5DD4">
        <w:rPr>
          <w:rFonts w:eastAsia="Times New Roman"/>
          <w:spacing w:val="-4"/>
        </w:rPr>
        <w:t>increase</w:t>
      </w:r>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r w:rsidR="001806D6">
        <w:rPr>
          <w:rFonts w:eastAsia="Times New Roman"/>
        </w:rPr>
        <w:t xml:space="preserve"> </w:t>
      </w:r>
      <w:r>
        <w:rPr>
          <w:rFonts w:eastAsia="Times New Roman"/>
        </w:rPr>
        <w:t>Septe</w:t>
      </w:r>
      <w:r>
        <w:rPr>
          <w:rFonts w:eastAsia="Times New Roman"/>
          <w:spacing w:val="-1"/>
        </w:rPr>
        <w:t>m</w:t>
      </w:r>
      <w:r>
        <w:rPr>
          <w:rFonts w:eastAsia="Times New Roman"/>
        </w:rPr>
        <w:t>ber</w:t>
      </w:r>
      <w:r w:rsidR="00E7219E">
        <w:rPr>
          <w:rFonts w:eastAsia="Times New Roman"/>
        </w:rPr>
        <w:t xml:space="preserve"> </w:t>
      </w:r>
      <w:r w:rsidR="001C6461">
        <w:rPr>
          <w:rFonts w:eastAsia="Times New Roman"/>
          <w:spacing w:val="-3"/>
        </w:rPr>
        <w:t xml:space="preserve">2016 </w:t>
      </w:r>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sidR="001C6461">
        <w:rPr>
          <w:rFonts w:eastAsia="Times New Roman"/>
        </w:rPr>
        <w:t>2015</w:t>
      </w:r>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r w:rsidR="001C6461">
        <w:rPr>
          <w:rFonts w:eastAsia="Times New Roman"/>
          <w:spacing w:val="1"/>
        </w:rPr>
        <w:t>2016</w:t>
      </w:r>
      <w:r w:rsidR="00E7219E">
        <w:rPr>
          <w:rFonts w:eastAsia="Times New Roman"/>
          <w:spacing w:val="1"/>
        </w:rPr>
        <w:t>.</w:t>
      </w:r>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r w:rsidR="001C6461">
        <w:rPr>
          <w:rFonts w:eastAsia="Times New Roman"/>
        </w:rPr>
        <w:t>2016</w:t>
      </w:r>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r w:rsidR="001C6461">
        <w:rPr>
          <w:rFonts w:eastAsia="Times New Roman"/>
        </w:rPr>
        <w:t>201</w:t>
      </w:r>
      <w:r w:rsidR="006E5DD4">
        <w:rPr>
          <w:rFonts w:eastAsia="Times New Roman"/>
        </w:rPr>
        <w:t>7</w:t>
      </w:r>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r w:rsidR="001806D6">
        <w:rPr>
          <w:rFonts w:eastAsia="Times New Roman"/>
        </w:rPr>
        <w:t xml:space="preserve"> </w:t>
      </w:r>
      <w:r w:rsidR="001C6461">
        <w:rPr>
          <w:rFonts w:eastAsia="Times New Roman"/>
        </w:rPr>
        <w:t>2016</w:t>
      </w:r>
      <w:r>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spacing w:val="1"/>
        </w:rPr>
        <w:t>th</w:t>
      </w:r>
      <w:r>
        <w:rPr>
          <w:rFonts w:eastAsia="Times New Roman"/>
        </w:rPr>
        <w:t>e</w:t>
      </w:r>
      <w:r>
        <w:rPr>
          <w:rFonts w:eastAsia="Times New Roman"/>
          <w:spacing w:val="-3"/>
        </w:rPr>
        <w:t xml:space="preserve"> </w:t>
      </w:r>
      <w:r>
        <w:rPr>
          <w:rFonts w:eastAsia="Times New Roman"/>
          <w:spacing w:val="1"/>
        </w:rPr>
        <w:t>operatin</w:t>
      </w:r>
      <w:r>
        <w:rPr>
          <w:rFonts w:eastAsia="Times New Roman"/>
        </w:rPr>
        <w:t>g</w:t>
      </w:r>
      <w:r>
        <w:rPr>
          <w:rFonts w:eastAsia="Times New Roman"/>
          <w:spacing w:val="-7"/>
        </w:rPr>
        <w:t xml:space="preserve"> </w:t>
      </w:r>
      <w:r>
        <w:rPr>
          <w:rFonts w:eastAsia="Times New Roman"/>
          <w:spacing w:val="1"/>
        </w:rPr>
        <w:t>per</w:t>
      </w:r>
      <w:r>
        <w:rPr>
          <w:rFonts w:eastAsia="Times New Roman"/>
          <w:spacing w:val="-1"/>
        </w:rPr>
        <w:t>i</w:t>
      </w:r>
      <w:r>
        <w:rPr>
          <w:rFonts w:eastAsia="Times New Roman"/>
          <w:spacing w:val="1"/>
        </w:rPr>
        <w:t>o</w:t>
      </w:r>
      <w:r>
        <w:rPr>
          <w:rFonts w:eastAsia="Times New Roman"/>
        </w:rPr>
        <w:t>d</w:t>
      </w:r>
      <w:r>
        <w:rPr>
          <w:rFonts w:eastAsia="Times New Roman"/>
          <w:spacing w:val="-5"/>
        </w:rPr>
        <w:t xml:space="preserve"> </w:t>
      </w:r>
      <w:r>
        <w:rPr>
          <w:rFonts w:eastAsia="Times New Roman"/>
          <w:spacing w:val="1"/>
        </w:rPr>
        <w:t>Nov</w:t>
      </w:r>
      <w:r>
        <w:rPr>
          <w:rFonts w:eastAsia="Times New Roman"/>
        </w:rPr>
        <w:t>.</w:t>
      </w:r>
      <w:r>
        <w:rPr>
          <w:rFonts w:eastAsia="Times New Roman"/>
          <w:spacing w:val="-4"/>
        </w:rPr>
        <w:t xml:space="preserve"> </w:t>
      </w:r>
      <w:r>
        <w:rPr>
          <w:rFonts w:eastAsia="Times New Roman"/>
          <w:spacing w:val="1"/>
        </w:rPr>
        <w:t>15,</w:t>
      </w:r>
      <w:r w:rsidR="001806D6">
        <w:rPr>
          <w:rFonts w:eastAsia="Times New Roman"/>
          <w:spacing w:val="1"/>
        </w:rPr>
        <w:t xml:space="preserve"> </w:t>
      </w:r>
      <w:r w:rsidR="001C6461">
        <w:rPr>
          <w:rFonts w:eastAsia="Times New Roman"/>
        </w:rPr>
        <w:t>2017</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Nov.</w:t>
      </w:r>
      <w:r>
        <w:rPr>
          <w:rFonts w:eastAsia="Times New Roman"/>
          <w:spacing w:val="-5"/>
        </w:rPr>
        <w:t xml:space="preserve"> </w:t>
      </w:r>
      <w:r>
        <w:rPr>
          <w:rFonts w:eastAsia="Times New Roman"/>
        </w:rPr>
        <w:t>14,</w:t>
      </w:r>
      <w:r>
        <w:rPr>
          <w:rFonts w:eastAsia="Times New Roman"/>
          <w:spacing w:val="-3"/>
        </w:rPr>
        <w:t xml:space="preserve"> </w:t>
      </w:r>
      <w:r w:rsidR="001C6461">
        <w:rPr>
          <w:rFonts w:eastAsia="Times New Roman"/>
        </w:rPr>
        <w:t>2018</w:t>
      </w:r>
      <w:r w:rsidR="00E7219E">
        <w:rPr>
          <w:rFonts w:eastAsia="Times New Roman"/>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prese</w:t>
      </w:r>
      <w:r>
        <w:rPr>
          <w:rFonts w:eastAsia="Times New Roman"/>
          <w:spacing w:val="2"/>
        </w:rPr>
        <w:t>n</w:t>
      </w:r>
      <w:r>
        <w:rPr>
          <w:rFonts w:eastAsia="Times New Roman"/>
        </w:rPr>
        <w:t>t this</w:t>
      </w:r>
      <w:r>
        <w:rPr>
          <w:rFonts w:eastAsia="Times New Roman"/>
          <w:spacing w:val="-3"/>
        </w:rPr>
        <w:t xml:space="preserve"> </w:t>
      </w:r>
      <w:r>
        <w:rPr>
          <w:rFonts w:eastAsia="Times New Roman"/>
        </w:rPr>
        <w:t>proposal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com</w:t>
      </w:r>
      <w:r>
        <w:rPr>
          <w:rFonts w:eastAsia="Times New Roman"/>
          <w:spacing w:val="-1"/>
        </w:rPr>
        <w:t>m</w:t>
      </w:r>
      <w:r>
        <w:rPr>
          <w:rFonts w:eastAsia="Times New Roman"/>
          <w:spacing w:val="2"/>
        </w:rPr>
        <w:t>i</w:t>
      </w:r>
      <w:r>
        <w:rPr>
          <w:rFonts w:eastAsia="Times New Roman"/>
        </w:rPr>
        <w:t>ssion</w:t>
      </w:r>
      <w:r>
        <w:rPr>
          <w:rFonts w:eastAsia="Times New Roman"/>
          <w:spacing w:val="-11"/>
        </w:rPr>
        <w:t xml:space="preserve"> </w:t>
      </w:r>
      <w:r>
        <w:rPr>
          <w:rFonts w:eastAsia="Times New Roman"/>
        </w:rPr>
        <w:t>in December</w:t>
      </w:r>
      <w:r>
        <w:rPr>
          <w:rFonts w:eastAsia="Times New Roman"/>
          <w:spacing w:val="-8"/>
        </w:rPr>
        <w:t xml:space="preserve"> </w:t>
      </w:r>
      <w:r w:rsidR="001C6461">
        <w:rPr>
          <w:rFonts w:eastAsia="Times New Roman"/>
        </w:rPr>
        <w:t>2016</w:t>
      </w:r>
      <w:r w:rsidR="00E7219E">
        <w:rPr>
          <w:rFonts w:eastAsia="Times New Roman"/>
        </w:rPr>
        <w:t>.</w:t>
      </w:r>
    </w:p>
    <w:p w:rsidR="0070484C" w:rsidRDefault="0070484C" w:rsidP="0070484C">
      <w:pPr>
        <w:spacing w:after="0" w:line="240" w:lineRule="exact"/>
        <w:rPr>
          <w:sz w:val="24"/>
          <w:szCs w:val="24"/>
        </w:rPr>
      </w:pPr>
    </w:p>
    <w:p w:rsidR="0070484C" w:rsidRDefault="0070484C"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sidR="001C6461">
        <w:rPr>
          <w:rFonts w:eastAsia="Times New Roman"/>
        </w:rPr>
        <w:t>20</w:t>
      </w:r>
      <w:r w:rsidR="00680B88">
        <w:rPr>
          <w:rFonts w:eastAsia="Times New Roman"/>
        </w:rPr>
        <w:t xml:space="preserve">16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6E5DD4">
        <w:trPr>
          <w:trHeight w:hRule="exact" w:val="640"/>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Fee</w:t>
            </w:r>
            <w:r>
              <w:rPr>
                <w:rFonts w:eastAsia="Times New Roman"/>
              </w:rPr>
              <w:t xml:space="preserve"> </w:t>
            </w:r>
            <w:r w:rsidRPr="006E5DD4">
              <w:rPr>
                <w:rFonts w:eastAsia="Times New Roman"/>
              </w:rPr>
              <w:t>Cate</w:t>
            </w:r>
            <w:r w:rsidRPr="006E5DD4">
              <w:rPr>
                <w:rFonts w:eastAsia="Times New Roman"/>
                <w:spacing w:val="1"/>
              </w:rPr>
              <w:t>go</w:t>
            </w:r>
            <w:r w:rsidRPr="006E5DD4">
              <w:rPr>
                <w:rFonts w:eastAsia="Times New Roman"/>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2015 fees</w:t>
            </w:r>
          </w:p>
          <w:p w:rsidR="006E5DD4" w:rsidRPr="006E5DD4" w:rsidRDefault="006E5DD4" w:rsidP="006E5DD4">
            <w:pPr>
              <w:spacing w:after="0" w:line="240" w:lineRule="auto"/>
              <w:ind w:left="112" w:right="-20"/>
              <w:rPr>
                <w:rFonts w:eastAsia="Times New Roman"/>
              </w:rPr>
            </w:pPr>
            <w:r w:rsidRPr="006E5DD4">
              <w:rPr>
                <w:rFonts w:eastAsia="Times New Roman"/>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2016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w:t>
            </w:r>
            <w:r>
              <w:rPr>
                <w:rFonts w:eastAsia="Times New Roman"/>
              </w:rPr>
              <w:t>7</w:t>
            </w:r>
            <w:r w:rsidRPr="006E5DD4">
              <w:rPr>
                <w:rFonts w:eastAsia="Times New Roman"/>
              </w:rPr>
              <w:t xml:space="preserve">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w:t>
            </w:r>
            <w:r>
              <w:rPr>
                <w:rFonts w:eastAsia="Times New Roman"/>
              </w:rPr>
              <w:t>7</w:t>
            </w:r>
            <w:r w:rsidRPr="006E5DD4">
              <w:rPr>
                <w:rFonts w:eastAsia="Times New Roman"/>
              </w:rPr>
              <w:t>)</w:t>
            </w:r>
            <w:r w:rsidR="009A6ED3" w:rsidRPr="009A6ED3">
              <w:rPr>
                <w:rFonts w:eastAsia="Times New Roman"/>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70484C">
            <w:pPr>
              <w:spacing w:before="79" w:after="0" w:line="228" w:lineRule="exact"/>
              <w:ind w:left="487" w:right="18" w:hanging="412"/>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 xml:space="preserve">base </w:t>
            </w:r>
            <w:r w:rsidRPr="006E5DD4">
              <w:rPr>
                <w:rFonts w:eastAsia="Times New Roman"/>
                <w:spacing w:val="1"/>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281" w:right="-20"/>
              <w:jc w:val="center"/>
              <w:rPr>
                <w:rFonts w:eastAsia="Times New Roman"/>
                <w:spacing w:val="1"/>
              </w:rPr>
            </w:pPr>
            <w:r w:rsidRPr="006E5DD4">
              <w:rPr>
                <w:rFonts w:eastAsia="Times New Roman"/>
                <w:spacing w:val="1"/>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w:t>
            </w:r>
            <w:r w:rsidR="009A6ED3">
              <w:rPr>
                <w:rFonts w:eastAsia="Times New Roman"/>
              </w:rPr>
              <w:t>82</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79" w:after="0" w:line="228" w:lineRule="exact"/>
              <w:ind w:left="487" w:right="18" w:hanging="412"/>
              <w:rPr>
                <w:rFonts w:eastAsia="Times New Roman"/>
              </w:rPr>
            </w:pPr>
            <w:r w:rsidRPr="006E5DD4">
              <w:rPr>
                <w:rFonts w:eastAsia="Times New Roman"/>
                <w:spacing w:val="2"/>
              </w:rPr>
              <w:t>E</w:t>
            </w:r>
            <w:r w:rsidRPr="006E5DD4">
              <w:rPr>
                <w:rFonts w:eastAsia="Times New Roman"/>
                <w:spacing w:val="-1"/>
              </w:rPr>
              <w:t>m</w:t>
            </w:r>
            <w:r w:rsidRPr="006E5DD4">
              <w:rPr>
                <w:rFonts w:eastAsia="Times New Roman"/>
              </w:rPr>
              <w:t>ission</w:t>
            </w:r>
            <w:r w:rsidRPr="006E5DD4">
              <w:rPr>
                <w:rFonts w:eastAsia="Times New Roman"/>
                <w:spacing w:val="-8"/>
              </w:rPr>
              <w:t xml:space="preserve"> </w:t>
            </w:r>
            <w:r w:rsidRPr="006E5DD4">
              <w:rPr>
                <w:rFonts w:eastAsia="Times New Roman"/>
                <w:w w:val="99"/>
              </w:rPr>
              <w:t xml:space="preserve">fee </w:t>
            </w:r>
            <w:r w:rsidRPr="006E5DD4">
              <w:rPr>
                <w:rFonts w:eastAsia="Times New Roman"/>
              </w:rPr>
              <w:t>(per</w:t>
            </w:r>
            <w:r w:rsidRPr="006E5DD4">
              <w:rPr>
                <w:rFonts w:eastAsia="Times New Roman"/>
                <w:spacing w:val="-3"/>
              </w:rPr>
              <w:t xml:space="preserve"> </w:t>
            </w:r>
            <w:r w:rsidRPr="006E5DD4">
              <w:rPr>
                <w:rFonts w:eastAsia="Times New Roman"/>
                <w:w w:val="99"/>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281" w:right="-20"/>
              <w:jc w:val="center"/>
              <w:rPr>
                <w:rFonts w:eastAsia="Times New Roman"/>
                <w:spacing w:val="1"/>
              </w:rPr>
            </w:pPr>
            <w:r w:rsidRPr="006E5DD4">
              <w:rPr>
                <w:rFonts w:eastAsia="Times New Roman"/>
                <w:spacing w:val="1"/>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366" w:right="-20"/>
              <w:jc w:val="center"/>
              <w:rPr>
                <w:rFonts w:eastAsia="Times New Roman"/>
                <w:spacing w:val="1"/>
              </w:rPr>
            </w:pPr>
            <w:r w:rsidRPr="006E5DD4">
              <w:rPr>
                <w:rFonts w:eastAsia="Times New Roman"/>
                <w:spacing w:val="1"/>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spacing w:val="1"/>
              </w:rPr>
            </w:pPr>
            <w:r w:rsidRPr="006E5DD4">
              <w:rPr>
                <w:rFonts w:eastAsia="Times New Roman"/>
                <w:spacing w:val="1"/>
              </w:rPr>
              <w:t>$60.</w:t>
            </w:r>
            <w:r w:rsidR="009A6ED3">
              <w:rPr>
                <w:rFonts w:eastAsia="Times New Roman"/>
                <w:spacing w:val="1"/>
              </w:rPr>
              <w:t>35</w:t>
            </w:r>
          </w:p>
        </w:tc>
      </w:tr>
    </w:tbl>
    <w:p w:rsidR="0070484C" w:rsidRDefault="009A6ED3" w:rsidP="0070484C">
      <w:pPr>
        <w:spacing w:before="10" w:after="0" w:line="190" w:lineRule="exact"/>
        <w:rPr>
          <w:sz w:val="19"/>
          <w:szCs w:val="19"/>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70484C" w:rsidRDefault="0070484C" w:rsidP="009A6ED3">
      <w:pPr>
        <w:spacing w:after="0" w:line="240" w:lineRule="auto"/>
        <w:ind w:left="120" w:right="-20"/>
        <w:rPr>
          <w:rFonts w:eastAsia="Times New Roman"/>
        </w:rPr>
      </w:pPr>
      <w:r>
        <w:rPr>
          <w:rFonts w:eastAsia="Times New Roman"/>
        </w:rPr>
        <w:lastRenderedPageBreak/>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rsidR="00EE6662" w:rsidRDefault="00EE6662" w:rsidP="00EE6662">
      <w:pPr>
        <w:spacing w:before="12" w:after="0" w:line="220" w:lineRule="exact"/>
      </w:pPr>
    </w:p>
    <w:p w:rsidR="00EE6662" w:rsidRDefault="00EE6662" w:rsidP="00EE6662">
      <w:pPr>
        <w:spacing w:after="0" w:line="240" w:lineRule="auto"/>
        <w:ind w:right="-20"/>
        <w:rPr>
          <w:rFonts w:ascii="Arial" w:eastAsia="Arial" w:hAnsi="Arial" w:cs="Arial"/>
          <w:sz w:val="20"/>
          <w:szCs w:val="20"/>
        </w:rPr>
      </w:pPr>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p>
    <w:p w:rsidR="00EE6662" w:rsidRDefault="00EE6662"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r w:rsidR="009A6ED3">
        <w:rPr>
          <w:rFonts w:eastAsia="Times New Roman"/>
        </w:rPr>
        <w:t xml:space="preserve"> </w:t>
      </w:r>
      <w:r>
        <w:rPr>
          <w:rFonts w:eastAsia="Times New Roman"/>
        </w:rPr>
        <w:t>requisite</w:t>
      </w:r>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r w:rsidR="00E7219E">
        <w:rPr>
          <w:rFonts w:eastAsia="Times New Roman"/>
        </w:rPr>
        <w:t xml:space="preserve"> </w:t>
      </w:r>
      <w:r>
        <w:rPr>
          <w:rFonts w:eastAsia="Times New Roman"/>
        </w:rPr>
        <w:t>the</w:t>
      </w:r>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r w:rsidR="009A6ED3">
        <w:rPr>
          <w:rFonts w:eastAsia="Times New Roman"/>
        </w:rPr>
        <w:t xml:space="preserve"> </w:t>
      </w:r>
      <w:r>
        <w:rPr>
          <w:rFonts w:eastAsia="Times New Roman"/>
        </w:rPr>
        <w:t>is</w:t>
      </w:r>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p>
    <w:p w:rsidR="009A6ED3" w:rsidRDefault="009A6ED3" w:rsidP="009A6ED3">
      <w:pPr>
        <w:spacing w:after="0" w:line="240" w:lineRule="auto"/>
        <w:ind w:left="120" w:right="-20"/>
        <w:rPr>
          <w:rFonts w:eastAsia="Times New Roman"/>
        </w:rPr>
      </w:pPr>
    </w:p>
    <w:p w:rsidR="00175363" w:rsidRDefault="00EE6662"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 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r w:rsidRPr="00EE6662">
        <w:rPr>
          <w:rFonts w:eastAsia="Times New Roman"/>
        </w:rPr>
        <w:t xml:space="preserve"> </w:t>
      </w:r>
      <w:r>
        <w:rPr>
          <w:rFonts w:eastAsia="Times New Roman"/>
        </w:rPr>
        <w:t>econo</w:t>
      </w:r>
      <w:r>
        <w:rPr>
          <w:rFonts w:eastAsia="Times New Roman"/>
          <w:spacing w:val="-2"/>
        </w:rPr>
        <w:t>m</w:t>
      </w:r>
      <w:r>
        <w:rPr>
          <w:rFonts w:eastAsia="Times New Roman"/>
        </w:rPr>
        <w:t>ic</w:t>
      </w:r>
      <w:r>
        <w:rPr>
          <w:rFonts w:eastAsia="Times New Roman"/>
          <w:spacing w:val="-9"/>
        </w:rPr>
        <w:t xml:space="preserve"> </w:t>
      </w:r>
      <w:r>
        <w:rPr>
          <w:rFonts w:eastAsia="Times New Roman"/>
        </w:rPr>
        <w:t>impact</w:t>
      </w:r>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proofErr w:type="gramStart"/>
      <w:r>
        <w:rPr>
          <w:rFonts w:eastAsia="Times New Roman"/>
        </w:rPr>
        <w:t xml:space="preserve">at  </w:t>
      </w:r>
      <w:proofErr w:type="gramEnd"/>
      <w:hyperlink r:id="rId12" w:history="1">
        <w:r w:rsidR="00154318">
          <w:rPr>
            <w:rStyle w:val="Hyperlink"/>
            <w:rFonts w:eastAsia="Times New Roman"/>
            <w:u w:color="0000FF"/>
          </w:rPr>
          <w:t>http://www.oregon.gov/d</w:t>
        </w:r>
        <w:r w:rsidR="00154318">
          <w:rPr>
            <w:rStyle w:val="Hyperlink"/>
            <w:rFonts w:eastAsia="Times New Roman"/>
            <w:spacing w:val="-1"/>
            <w:u w:color="0000FF"/>
          </w:rPr>
          <w:t>e</w:t>
        </w:r>
        <w:r w:rsidR="00154318">
          <w:rPr>
            <w:rStyle w:val="Hyperlink"/>
            <w:rFonts w:eastAsia="Times New Roman"/>
            <w:u w:color="0000FF"/>
          </w:rPr>
          <w:t>q/RulesandRegulations/Pages/2016/TVCPI.aspx</w:t>
        </w:r>
        <w:r w:rsidR="00154318">
          <w:rPr>
            <w:rStyle w:val="Hyperlink"/>
            <w:rFonts w:eastAsia="Times New Roman"/>
          </w:rPr>
          <w:t>.</w:t>
        </w:r>
      </w:hyperlink>
    </w:p>
    <w:p w:rsidR="00EE6662" w:rsidRDefault="00EE6662" w:rsidP="00EE6662">
      <w:pPr>
        <w:spacing w:before="1" w:after="0" w:line="254" w:lineRule="exact"/>
        <w:ind w:right="-31"/>
        <w:rPr>
          <w:rFonts w:eastAsia="Times New Roman"/>
        </w:rPr>
      </w:pPr>
    </w:p>
    <w:p w:rsidR="00EE6662" w:rsidRDefault="00EE6662" w:rsidP="009A6ED3">
      <w:pPr>
        <w:spacing w:after="0" w:line="240" w:lineRule="auto"/>
        <w:ind w:right="-20"/>
        <w:rPr>
          <w:rFonts w:ascii="Arial" w:eastAsia="Arial" w:hAnsi="Arial" w:cs="Arial"/>
          <w:sz w:val="20"/>
          <w:szCs w:val="20"/>
        </w:rPr>
      </w:pPr>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p>
    <w:p w:rsidR="00EE6662" w:rsidRDefault="00EE6662" w:rsidP="00EE6662">
      <w:pPr>
        <w:spacing w:after="0" w:line="254" w:lineRule="exact"/>
        <w:ind w:left="100" w:right="500"/>
        <w:jc w:val="both"/>
        <w:rPr>
          <w:rFonts w:eastAsia="Times New Roman"/>
        </w:rPr>
      </w:pPr>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p>
    <w:p w:rsidR="008566A1" w:rsidRDefault="008566A1" w:rsidP="00EE6662">
      <w:pPr>
        <w:spacing w:after="0" w:line="254" w:lineRule="exact"/>
        <w:ind w:left="100" w:right="500"/>
        <w:jc w:val="both"/>
        <w:rPr>
          <w:rFonts w:eastAsia="Times New Roman"/>
        </w:rPr>
      </w:pPr>
    </w:p>
    <w:p w:rsidR="008566A1" w:rsidRDefault="008566A1" w:rsidP="009A6ED3">
      <w:pPr>
        <w:spacing w:after="0" w:line="240" w:lineRule="auto"/>
        <w:ind w:right="-20"/>
        <w:rPr>
          <w:rFonts w:ascii="Arial" w:eastAsia="Arial" w:hAnsi="Arial" w:cs="Arial"/>
          <w:sz w:val="20"/>
          <w:szCs w:val="20"/>
        </w:rPr>
      </w:pPr>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p>
    <w:p w:rsidR="00175363" w:rsidRDefault="008566A1"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r w:rsidR="00E7219E">
        <w:rPr>
          <w:rFonts w:eastAsia="Times New Roman"/>
        </w:rPr>
        <w:t xml:space="preserve"> </w:t>
      </w:r>
      <w:r>
        <w:rPr>
          <w:rFonts w:eastAsia="Times New Roman"/>
        </w:rPr>
        <w:t>c</w:t>
      </w:r>
      <w:r>
        <w:rPr>
          <w:rFonts w:eastAsia="Times New Roman"/>
          <w:spacing w:val="2"/>
        </w:rPr>
        <w:t>o</w:t>
      </w:r>
      <w:r>
        <w:rPr>
          <w:rFonts w:eastAsia="Times New Roman"/>
        </w:rPr>
        <w:t>mment</w:t>
      </w:r>
      <w:r w:rsidR="00E7219E">
        <w:t>.</w:t>
      </w:r>
    </w:p>
    <w:p w:rsidR="009A6ED3" w:rsidRDefault="009A6ED3" w:rsidP="009A6ED3">
      <w:pPr>
        <w:spacing w:after="0"/>
      </w:pPr>
    </w:p>
    <w:p w:rsidR="00175363" w:rsidRPr="009A6ED3" w:rsidRDefault="002175B6" w:rsidP="009A6ED3">
      <w:pPr>
        <w:spacing w:after="0" w:line="240" w:lineRule="auto"/>
        <w:ind w:right="-20"/>
        <w:rPr>
          <w:rFonts w:ascii="Arial" w:eastAsia="Arial" w:hAnsi="Arial" w:cs="Arial"/>
          <w:b/>
          <w:bCs/>
          <w:sz w:val="20"/>
          <w:szCs w:val="20"/>
        </w:rPr>
      </w:pPr>
      <w:r w:rsidRPr="009A6ED3">
        <w:rPr>
          <w:rFonts w:ascii="Arial" w:eastAsia="Arial" w:hAnsi="Arial" w:cs="Arial"/>
          <w:b/>
          <w:bCs/>
          <w:sz w:val="20"/>
          <w:szCs w:val="20"/>
        </w:rPr>
        <w:t>More information</w:t>
      </w:r>
    </w:p>
    <w:p w:rsidR="00175363" w:rsidRDefault="008566A1"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p>
    <w:p w:rsidR="009A6ED3" w:rsidRDefault="009A6ED3" w:rsidP="009A6ED3">
      <w:pPr>
        <w:spacing w:after="0" w:line="240" w:lineRule="auto"/>
        <w:ind w:left="120" w:right="-20"/>
      </w:pPr>
    </w:p>
    <w:p w:rsidR="003802FC" w:rsidRPr="003802FC" w:rsidRDefault="002E28CC" w:rsidP="009A6ED3">
      <w:pPr>
        <w:ind w:left="180"/>
      </w:pPr>
      <w:hyperlink r:id="rId13" w:history="1">
        <w:r w:rsidR="00154318">
          <w:rPr>
            <w:rStyle w:val="Hyperlink"/>
          </w:rPr>
          <w:t>http://www.oregon.gov/deq/RulesandRegulations/Pages/2016/TVCPI.aspx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9A6ED3">
      <w:pPr>
        <w:spacing w:after="0"/>
      </w:pPr>
      <w:r>
        <w:t>Portland</w:t>
      </w:r>
    </w:p>
    <w:p w:rsidR="00837BE8" w:rsidRDefault="00837BE8" w:rsidP="009A6ED3">
      <w:pPr>
        <w:spacing w:after="0"/>
      </w:pPr>
      <w:r>
        <w:t>811 SW Sixth Avenue</w:t>
      </w:r>
    </w:p>
    <w:p w:rsidR="00E83901" w:rsidRDefault="00E83901" w:rsidP="009A6ED3">
      <w:pPr>
        <w:spacing w:after="0"/>
      </w:pPr>
      <w:r>
        <w:t xml:space="preserve">DEQ Headquarters </w:t>
      </w:r>
      <w:r w:rsidR="00837BE8">
        <w:t>Building</w:t>
      </w:r>
    </w:p>
    <w:p w:rsidR="00E83901" w:rsidRDefault="00E83901" w:rsidP="009A6ED3">
      <w:pPr>
        <w:spacing w:after="0"/>
      </w:pPr>
      <w:r>
        <w:t>Tenth Floor</w:t>
      </w:r>
      <w:r w:rsidR="008566A1">
        <w:t xml:space="preserve"> Hearing Room</w:t>
      </w:r>
      <w:r w:rsidR="009A6ED3">
        <w:t xml:space="preserve">, </w:t>
      </w:r>
      <w:r>
        <w:t>Conference Room EQC A</w:t>
      </w:r>
    </w:p>
    <w:p w:rsidR="000D6A19" w:rsidRDefault="00837BE8" w:rsidP="009A6ED3">
      <w:pPr>
        <w:spacing w:after="0"/>
      </w:pPr>
      <w:r>
        <w:t>Time: 5:00 p.m.</w:t>
      </w:r>
    </w:p>
    <w:p w:rsidR="00E83901" w:rsidRDefault="00837BE8" w:rsidP="009A6ED3">
      <w:pPr>
        <w:spacing w:after="0"/>
      </w:pPr>
      <w:r>
        <w:t xml:space="preserve">Date: </w:t>
      </w:r>
      <w:r w:rsidR="008566A1">
        <w:t xml:space="preserve">Thursday, </w:t>
      </w:r>
      <w:r>
        <w:t>February 18, 2016</w:t>
      </w:r>
    </w:p>
    <w:p w:rsidR="00406A3B" w:rsidRPr="00E83901" w:rsidRDefault="00406A3B" w:rsidP="009A6ED3">
      <w:pPr>
        <w:spacing w:after="0"/>
      </w:pPr>
      <w:r w:rsidRPr="009A6ED3">
        <w:t xml:space="preserve">CONFERENCE CALL-IN </w:t>
      </w:r>
      <w:r w:rsidR="00A3556F" w:rsidRPr="009A6ED3">
        <w:t xml:space="preserve">Toll Free </w:t>
      </w:r>
      <w:r w:rsidRPr="009A6ED3">
        <w:t>PHONE NUMBER</w:t>
      </w:r>
      <w:r w:rsidR="00A3556F" w:rsidRPr="009A6ED3">
        <w:t>: (888)-204-5984</w:t>
      </w:r>
      <w:r w:rsidRPr="009A6ED3">
        <w:br/>
        <w:t>CONFERENCE CALL PARTICIPANT ID</w:t>
      </w:r>
      <w:r w:rsidR="00A3556F" w:rsidRPr="009A6ED3">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 xml:space="preserve">decision at its meeting on </w:t>
      </w:r>
      <w:r w:rsidR="001A094A">
        <w:t xml:space="preserve">Thursday, </w:t>
      </w:r>
      <w:r w:rsidR="00A3345E">
        <w:t>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lastRenderedPageBreak/>
        <w:t>Submit comment o</w:t>
      </w:r>
      <w:r w:rsidR="002175B6" w:rsidRPr="002175B6">
        <w:t>nline</w:t>
      </w:r>
    </w:p>
    <w:p w:rsidR="00310CA3" w:rsidRDefault="002E28CC" w:rsidP="002175B6">
      <w:pPr>
        <w:spacing w:after="0"/>
        <w:rPr>
          <w:bCs/>
          <w:color w:val="BF8F00" w:themeColor="accent4" w:themeShade="BF"/>
        </w:rPr>
      </w:pPr>
      <w:hyperlink r:id="rId14" w:history="1">
        <w:r w:rsidR="009A76C9" w:rsidRPr="00CE6E81">
          <w:rPr>
            <w:rStyle w:val="Hyperlink"/>
            <w:bCs/>
          </w:rPr>
          <w:t>http://www.oregon.gov/deq/RulesandRegulations/Pages/comments/titlevcpi2016.aspx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Pr="009A6ED3" w:rsidRDefault="005A0A1E" w:rsidP="002175B6">
      <w:pPr>
        <w:spacing w:after="0"/>
      </w:pPr>
      <w:r w:rsidRPr="009A6ED3">
        <w:t>LINK TO STUDENT COMMENT MAILBOX</w:t>
      </w:r>
      <w:r w:rsidR="00310CA3" w:rsidRPr="009A6ED3">
        <w:t>:</w:t>
      </w:r>
    </w:p>
    <w:p w:rsidR="009A76C9" w:rsidRPr="009A76C9" w:rsidRDefault="002E28CC" w:rsidP="002175B6">
      <w:pPr>
        <w:spacing w:after="0"/>
        <w:rPr>
          <w:color w:val="BF8F00" w:themeColor="accent4" w:themeShade="BF"/>
        </w:rPr>
      </w:pPr>
      <w:hyperlink r:id="rId15" w:history="1">
        <w:r w:rsidR="009A76C9" w:rsidRPr="00CE6E81">
          <w:rPr>
            <w:rStyle w:val="Hyperlink"/>
          </w:rPr>
          <w:t>Comment-TVFees2016@deq.state.or.us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8566A1" w:rsidP="000D6A19">
      <w:r>
        <w:t xml:space="preserve">Thursday, </w:t>
      </w:r>
      <w:r w:rsidR="000D6A19">
        <w:t>February 18, 2016</w:t>
      </w:r>
    </w:p>
    <w:p w:rsidR="0096237B" w:rsidRDefault="0096237B" w:rsidP="0096237B">
      <w:pPr>
        <w:pStyle w:val="Heading3"/>
      </w:pPr>
      <w:r w:rsidRPr="002175B6">
        <w:t>Sign up for rulemaking notices</w:t>
      </w:r>
    </w:p>
    <w:p w:rsidR="0096237B" w:rsidRDefault="0096237B" w:rsidP="0096237B">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r>
        <w:t>or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Pr="009A6ED3" w:rsidRDefault="00926649" w:rsidP="00926649">
      <w:pPr>
        <w:spacing w:after="0" w:line="240" w:lineRule="auto"/>
      </w:pPr>
      <w:r>
        <w:t xml:space="preserve">To schedule a review of all websites and documents referenced in this announcement, call </w:t>
      </w:r>
      <w:r w:rsidR="004176F2" w:rsidRPr="009A6ED3">
        <w:t>Susan Carlson</w:t>
      </w:r>
      <w:r w:rsidRPr="009A6ED3">
        <w:t>, Portland, at 503-229-</w:t>
      </w:r>
      <w:r w:rsidR="004176F2" w:rsidRPr="009A6ED3">
        <w:t xml:space="preserve">6918 </w:t>
      </w:r>
      <w:r w:rsidRPr="009A6ED3">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6"/>
      <w:footerReference w:type="default" r:id="rId17"/>
      <w:headerReference w:type="first" r:id="rId18"/>
      <w:footerReference w:type="first" r:id="rId19"/>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D4" w:rsidRDefault="006E5DD4" w:rsidP="002175B6">
      <w:r>
        <w:separator/>
      </w:r>
    </w:p>
  </w:endnote>
  <w:endnote w:type="continuationSeparator" w:id="0">
    <w:p w:rsidR="006E5DD4" w:rsidRDefault="006E5DD4"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6E5DD4" w:rsidRDefault="006E5DD4">
        <w:pPr>
          <w:pStyle w:val="Footer"/>
          <w:jc w:val="right"/>
        </w:pPr>
        <w:fldSimple w:instr=" PAGE   \* MERGEFORMAT ">
          <w:r w:rsidR="009A6ED3">
            <w:rPr>
              <w:noProof/>
            </w:rPr>
            <w:t>2</w:t>
          </w:r>
        </w:fldSimple>
      </w:p>
    </w:sdtContent>
  </w:sdt>
  <w:p w:rsidR="006E5DD4" w:rsidRDefault="006E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6E5DD4" w:rsidRDefault="006E5DD4">
        <w:pPr>
          <w:pStyle w:val="Footer"/>
          <w:jc w:val="right"/>
        </w:pPr>
        <w:fldSimple w:instr=" PAGE   \* MERGEFORMAT ">
          <w:r w:rsidR="009A6ED3">
            <w:rPr>
              <w:noProof/>
            </w:rPr>
            <w:t>1</w:t>
          </w:r>
        </w:fldSimple>
      </w:p>
    </w:sdtContent>
  </w:sdt>
  <w:p w:rsidR="006E5DD4" w:rsidRDefault="006E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D4" w:rsidRDefault="006E5DD4" w:rsidP="002175B6">
      <w:r>
        <w:separator/>
      </w:r>
    </w:p>
  </w:footnote>
  <w:footnote w:type="continuationSeparator" w:id="0">
    <w:p w:rsidR="006E5DD4" w:rsidRDefault="006E5DD4"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54318"/>
    <w:rsid w:val="00175363"/>
    <w:rsid w:val="001806D6"/>
    <w:rsid w:val="001A094A"/>
    <w:rsid w:val="001C6461"/>
    <w:rsid w:val="002175B6"/>
    <w:rsid w:val="00251538"/>
    <w:rsid w:val="00270078"/>
    <w:rsid w:val="002E28CC"/>
    <w:rsid w:val="00310CA3"/>
    <w:rsid w:val="0033586B"/>
    <w:rsid w:val="00351884"/>
    <w:rsid w:val="003632F4"/>
    <w:rsid w:val="003802FC"/>
    <w:rsid w:val="003F02B8"/>
    <w:rsid w:val="00406A3B"/>
    <w:rsid w:val="004176F2"/>
    <w:rsid w:val="00476B98"/>
    <w:rsid w:val="0057154B"/>
    <w:rsid w:val="00571F48"/>
    <w:rsid w:val="00593858"/>
    <w:rsid w:val="005A0A1E"/>
    <w:rsid w:val="0062086F"/>
    <w:rsid w:val="00680B88"/>
    <w:rsid w:val="006E5DD4"/>
    <w:rsid w:val="0070484C"/>
    <w:rsid w:val="0075087B"/>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B08A2"/>
    <w:rsid w:val="00BB4943"/>
    <w:rsid w:val="00BB6416"/>
    <w:rsid w:val="00BC7A6A"/>
    <w:rsid w:val="00BD18DE"/>
    <w:rsid w:val="00BD41CE"/>
    <w:rsid w:val="00D1115B"/>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TVCPI.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ent-TVFees2016@deq.state.or.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Pages/comments/titlevcpi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63C21449-767C-40A9-BBD9-5C25318C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geberso</cp:lastModifiedBy>
  <cp:revision>2</cp:revision>
  <dcterms:created xsi:type="dcterms:W3CDTF">2015-10-27T23:44:00Z</dcterms:created>
  <dcterms:modified xsi:type="dcterms:W3CDTF">2015-10-27T23:44:00Z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