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6DF0A" w14:textId="77777777"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6AB6E144" wp14:editId="6AB6E145">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AB6DF0B" w14:textId="77777777"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14:paraId="6AB6DF0C"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6AB6DF0D" w14:textId="77777777" w:rsidR="000A3C5B" w:rsidRPr="00C74D58" w:rsidRDefault="000A3C5B" w:rsidP="000A3C5B">
      <w:pPr>
        <w:rPr>
          <w:b/>
          <w:color w:val="000000"/>
        </w:rPr>
      </w:pPr>
    </w:p>
    <w:p w14:paraId="6AB6DF0E" w14:textId="77777777"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14:paraId="6AB6DF0F" w14:textId="77777777"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6AB6DF11" w14:textId="77777777" w:rsidTr="009778BC">
        <w:trPr>
          <w:trHeight w:val="603"/>
        </w:trPr>
        <w:tc>
          <w:tcPr>
            <w:tcW w:w="12335" w:type="dxa"/>
            <w:shd w:val="clear" w:color="auto" w:fill="D5DCE4" w:themeFill="text2" w:themeFillTint="33"/>
            <w:noWrap/>
            <w:vAlign w:val="bottom"/>
            <w:hideMark/>
          </w:tcPr>
          <w:p w14:paraId="6AB6DF10" w14:textId="77777777" w:rsidR="00C74D58" w:rsidRPr="00950D49" w:rsidRDefault="00C74D58" w:rsidP="00950D49">
            <w:pPr>
              <w:pStyle w:val="Heading1"/>
            </w:pPr>
            <w:r w:rsidRPr="00950D49">
              <w:t>Overview</w:t>
            </w:r>
          </w:p>
        </w:tc>
      </w:tr>
    </w:tbl>
    <w:p w14:paraId="6AB6DF12" w14:textId="77777777"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14:paraId="6AB6DF13" w14:textId="77777777"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14:paraId="6AB6DF14" w14:textId="77777777" w:rsidR="00FF04F9" w:rsidRDefault="00FF04F9" w:rsidP="00A7538A"/>
    <w:p w14:paraId="6AB6DF15" w14:textId="77777777"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14:paraId="6AB6DF16" w14:textId="77777777" w:rsidR="005B33BC" w:rsidRDefault="005B33BC" w:rsidP="005B33BC"/>
    <w:p w14:paraId="6AB6DF17" w14:textId="77777777"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r w:rsidR="003873A8">
        <w:rPr>
          <w:rFonts w:eastAsiaTheme="minorHAnsi"/>
        </w:rPr>
        <w:t>0.45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14:paraId="6AB6DF18" w14:textId="77777777" w:rsidR="00B43695" w:rsidRDefault="00B43695">
      <w:pPr>
        <w:autoSpaceDE w:val="0"/>
        <w:autoSpaceDN w:val="0"/>
        <w:adjustRightInd w:val="0"/>
        <w:ind w:left="360" w:right="0" w:firstLine="360"/>
        <w:outlineLvl w:val="9"/>
        <w:rPr>
          <w:rFonts w:eastAsiaTheme="minorHAnsi"/>
        </w:rPr>
      </w:pPr>
    </w:p>
    <w:p w14:paraId="6AB6DF19" w14:textId="77777777"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r w:rsidR="003873A8">
        <w:rPr>
          <w:rFonts w:eastAsiaTheme="minorHAnsi"/>
        </w:rPr>
        <w:t>0.45</w:t>
      </w:r>
      <w:r w:rsidR="00D81D54">
        <w:rPr>
          <w:rFonts w:eastAsiaTheme="minorHAnsi"/>
        </w:rPr>
        <w:t xml:space="preserve"> </w:t>
      </w:r>
      <w:r w:rsidR="00E15DF1">
        <w:rPr>
          <w:rFonts w:eastAsiaTheme="minorHAnsi"/>
        </w:rPr>
        <w:t xml:space="preserve">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14:paraId="6AB6DF1A" w14:textId="77777777"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Brief history</w:t>
      </w:r>
      <w:r w:rsidR="00D03AC4" w:rsidRPr="0042642A">
        <w:rPr>
          <w:rFonts w:ascii="Arial" w:eastAsiaTheme="minorHAnsi" w:hAnsi="Arial" w:cs="Arial"/>
          <w:color w:val="504938"/>
          <w:szCs w:val="22"/>
        </w:rPr>
        <w:t xml:space="preserve"> </w:t>
      </w:r>
    </w:p>
    <w:p w14:paraId="6AB6DF1B" w14:textId="77777777" w:rsidR="006E0C84" w:rsidRDefault="006E0C84" w:rsidP="002D6C99">
      <w:r>
        <w:t>Title V of the federal Clean Air Act requires each state to develop and implement a comprehensive operating permit program for major industrial sources of air pollution.</w:t>
      </w:r>
    </w:p>
    <w:p w14:paraId="6AB6DF1C" w14:textId="77777777" w:rsidR="006E0C84" w:rsidRDefault="006E0C84" w:rsidP="002D6C99"/>
    <w:p w14:paraId="6AB6DF1D" w14:textId="77777777" w:rsidR="006E0C84" w:rsidRDefault="006E0C84" w:rsidP="002D6C99">
      <w:r>
        <w:t>Oregon’s Title V program:</w:t>
      </w:r>
    </w:p>
    <w:p w14:paraId="6AB6DF1E" w14:textId="55A76599" w:rsidR="006E0C84" w:rsidRDefault="006E0C84" w:rsidP="00774B68">
      <w:pPr>
        <w:pStyle w:val="ListParagraph"/>
        <w:numPr>
          <w:ilvl w:val="0"/>
          <w:numId w:val="17"/>
        </w:numPr>
      </w:pPr>
      <w:r>
        <w:t>Administers federal health standards, air toxic requirements and other reg</w:t>
      </w:r>
      <w:r w:rsidR="00B823A4">
        <w:t>ulations to protect air quality;</w:t>
      </w:r>
    </w:p>
    <w:p w14:paraId="6AB6DF1F" w14:textId="797D03B2" w:rsidR="006E0C84" w:rsidRDefault="006E0C84" w:rsidP="00774B68">
      <w:pPr>
        <w:pStyle w:val="ListParagraph"/>
        <w:numPr>
          <w:ilvl w:val="0"/>
          <w:numId w:val="17"/>
        </w:numPr>
      </w:pPr>
      <w:r>
        <w:t>Issues, renews or modifies Title V permits to prevent or reduce air pollut</w:t>
      </w:r>
      <w:r w:rsidR="00B823A4">
        <w:t>ion through permit requirements;</w:t>
      </w:r>
    </w:p>
    <w:p w14:paraId="6AB6DF20" w14:textId="43E0570A" w:rsidR="006E0C84" w:rsidRDefault="006E0C84" w:rsidP="00774B68">
      <w:pPr>
        <w:pStyle w:val="ListParagraph"/>
        <w:numPr>
          <w:ilvl w:val="0"/>
          <w:numId w:val="17"/>
        </w:numPr>
      </w:pPr>
      <w:r>
        <w:t>Completes required Title V inspections</w:t>
      </w:r>
      <w:r w:rsidR="00B823A4">
        <w:t>;</w:t>
      </w:r>
    </w:p>
    <w:p w14:paraId="6AB6DF21" w14:textId="63890789" w:rsidR="006E0C84" w:rsidRDefault="006E0C84" w:rsidP="00774B68">
      <w:pPr>
        <w:pStyle w:val="ListParagraph"/>
        <w:numPr>
          <w:ilvl w:val="0"/>
          <w:numId w:val="17"/>
        </w:numPr>
      </w:pPr>
      <w:r>
        <w:t xml:space="preserve">Ensures that existing sources of air pollution comply with state and </w:t>
      </w:r>
      <w:r w:rsidR="00B823A4">
        <w:t>federal air emissions standards;</w:t>
      </w:r>
    </w:p>
    <w:p w14:paraId="6AB6DF22" w14:textId="75940105" w:rsidR="006E0C84" w:rsidRDefault="006E0C84" w:rsidP="00774B68">
      <w:pPr>
        <w:pStyle w:val="ListParagraph"/>
        <w:numPr>
          <w:ilvl w:val="0"/>
          <w:numId w:val="17"/>
        </w:numPr>
      </w:pPr>
      <w:r>
        <w:t>Ensures that new sources of air pollution install controls such as filtration equipment, combustion controls and vapor control</w:t>
      </w:r>
      <w:r w:rsidR="00B823A4">
        <w:t>s needed to protect air quality;</w:t>
      </w:r>
    </w:p>
    <w:p w14:paraId="6AB6DF23" w14:textId="77777777" w:rsidR="006E0C84" w:rsidRDefault="006E0C84" w:rsidP="00774B68">
      <w:pPr>
        <w:pStyle w:val="ListParagraph"/>
        <w:numPr>
          <w:ilvl w:val="0"/>
          <w:numId w:val="17"/>
        </w:numPr>
      </w:pPr>
      <w:r>
        <w:t>Issues public notices and information about the Title V program; and</w:t>
      </w:r>
    </w:p>
    <w:p w14:paraId="6AB6DF24" w14:textId="77777777"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14:paraId="6AB6DF25" w14:textId="77777777"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14:paraId="6AB6DF26" w14:textId="77777777" w:rsidR="00064299" w:rsidRPr="00774B68" w:rsidRDefault="00BB3DA4" w:rsidP="00774B68">
      <w:r>
        <w:t>The proposed rules would affect facilities that currently have a Title V permit and any facility that applies for this type of permit in the future.</w:t>
      </w:r>
    </w:p>
    <w:p w14:paraId="6AB6DF27" w14:textId="77777777"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14:paraId="6AB6DF28" w14:textId="0A10E511" w:rsidR="00B823A4"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14:paraId="45307CCA" w14:textId="77777777" w:rsidR="00B823A4" w:rsidRDefault="00B823A4">
      <w:pPr>
        <w:spacing w:after="120"/>
        <w:ind w:left="2880" w:right="0"/>
        <w:outlineLvl w:val="9"/>
      </w:pPr>
      <w:r>
        <w:br w:type="page"/>
      </w:r>
    </w:p>
    <w:tbl>
      <w:tblPr>
        <w:tblW w:w="12240" w:type="dxa"/>
        <w:tblInd w:w="-612" w:type="dxa"/>
        <w:tblLook w:val="04A0" w:firstRow="1" w:lastRow="0" w:firstColumn="1" w:lastColumn="0" w:noHBand="0" w:noVBand="1"/>
      </w:tblPr>
      <w:tblGrid>
        <w:gridCol w:w="12240"/>
      </w:tblGrid>
      <w:tr w:rsidR="00E37BC6" w:rsidRPr="00B15DF7" w14:paraId="6AB6DF2B" w14:textId="7777777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6AB6DF2A" w14:textId="77777777" w:rsidR="00E37BC6" w:rsidRPr="00016C59" w:rsidRDefault="00E37BC6" w:rsidP="00E37BC6">
            <w:pPr>
              <w:pStyle w:val="Heading1"/>
            </w:pPr>
            <w:r w:rsidRPr="00016C59">
              <w:t>Statement of need</w:t>
            </w:r>
          </w:p>
        </w:tc>
      </w:tr>
    </w:tbl>
    <w:p w14:paraId="6AB6DF2C" w14:textId="77777777"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14:paraId="6AB6DF2D" w14:textId="77777777"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14:paraId="6AB6DF2E" w14:textId="77777777" w:rsidR="00E37BC6" w:rsidRDefault="00E37BC6" w:rsidP="00E37BC6">
      <w:pPr>
        <w:rPr>
          <w:color w:val="000000" w:themeColor="text1"/>
        </w:rPr>
      </w:pPr>
    </w:p>
    <w:p w14:paraId="6AB6DF2F" w14:textId="77777777"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14:paraId="6AB6DF30" w14:textId="77777777" w:rsidR="00E37BC6" w:rsidRDefault="00E37BC6" w:rsidP="00E37BC6">
      <w:pPr>
        <w:rPr>
          <w:color w:val="000000" w:themeColor="text1"/>
        </w:rPr>
      </w:pPr>
    </w:p>
    <w:p w14:paraId="6AB6DF31" w14:textId="356DA458" w:rsidR="00E37BC6" w:rsidRPr="00D11455" w:rsidRDefault="00E37BC6" w:rsidP="00E37BC6">
      <w:pPr>
        <w:pStyle w:val="ListParagraph"/>
        <w:numPr>
          <w:ilvl w:val="0"/>
          <w:numId w:val="17"/>
        </w:numPr>
        <w:spacing w:line="360" w:lineRule="auto"/>
        <w:ind w:right="14"/>
      </w:pPr>
      <w:r w:rsidRPr="00D11455">
        <w:lastRenderedPageBreak/>
        <w:t>An annual base fee assessed to all Title V sources regardless of emission quantities</w:t>
      </w:r>
      <w:r w:rsidR="00B823A4">
        <w:t>;</w:t>
      </w:r>
    </w:p>
    <w:p w14:paraId="6AB6DF32" w14:textId="4A46A1C7"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r w:rsidR="00B823A4">
        <w:t>; and</w:t>
      </w:r>
    </w:p>
    <w:p w14:paraId="6AB6DF33" w14:textId="12B93905"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r w:rsidR="00B823A4">
        <w:t>.</w:t>
      </w:r>
    </w:p>
    <w:p w14:paraId="6AB6DF34" w14:textId="77777777" w:rsidR="00E37BC6" w:rsidRDefault="00E37BC6" w:rsidP="00E37BC6">
      <w:pPr>
        <w:rPr>
          <w:rFonts w:eastAsiaTheme="minorHAnsi"/>
        </w:rPr>
      </w:pPr>
    </w:p>
    <w:p w14:paraId="6AB6DF35" w14:textId="16260441"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14:paraId="6AB6DF36" w14:textId="77777777" w:rsidR="00E37BC6" w:rsidRDefault="00E37BC6" w:rsidP="00E37BC6">
      <w:pPr>
        <w:rPr>
          <w:rFonts w:eastAsiaTheme="minorHAnsi"/>
        </w:rPr>
      </w:pPr>
    </w:p>
    <w:p w14:paraId="6AB6DF37" w14:textId="77777777"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14:paraId="6AB6DF38" w14:textId="77777777"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14:paraId="6AB6DF39" w14:textId="77777777"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14:paraId="6AB6DF3A" w14:textId="77777777" w:rsidR="00E37BC6" w:rsidRPr="00B15DF7" w:rsidRDefault="00E37BC6" w:rsidP="00E37BC6"/>
    <w:p w14:paraId="6AB6DF3B" w14:textId="77777777"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will DEQ know the rule addressed the need? </w:t>
      </w:r>
    </w:p>
    <w:p w14:paraId="6AB6DF3C" w14:textId="4C11A7C9" w:rsidR="00B823A4"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14:paraId="5C5EA1AF" w14:textId="77777777" w:rsidR="00B823A4" w:rsidRDefault="00B823A4">
      <w:pPr>
        <w:spacing w:after="120"/>
        <w:ind w:left="2880" w:right="0"/>
        <w:outlineLvl w:val="9"/>
        <w:rPr>
          <w:color w:val="000000" w:themeColor="text1"/>
        </w:rPr>
      </w:pPr>
      <w:r>
        <w:rPr>
          <w:color w:val="000000" w:themeColor="text1"/>
        </w:rPr>
        <w:br w:type="page"/>
      </w:r>
    </w:p>
    <w:tbl>
      <w:tblPr>
        <w:tblW w:w="12240" w:type="dxa"/>
        <w:tblInd w:w="-702" w:type="dxa"/>
        <w:tblLook w:val="04A0" w:firstRow="1" w:lastRow="0" w:firstColumn="1" w:lastColumn="0" w:noHBand="0" w:noVBand="1"/>
      </w:tblPr>
      <w:tblGrid>
        <w:gridCol w:w="12240"/>
      </w:tblGrid>
      <w:tr w:rsidR="0027111E" w:rsidRPr="00B15DF7" w14:paraId="6AB6DF40" w14:textId="77777777" w:rsidTr="0027111E">
        <w:trPr>
          <w:trHeight w:val="613"/>
          <w:hidden w:val="0"/>
        </w:trPr>
        <w:tc>
          <w:tcPr>
            <w:tcW w:w="12240" w:type="dxa"/>
            <w:tcBorders>
              <w:top w:val="nil"/>
              <w:left w:val="nil"/>
              <w:bottom w:val="double" w:sz="6" w:space="0" w:color="7F7F7F"/>
              <w:right w:val="nil"/>
            </w:tcBorders>
            <w:shd w:val="clear" w:color="auto" w:fill="D5DCE4" w:themeFill="text2" w:themeFillTint="33"/>
            <w:noWrap/>
            <w:vAlign w:val="bottom"/>
            <w:hideMark/>
          </w:tcPr>
          <w:p w14:paraId="6AB6DF3F"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6AB6DF41" w14:textId="77777777"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14:paraId="6AB6DF42" w14:textId="77777777" w:rsidR="0082074B" w:rsidRPr="00891607" w:rsidRDefault="004E56E9" w:rsidP="00594211">
      <w:pPr>
        <w:tabs>
          <w:tab w:val="left" w:pos="4500"/>
        </w:tabs>
        <w:rPr>
          <w:color w:val="000000" w:themeColor="text1"/>
        </w:rPr>
      </w:pPr>
      <w:r>
        <w:rPr>
          <w:color w:val="000000" w:themeColor="text1"/>
        </w:rPr>
        <w:t>Operations Division</w:t>
      </w:r>
    </w:p>
    <w:p w14:paraId="6AB6DF43" w14:textId="77777777"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14:paraId="6AB6DF44" w14:textId="77777777" w:rsidR="00D60BF9" w:rsidRPr="00891607" w:rsidRDefault="004E56E9" w:rsidP="00D60BF9">
      <w:pPr>
        <w:tabs>
          <w:tab w:val="left" w:pos="4500"/>
        </w:tabs>
        <w:rPr>
          <w:color w:val="000000" w:themeColor="text1"/>
        </w:rPr>
      </w:pPr>
      <w:r>
        <w:rPr>
          <w:color w:val="000000" w:themeColor="text1"/>
        </w:rPr>
        <w:t>Title V Operating Permit Program</w:t>
      </w:r>
    </w:p>
    <w:p w14:paraId="6AB6DF45" w14:textId="77777777"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14:paraId="6AB6DF48" w14:textId="77777777" w:rsidTr="00231FB8">
        <w:tc>
          <w:tcPr>
            <w:tcW w:w="2610" w:type="dxa"/>
          </w:tcPr>
          <w:p w14:paraId="6AB6DF46" w14:textId="77777777" w:rsidR="00B34CF8" w:rsidRPr="00A1632A" w:rsidRDefault="00B34CF8" w:rsidP="00231FB8">
            <w:pPr>
              <w:ind w:left="0"/>
            </w:pPr>
            <w:r w:rsidRPr="00A1632A">
              <w:t>Amend</w:t>
            </w:r>
          </w:p>
        </w:tc>
        <w:tc>
          <w:tcPr>
            <w:tcW w:w="6608" w:type="dxa"/>
          </w:tcPr>
          <w:p w14:paraId="6AB6DF47" w14:textId="77777777"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14:paraId="6AB6DF49" w14:textId="77777777"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14:paraId="6AB6DF4A"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14:paraId="6AB6DF4B" w14:textId="77777777"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14:paraId="6AB6DF4C" w14:textId="77777777"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14:paraId="6AB6DF4D" w14:textId="77777777" w:rsidR="00231FB8" w:rsidRPr="00231FB8" w:rsidRDefault="00231FB8" w:rsidP="00231FB8"/>
    <w:p w14:paraId="6AB6DF4E" w14:textId="77777777"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6AB6DF51" w14:textId="77777777" w:rsidTr="00231FB8">
        <w:tc>
          <w:tcPr>
            <w:tcW w:w="4860" w:type="dxa"/>
            <w:tcBorders>
              <w:top w:val="double" w:sz="4" w:space="0" w:color="auto"/>
              <w:left w:val="double" w:sz="4" w:space="0" w:color="auto"/>
            </w:tcBorders>
            <w:shd w:val="clear" w:color="auto" w:fill="008272"/>
          </w:tcPr>
          <w:p w14:paraId="6AB6DF4F" w14:textId="77777777"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14:paraId="6AB6DF50" w14:textId="77777777" w:rsidR="0027111E" w:rsidRPr="00D27525" w:rsidRDefault="0027111E" w:rsidP="00047F7A">
            <w:pPr>
              <w:pStyle w:val="Title"/>
              <w:rPr>
                <w:sz w:val="24"/>
                <w:szCs w:val="24"/>
              </w:rPr>
            </w:pPr>
            <w:r w:rsidRPr="00D27525">
              <w:t>Document location</w:t>
            </w:r>
          </w:p>
        </w:tc>
      </w:tr>
      <w:tr w:rsidR="0027111E" w14:paraId="6AB6DF54" w14:textId="77777777" w:rsidTr="00733522">
        <w:tc>
          <w:tcPr>
            <w:tcW w:w="4860" w:type="dxa"/>
            <w:tcBorders>
              <w:left w:val="double" w:sz="4" w:space="0" w:color="auto"/>
            </w:tcBorders>
          </w:tcPr>
          <w:p w14:paraId="6AB6DF52" w14:textId="77777777"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14:paraId="6AB6DF53" w14:textId="77777777" w:rsidR="00891607" w:rsidRPr="00891607" w:rsidRDefault="00B823A4"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14:paraId="6AB6DF57" w14:textId="77777777" w:rsidTr="00733522">
        <w:tc>
          <w:tcPr>
            <w:tcW w:w="4860" w:type="dxa"/>
            <w:tcBorders>
              <w:left w:val="double" w:sz="4" w:space="0" w:color="auto"/>
              <w:bottom w:val="single" w:sz="4" w:space="0" w:color="auto"/>
            </w:tcBorders>
          </w:tcPr>
          <w:p w14:paraId="6AB6DF55" w14:textId="77777777"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14:paraId="6AB6DF56" w14:textId="77777777" w:rsidR="00231FB8" w:rsidRPr="006D57C6" w:rsidRDefault="00B823A4"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14:paraId="6AB6DF5A" w14:textId="77777777" w:rsidTr="0042642A">
        <w:tc>
          <w:tcPr>
            <w:tcW w:w="4860" w:type="dxa"/>
            <w:tcBorders>
              <w:left w:val="double" w:sz="4" w:space="0" w:color="auto"/>
              <w:bottom w:val="double" w:sz="4" w:space="0" w:color="auto"/>
            </w:tcBorders>
          </w:tcPr>
          <w:p w14:paraId="6AB6DF58" w14:textId="77777777"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14:paraId="6AB6DF59" w14:textId="77777777" w:rsidR="0042642A" w:rsidRPr="0042642A" w:rsidRDefault="00B823A4" w:rsidP="00733522">
            <w:pPr>
              <w:ind w:left="0"/>
            </w:pPr>
            <w:hyperlink r:id="rId14" w:history="1">
              <w:r w:rsidR="00733522" w:rsidRPr="00733522">
                <w:rPr>
                  <w:rStyle w:val="Hyperlink"/>
                  <w:rFonts w:asciiTheme="minorHAnsi" w:hAnsiTheme="minorHAnsi" w:cstheme="minorHAnsi"/>
                </w:rPr>
                <w:t>Bureau of Labor Statistics Website</w:t>
              </w:r>
            </w:hyperlink>
          </w:p>
        </w:tc>
      </w:tr>
    </w:tbl>
    <w:p w14:paraId="38C769A6" w14:textId="77777777" w:rsidR="00CC6940" w:rsidRDefault="00CC6940">
      <w:r>
        <w:rPr>
          <w:b/>
          <w:bCs/>
        </w:rP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6AB6DF60" w14:textId="77777777" w:rsidTr="009778BC">
        <w:trPr>
          <w:trHeight w:val="613"/>
        </w:trPr>
        <w:tc>
          <w:tcPr>
            <w:tcW w:w="12240" w:type="dxa"/>
            <w:shd w:val="clear" w:color="000000" w:fill="D5DCE4" w:themeFill="text2" w:themeFillTint="33"/>
            <w:noWrap/>
            <w:vAlign w:val="bottom"/>
            <w:hideMark/>
          </w:tcPr>
          <w:p w14:paraId="6AB6DF5E" w14:textId="4B7DEBAF" w:rsidR="0042642A" w:rsidRDefault="0042642A" w:rsidP="00047F7A">
            <w:pPr>
              <w:pStyle w:val="Heading1"/>
            </w:pPr>
          </w:p>
          <w:p w14:paraId="6AB6DF5F" w14:textId="77777777"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291.055(1)(d)</w:t>
            </w:r>
          </w:p>
        </w:tc>
      </w:tr>
    </w:tbl>
    <w:p w14:paraId="6AB6DF61" w14:textId="77777777" w:rsidR="003940F8" w:rsidRPr="0042642A" w:rsidRDefault="003940F8" w:rsidP="0042642A">
      <w:pPr>
        <w:pStyle w:val="Heading2"/>
        <w:rPr>
          <w:rFonts w:ascii="Arial" w:eastAsiaTheme="minorHAnsi" w:hAnsi="Arial" w:cs="Arial"/>
          <w:color w:val="504938"/>
          <w:szCs w:val="22"/>
        </w:rPr>
      </w:pPr>
      <w:bookmarkStart w:id="1" w:name="RANGE!A226:B243"/>
      <w:bookmarkEnd w:id="1"/>
      <w:r w:rsidRPr="0042642A">
        <w:rPr>
          <w:rFonts w:ascii="Arial" w:eastAsiaTheme="minorHAnsi" w:hAnsi="Arial" w:cs="Arial"/>
          <w:color w:val="504938"/>
          <w:szCs w:val="22"/>
        </w:rPr>
        <w:t>Fee Analysis</w:t>
      </w:r>
    </w:p>
    <w:p w14:paraId="6AB6DF62" w14:textId="77777777"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14:paraId="6AB6DF63" w14:textId="77777777" w:rsidR="0097446C" w:rsidRDefault="0097446C" w:rsidP="0042642A">
      <w:pPr>
        <w:autoSpaceDE w:val="0"/>
        <w:autoSpaceDN w:val="0"/>
        <w:adjustRightInd w:val="0"/>
        <w:ind w:right="0"/>
        <w:outlineLvl w:val="9"/>
        <w:rPr>
          <w:rFonts w:eastAsiaTheme="minorHAnsi"/>
          <w:color w:val="000000"/>
        </w:rPr>
      </w:pPr>
    </w:p>
    <w:p w14:paraId="6AB6DF64" w14:textId="77777777"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w:t>
      </w:r>
      <w:r>
        <w:rPr>
          <w:rFonts w:eastAsiaTheme="minorHAnsi"/>
          <w:color w:val="000000"/>
        </w:rPr>
        <w:t>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14:paraId="6AB6DF65" w14:textId="77777777"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14:paraId="6AB6DF66" w14:textId="77777777"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14:paraId="6AB6DF67"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14:paraId="6AB6DF68" w14:textId="77777777" w:rsidR="0097446C" w:rsidRDefault="003940F8" w:rsidP="00252D61">
      <w:pPr>
        <w:rPr>
          <w:rFonts w:eastAsiaTheme="minorHAnsi"/>
          <w:color w:val="000000"/>
        </w:rPr>
      </w:pPr>
      <w:r>
        <w:rPr>
          <w:rFonts w:eastAsiaTheme="minorHAnsi"/>
          <w:color w:val="000000"/>
        </w:rPr>
        <w:t>The proposed fees would address increased program costs</w:t>
      </w:r>
      <w:r w:rsidR="00601BE5">
        <w:rPr>
          <w:rFonts w:eastAsiaTheme="minorHAnsi"/>
          <w:color w:val="000000"/>
        </w:rPr>
        <w:t>.</w:t>
      </w:r>
    </w:p>
    <w:p w14:paraId="6AB6DF69"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Fee proposal alternatives considered</w:t>
      </w:r>
    </w:p>
    <w:p w14:paraId="6AB6DF6A" w14:textId="77777777"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14:paraId="6AB6DF6B"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14:paraId="6AB6DF6C" w14:textId="77777777"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14:paraId="6AB6DF6D"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14:paraId="6AB6DF6E" w14:textId="77777777"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14:paraId="6AB6DF6F" w14:textId="77777777" w:rsidR="00DE1CCC" w:rsidRDefault="00DE1CCC" w:rsidP="00252D61">
      <w:pPr>
        <w:rPr>
          <w:rFonts w:eastAsiaTheme="minorHAnsi"/>
          <w:color w:val="000000"/>
        </w:rPr>
      </w:pPr>
    </w:p>
    <w:p w14:paraId="6AB6DF70" w14:textId="77777777"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14:paraId="6AB6DF71" w14:textId="77777777"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14:paraId="6AB6DF72" w14:textId="77777777"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14:paraId="6AB6DF73" w14:textId="77777777"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14:paraId="6AB6DF74" w14:textId="77777777"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14:paraId="06F29FF3" w14:textId="77777777" w:rsidR="00CC6940" w:rsidRDefault="00CC6940" w:rsidP="00CC6940">
      <w:pPr>
        <w:spacing w:after="120"/>
        <w:ind w:left="0" w:right="0"/>
        <w:outlineLvl w:val="9"/>
        <w:rPr>
          <w:rFonts w:ascii="Arial" w:eastAsiaTheme="minorHAnsi" w:hAnsi="Arial" w:cs="Arial"/>
          <w:color w:val="504938"/>
          <w:szCs w:val="22"/>
        </w:rPr>
      </w:pPr>
    </w:p>
    <w:p w14:paraId="6AB6DF76" w14:textId="32CD3EE5" w:rsidR="0097446C" w:rsidRDefault="0097446C" w:rsidP="00CC6940">
      <w:pPr>
        <w:spacing w:after="120"/>
        <w:ind w:left="540" w:right="0"/>
        <w:outlineLvl w:val="9"/>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DE1CCC" w14:paraId="6AB6DF79" w14:textId="77777777" w:rsidTr="00DE1CCC">
        <w:tc>
          <w:tcPr>
            <w:tcW w:w="4860" w:type="dxa"/>
            <w:tcBorders>
              <w:top w:val="double" w:sz="4" w:space="0" w:color="auto"/>
              <w:left w:val="double" w:sz="4" w:space="0" w:color="auto"/>
            </w:tcBorders>
            <w:shd w:val="clear" w:color="auto" w:fill="008272"/>
          </w:tcPr>
          <w:p w14:paraId="6AB6DF77" w14:textId="77777777"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14:paraId="6AB6DF78" w14:textId="77777777" w:rsidR="00DE1CCC" w:rsidRPr="00D27525" w:rsidRDefault="00DE1CCC" w:rsidP="00DE1CCC">
            <w:pPr>
              <w:pStyle w:val="Title"/>
              <w:rPr>
                <w:sz w:val="24"/>
                <w:szCs w:val="24"/>
              </w:rPr>
            </w:pPr>
            <w:r w:rsidRPr="00D27525">
              <w:t>Document location</w:t>
            </w:r>
          </w:p>
        </w:tc>
      </w:tr>
      <w:tr w:rsidR="0042642A" w14:paraId="6AB6DF7C" w14:textId="77777777" w:rsidTr="00733522">
        <w:tc>
          <w:tcPr>
            <w:tcW w:w="4860" w:type="dxa"/>
            <w:tcBorders>
              <w:left w:val="double" w:sz="4" w:space="0" w:color="auto"/>
            </w:tcBorders>
          </w:tcPr>
          <w:p w14:paraId="6AB6DF7A" w14:textId="77777777"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14:paraId="6AB6DF7B" w14:textId="77777777" w:rsidR="0042642A" w:rsidRPr="00891607" w:rsidRDefault="00B823A4" w:rsidP="0042642A">
            <w:pPr>
              <w:ind w:left="0"/>
              <w:rPr>
                <w:rFonts w:asciiTheme="minorHAnsi" w:hAnsiTheme="minorHAnsi" w:cstheme="minorHAnsi"/>
                <w:color w:val="000000" w:themeColor="text1"/>
              </w:rPr>
            </w:pPr>
            <w:hyperlink r:id="rId15" w:history="1">
              <w:r w:rsidR="0042642A">
                <w:rPr>
                  <w:rStyle w:val="Hyperlink"/>
                  <w:rFonts w:asciiTheme="minorHAnsi" w:hAnsiTheme="minorHAnsi" w:cstheme="minorHAnsi"/>
                </w:rPr>
                <w:t>DEQ Website</w:t>
              </w:r>
            </w:hyperlink>
          </w:p>
        </w:tc>
      </w:tr>
      <w:tr w:rsidR="0042642A" w14:paraId="6AB6DF7F" w14:textId="77777777" w:rsidTr="00733522">
        <w:tc>
          <w:tcPr>
            <w:tcW w:w="4860" w:type="dxa"/>
            <w:tcBorders>
              <w:left w:val="double" w:sz="4" w:space="0" w:color="auto"/>
              <w:bottom w:val="single" w:sz="4" w:space="0" w:color="auto"/>
            </w:tcBorders>
          </w:tcPr>
          <w:p w14:paraId="6AB6DF7D" w14:textId="77777777"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14:paraId="6AB6DF7E" w14:textId="77777777" w:rsidR="0042642A" w:rsidRPr="006D57C6" w:rsidRDefault="00B823A4" w:rsidP="0042642A">
            <w:pPr>
              <w:ind w:left="0"/>
              <w:rPr>
                <w:rFonts w:asciiTheme="minorHAnsi" w:hAnsiTheme="minorHAnsi" w:cstheme="minorHAnsi"/>
                <w:color w:val="000000" w:themeColor="text1"/>
              </w:rPr>
            </w:pPr>
            <w:hyperlink r:id="rId16" w:history="1">
              <w:r w:rsidR="0042642A" w:rsidRPr="00733522">
                <w:rPr>
                  <w:rStyle w:val="Hyperlink"/>
                  <w:rFonts w:asciiTheme="minorHAnsi" w:hAnsiTheme="minorHAnsi" w:cstheme="minorHAnsi"/>
                </w:rPr>
                <w:t>EPA Website</w:t>
              </w:r>
            </w:hyperlink>
          </w:p>
        </w:tc>
      </w:tr>
      <w:tr w:rsidR="0042642A" w14:paraId="6AB6DF82" w14:textId="77777777" w:rsidTr="00733522">
        <w:tc>
          <w:tcPr>
            <w:tcW w:w="4860" w:type="dxa"/>
            <w:tcBorders>
              <w:left w:val="double" w:sz="4" w:space="0" w:color="auto"/>
              <w:bottom w:val="double" w:sz="4" w:space="0" w:color="auto"/>
            </w:tcBorders>
          </w:tcPr>
          <w:p w14:paraId="6AB6DF80" w14:textId="77777777"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14:paraId="6AB6DF81" w14:textId="77777777" w:rsidR="0042642A" w:rsidRPr="0042642A" w:rsidRDefault="00B823A4" w:rsidP="0042642A">
            <w:pPr>
              <w:ind w:left="0"/>
            </w:pPr>
            <w:hyperlink r:id="rId17" w:history="1">
              <w:r w:rsidR="0042642A" w:rsidRPr="00733522">
                <w:rPr>
                  <w:rStyle w:val="Hyperlink"/>
                  <w:rFonts w:asciiTheme="minorHAnsi" w:hAnsiTheme="minorHAnsi" w:cstheme="minorHAnsi"/>
                </w:rPr>
                <w:t>Bureau of Labor Statistics Website</w:t>
              </w:r>
            </w:hyperlink>
          </w:p>
        </w:tc>
      </w:tr>
    </w:tbl>
    <w:p w14:paraId="6AB6DF83" w14:textId="77777777"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sidR="008B22AB">
        <w:rPr>
          <w:rFonts w:ascii="Arial" w:eastAsiaTheme="minorHAnsi" w:hAnsi="Arial" w:cs="Arial"/>
          <w:color w:val="504938"/>
          <w:szCs w:val="22"/>
          <w:u w:val="single"/>
        </w:rPr>
        <w:t>s</w:t>
      </w:r>
      <w:r>
        <w:rPr>
          <w:rFonts w:ascii="Arial" w:eastAsiaTheme="minorHAnsi" w:hAnsi="Arial" w:cs="Arial"/>
          <w:color w:val="504938"/>
          <w:szCs w:val="22"/>
        </w:rPr>
        <w:t xml:space="preserve"> sustain the program?</w:t>
      </w:r>
    </w:p>
    <w:p w14:paraId="6AB6DF84" w14:textId="77777777"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firstRow="1" w:lastRow="0" w:firstColumn="1" w:lastColumn="0" w:noHBand="0" w:noVBand="1"/>
      </w:tblPr>
      <w:tblGrid>
        <w:gridCol w:w="1184"/>
        <w:gridCol w:w="1184"/>
        <w:gridCol w:w="2189"/>
        <w:gridCol w:w="2340"/>
        <w:gridCol w:w="294"/>
        <w:gridCol w:w="1150"/>
        <w:gridCol w:w="553"/>
        <w:gridCol w:w="294"/>
      </w:tblGrid>
      <w:tr w:rsidR="001B2464" w:rsidRPr="004536FD" w14:paraId="6AB6DF8B"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6AB6DF85" w14:textId="77777777"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86" w14:textId="77777777" w:rsidR="001B2464" w:rsidRPr="00B275A4" w:rsidRDefault="001B2464" w:rsidP="005960FD">
            <w:pPr>
              <w:ind w:left="0"/>
              <w:jc w:val="right"/>
              <w:rPr>
                <w:color w:val="000000"/>
              </w:rPr>
            </w:pPr>
            <w:bookmarkStart w:id="2" w:name="RANGE!G182"/>
            <w:r w:rsidRPr="00B275A4">
              <w:rPr>
                <w:color w:val="000000"/>
              </w:rPr>
              <w:t>approx. $</w:t>
            </w:r>
            <w:bookmarkEnd w:id="2"/>
            <w:r w:rsidR="00602206">
              <w:rPr>
                <w:color w:val="000000"/>
              </w:rPr>
              <w:t>7,74</w:t>
            </w:r>
            <w:r w:rsidRPr="00B275A4">
              <w:rPr>
                <w:color w:val="000000"/>
              </w:rPr>
              <w:t xml:space="preserve">0,000   </w:t>
            </w:r>
          </w:p>
        </w:tc>
        <w:tc>
          <w:tcPr>
            <w:tcW w:w="270" w:type="dxa"/>
            <w:tcBorders>
              <w:top w:val="nil"/>
              <w:left w:val="nil"/>
              <w:bottom w:val="nil"/>
              <w:right w:val="nil"/>
            </w:tcBorders>
            <w:shd w:val="clear" w:color="000000" w:fill="FFFFFF"/>
            <w:noWrap/>
            <w:vAlign w:val="center"/>
            <w:hideMark/>
          </w:tcPr>
          <w:p w14:paraId="6AB6DF87" w14:textId="77777777"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88" w14:textId="77777777"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14:paraId="6AB6DF89" w14:textId="77777777"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14:paraId="6AB6DF8A"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14:paraId="6AB6DF92"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6AB6DF8C" w14:textId="77777777"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8D" w14:textId="77777777"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14:paraId="6AB6DF8E" w14:textId="77777777"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14:paraId="6AB6DF8F" w14:textId="77777777"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14:paraId="6AB6DF90" w14:textId="77777777"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14:paraId="6AB6DF91" w14:textId="77777777" w:rsidR="001B2464" w:rsidRPr="004536FD" w:rsidRDefault="001B2464" w:rsidP="005960FD">
            <w:pPr>
              <w:ind w:left="0"/>
              <w:rPr>
                <w:color w:val="32525C"/>
              </w:rPr>
            </w:pPr>
            <w:r w:rsidRPr="004536FD">
              <w:rPr>
                <w:color w:val="32525C"/>
              </w:rPr>
              <w:t> </w:t>
            </w:r>
          </w:p>
        </w:tc>
      </w:tr>
      <w:tr w:rsidR="001B2464" w:rsidRPr="004536FD" w14:paraId="6AB6DF99"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6AB6DF93" w14:textId="77777777"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w:t>
            </w:r>
            <w:r w:rsidR="008B22AB">
              <w:rPr>
                <w:rFonts w:asciiTheme="majorHAnsi" w:hAnsiTheme="majorHAnsi" w:cstheme="majorHAnsi"/>
                <w:color w:val="504938"/>
                <w:sz w:val="20"/>
                <w:szCs w:val="20"/>
              </w:rPr>
              <w:t>s</w:t>
            </w:r>
            <w:r w:rsidRPr="004536FD">
              <w:rPr>
                <w:rFonts w:asciiTheme="majorHAnsi" w:hAnsiTheme="majorHAnsi" w:cstheme="majorHAnsi"/>
                <w:color w:val="504938"/>
                <w:sz w:val="20"/>
                <w:szCs w:val="20"/>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94" w14:textId="77777777"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14:paraId="6AB6DF95" w14:textId="77777777"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14:paraId="6AB6DF96"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14:paraId="6AB6DF97" w14:textId="77777777"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14:paraId="6AB6DF98" w14:textId="77777777" w:rsidR="001B2464" w:rsidRPr="004536FD" w:rsidRDefault="001B2464" w:rsidP="005960FD">
            <w:pPr>
              <w:ind w:left="0"/>
              <w:rPr>
                <w:color w:val="32525C"/>
              </w:rPr>
            </w:pPr>
            <w:r w:rsidRPr="004536FD">
              <w:rPr>
                <w:color w:val="32525C"/>
              </w:rPr>
              <w:t> </w:t>
            </w:r>
          </w:p>
        </w:tc>
      </w:tr>
      <w:tr w:rsidR="001B2464" w:rsidRPr="004536FD" w14:paraId="6AB6DF9D" w14:textId="77777777" w:rsidTr="005960FD">
        <w:trPr>
          <w:trHeight w:val="390"/>
        </w:trPr>
        <w:tc>
          <w:tcPr>
            <w:tcW w:w="1184" w:type="dxa"/>
            <w:tcBorders>
              <w:top w:val="nil"/>
              <w:left w:val="nil"/>
              <w:bottom w:val="nil"/>
              <w:right w:val="nil"/>
            </w:tcBorders>
            <w:shd w:val="clear" w:color="000000" w:fill="FFFFFF"/>
            <w:noWrap/>
            <w:vAlign w:val="center"/>
            <w:hideMark/>
          </w:tcPr>
          <w:p w14:paraId="6AB6DF9A" w14:textId="77777777"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14:paraId="6AB6DF9B" w14:textId="77777777"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14:paraId="6AB6DF9C" w14:textId="77777777" w:rsidR="001B2464" w:rsidRPr="004536FD" w:rsidRDefault="001B2464" w:rsidP="005960FD">
            <w:pPr>
              <w:ind w:left="0" w:firstLineChars="300" w:firstLine="600"/>
              <w:rPr>
                <w:color w:val="000000"/>
                <w:sz w:val="20"/>
                <w:szCs w:val="20"/>
              </w:rPr>
            </w:pPr>
          </w:p>
        </w:tc>
      </w:tr>
    </w:tbl>
    <w:p w14:paraId="6AB6DF9E" w14:textId="77777777"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14:paraId="6AB6DF9F" w14:textId="77777777"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14:paraId="6AB6DFA0" w14:textId="77777777"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firstRow="1" w:lastRow="0" w:firstColumn="1" w:lastColumn="0" w:noHBand="0" w:noVBand="1"/>
      </w:tblPr>
      <w:tblGrid>
        <w:gridCol w:w="4868"/>
        <w:gridCol w:w="2248"/>
        <w:gridCol w:w="328"/>
        <w:gridCol w:w="1034"/>
        <w:gridCol w:w="812"/>
        <w:gridCol w:w="790"/>
      </w:tblGrid>
      <w:tr w:rsidR="001B2464" w:rsidRPr="004536FD" w14:paraId="6AB6DFA7" w14:textId="77777777" w:rsidTr="005960FD">
        <w:trPr>
          <w:trHeight w:val="315"/>
        </w:trPr>
        <w:tc>
          <w:tcPr>
            <w:tcW w:w="4868" w:type="dxa"/>
            <w:tcBorders>
              <w:top w:val="nil"/>
              <w:left w:val="nil"/>
              <w:bottom w:val="nil"/>
              <w:right w:val="nil"/>
            </w:tcBorders>
            <w:shd w:val="clear" w:color="000000" w:fill="FFFFFF"/>
            <w:noWrap/>
            <w:vAlign w:val="bottom"/>
            <w:hideMark/>
          </w:tcPr>
          <w:p w14:paraId="6AB6DFA1" w14:textId="77777777"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A2" w14:textId="77777777"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14:paraId="6AB6DFA3" w14:textId="77777777"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A4" w14:textId="77777777"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14:paraId="6AB6DFA5" w14:textId="77777777"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14:paraId="6AB6DFA6" w14:textId="77777777"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14:paraId="6AB6DFAE" w14:textId="77777777" w:rsidTr="005960FD">
        <w:trPr>
          <w:trHeight w:val="15"/>
        </w:trPr>
        <w:tc>
          <w:tcPr>
            <w:tcW w:w="4868" w:type="dxa"/>
            <w:tcBorders>
              <w:top w:val="nil"/>
              <w:left w:val="nil"/>
              <w:bottom w:val="nil"/>
              <w:right w:val="nil"/>
            </w:tcBorders>
            <w:shd w:val="clear" w:color="000000" w:fill="FFFFFF"/>
            <w:vAlign w:val="bottom"/>
            <w:hideMark/>
          </w:tcPr>
          <w:p w14:paraId="6AB6DFA8" w14:textId="77777777"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A9" w14:textId="77777777"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6AB6DFAA" w14:textId="77777777"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AB" w14:textId="77777777"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14:paraId="6AB6DFAC" w14:textId="77777777"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14:paraId="6AB6DFAD" w14:textId="77777777" w:rsidR="001B2464" w:rsidRPr="004536FD" w:rsidRDefault="001B2464" w:rsidP="005960FD">
            <w:pPr>
              <w:ind w:left="0"/>
              <w:jc w:val="center"/>
              <w:rPr>
                <w:color w:val="5E636A"/>
              </w:rPr>
            </w:pPr>
            <w:r w:rsidRPr="004536FD">
              <w:rPr>
                <w:color w:val="5E636A"/>
              </w:rPr>
              <w:t> </w:t>
            </w:r>
          </w:p>
        </w:tc>
      </w:tr>
      <w:tr w:rsidR="001B2464" w:rsidRPr="004536FD" w14:paraId="6AB6DFB5" w14:textId="77777777" w:rsidTr="005960FD">
        <w:trPr>
          <w:trHeight w:val="315"/>
        </w:trPr>
        <w:tc>
          <w:tcPr>
            <w:tcW w:w="4868" w:type="dxa"/>
            <w:tcBorders>
              <w:top w:val="nil"/>
              <w:left w:val="nil"/>
              <w:bottom w:val="nil"/>
              <w:right w:val="nil"/>
            </w:tcBorders>
            <w:shd w:val="clear" w:color="000000" w:fill="FFFFFF"/>
            <w:vAlign w:val="bottom"/>
            <w:hideMark/>
          </w:tcPr>
          <w:p w14:paraId="6AB6DFAF" w14:textId="77777777" w:rsidR="001B2464" w:rsidRPr="004536FD" w:rsidRDefault="001B2464" w:rsidP="005960FD">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B0" w14:textId="77777777"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6AB6DFB1" w14:textId="77777777"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B2" w14:textId="77777777"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14:paraId="6AB6DFB3" w14:textId="77777777"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6AB6DFB4" w14:textId="77777777" w:rsidR="001B2464" w:rsidRPr="004536FD" w:rsidRDefault="001B2464" w:rsidP="005960FD">
            <w:pPr>
              <w:ind w:left="0"/>
              <w:rPr>
                <w:color w:val="32525C"/>
              </w:rPr>
            </w:pPr>
            <w:r w:rsidRPr="004536FD">
              <w:rPr>
                <w:color w:val="32525C"/>
              </w:rPr>
              <w:t> </w:t>
            </w:r>
          </w:p>
        </w:tc>
      </w:tr>
      <w:tr w:rsidR="001B2464" w:rsidRPr="004536FD" w14:paraId="6AB6DFBC" w14:textId="77777777" w:rsidTr="005960FD">
        <w:trPr>
          <w:trHeight w:val="315"/>
        </w:trPr>
        <w:tc>
          <w:tcPr>
            <w:tcW w:w="4868" w:type="dxa"/>
            <w:tcBorders>
              <w:top w:val="nil"/>
              <w:left w:val="nil"/>
              <w:bottom w:val="nil"/>
              <w:right w:val="nil"/>
            </w:tcBorders>
            <w:shd w:val="clear" w:color="000000" w:fill="FFFFFF"/>
            <w:noWrap/>
            <w:vAlign w:val="center"/>
            <w:hideMark/>
          </w:tcPr>
          <w:p w14:paraId="6AB6DFB6" w14:textId="77777777"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B7" w14:textId="77777777"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14:paraId="6AB6DFB8" w14:textId="77777777"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6AB6DFB9"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14:paraId="6AB6DFBA" w14:textId="77777777"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6AB6DFBB" w14:textId="77777777" w:rsidR="001B2464" w:rsidRPr="004536FD" w:rsidRDefault="001B2464" w:rsidP="005960FD">
            <w:pPr>
              <w:ind w:left="0"/>
              <w:rPr>
                <w:color w:val="32525C"/>
              </w:rPr>
            </w:pPr>
            <w:r w:rsidRPr="004536FD">
              <w:rPr>
                <w:color w:val="32525C"/>
              </w:rPr>
              <w:t> </w:t>
            </w:r>
          </w:p>
        </w:tc>
      </w:tr>
    </w:tbl>
    <w:p w14:paraId="6AB6DFBD" w14:textId="77777777" w:rsidR="009762E3" w:rsidRDefault="009762E3" w:rsidP="00DE1CCC">
      <w:pPr>
        <w:pStyle w:val="Heading2"/>
        <w:rPr>
          <w:rFonts w:ascii="Arial" w:eastAsiaTheme="minorHAnsi" w:hAnsi="Arial" w:cs="Arial"/>
          <w:color w:val="504938"/>
          <w:szCs w:val="22"/>
        </w:rPr>
      </w:pPr>
    </w:p>
    <w:p w14:paraId="6AB6DFBE" w14:textId="77777777" w:rsidR="009762E3" w:rsidRDefault="009762E3" w:rsidP="009762E3">
      <w:pPr>
        <w:spacing w:after="120"/>
        <w:ind w:left="1080"/>
        <w:rPr>
          <w:rFonts w:asciiTheme="minorHAnsi" w:hAnsiTheme="minorHAnsi" w:cstheme="minorHAnsi"/>
          <w:spacing w:val="-3"/>
        </w:rPr>
      </w:pPr>
      <w:r>
        <w:rPr>
          <w:color w:val="000000" w:themeColor="text1"/>
        </w:rPr>
        <w:t>PhaPhase two:</w:t>
      </w:r>
    </w:p>
    <w:tbl>
      <w:tblPr>
        <w:tblpPr w:leftFromText="180" w:rightFromText="180" w:vertAnchor="text" w:horzAnchor="page" w:tblpX="1794" w:tblpY="173"/>
        <w:tblW w:w="10080" w:type="dxa"/>
        <w:tblLook w:val="04A0" w:firstRow="1" w:lastRow="0" w:firstColumn="1" w:lastColumn="0" w:noHBand="0" w:noVBand="1"/>
      </w:tblPr>
      <w:tblGrid>
        <w:gridCol w:w="4868"/>
        <w:gridCol w:w="2248"/>
        <w:gridCol w:w="328"/>
        <w:gridCol w:w="1034"/>
        <w:gridCol w:w="812"/>
        <w:gridCol w:w="790"/>
      </w:tblGrid>
      <w:tr w:rsidR="009762E3" w:rsidRPr="004536FD" w14:paraId="6AB6DFC5" w14:textId="77777777" w:rsidTr="009762E3">
        <w:trPr>
          <w:trHeight w:val="315"/>
        </w:trPr>
        <w:tc>
          <w:tcPr>
            <w:tcW w:w="4868" w:type="dxa"/>
            <w:tcBorders>
              <w:top w:val="nil"/>
              <w:left w:val="nil"/>
              <w:bottom w:val="nil"/>
              <w:right w:val="nil"/>
            </w:tcBorders>
            <w:shd w:val="clear" w:color="000000" w:fill="FFFFFF"/>
            <w:noWrap/>
            <w:vAlign w:val="bottom"/>
            <w:hideMark/>
          </w:tcPr>
          <w:p w14:paraId="6AB6DFBF" w14:textId="77777777"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C0" w14:textId="77777777"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14:paraId="6AB6DFC1" w14:textId="77777777"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C2" w14:textId="77777777"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14:paraId="6AB6DFC3" w14:textId="77777777"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14:paraId="6AB6DFC4" w14:textId="77777777"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14:paraId="6AB6DFCC" w14:textId="77777777" w:rsidTr="009762E3">
        <w:trPr>
          <w:trHeight w:val="15"/>
        </w:trPr>
        <w:tc>
          <w:tcPr>
            <w:tcW w:w="4868" w:type="dxa"/>
            <w:tcBorders>
              <w:top w:val="nil"/>
              <w:left w:val="nil"/>
              <w:bottom w:val="nil"/>
              <w:right w:val="nil"/>
            </w:tcBorders>
            <w:shd w:val="clear" w:color="000000" w:fill="FFFFFF"/>
            <w:vAlign w:val="bottom"/>
            <w:hideMark/>
          </w:tcPr>
          <w:p w14:paraId="6AB6DFC6" w14:textId="77777777"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C7" w14:textId="77777777"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6AB6DFC8" w14:textId="77777777"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C9" w14:textId="77777777"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14:paraId="6AB6DFCA" w14:textId="77777777"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14:paraId="6AB6DFCB" w14:textId="77777777" w:rsidR="009762E3" w:rsidRPr="004536FD" w:rsidRDefault="009762E3" w:rsidP="009762E3">
            <w:pPr>
              <w:ind w:left="0"/>
              <w:jc w:val="center"/>
              <w:rPr>
                <w:color w:val="5E636A"/>
              </w:rPr>
            </w:pPr>
            <w:r w:rsidRPr="004536FD">
              <w:rPr>
                <w:color w:val="5E636A"/>
              </w:rPr>
              <w:t> </w:t>
            </w:r>
          </w:p>
        </w:tc>
      </w:tr>
      <w:tr w:rsidR="009762E3" w:rsidRPr="004536FD" w14:paraId="6AB6DFD3" w14:textId="77777777" w:rsidTr="009762E3">
        <w:trPr>
          <w:trHeight w:val="315"/>
        </w:trPr>
        <w:tc>
          <w:tcPr>
            <w:tcW w:w="4868" w:type="dxa"/>
            <w:tcBorders>
              <w:top w:val="nil"/>
              <w:left w:val="nil"/>
              <w:bottom w:val="nil"/>
              <w:right w:val="nil"/>
            </w:tcBorders>
            <w:shd w:val="clear" w:color="000000" w:fill="FFFFFF"/>
            <w:vAlign w:val="bottom"/>
            <w:hideMark/>
          </w:tcPr>
          <w:p w14:paraId="6AB6DFCD" w14:textId="77777777" w:rsidR="009762E3" w:rsidRPr="004536FD" w:rsidRDefault="009762E3" w:rsidP="009762E3">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CE" w14:textId="77777777"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6AB6DFCF" w14:textId="77777777"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D0" w14:textId="77777777"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14:paraId="6AB6DFD1" w14:textId="77777777"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6AB6DFD2" w14:textId="77777777" w:rsidR="009762E3" w:rsidRPr="004536FD" w:rsidRDefault="009762E3" w:rsidP="009762E3">
            <w:pPr>
              <w:ind w:left="0"/>
              <w:rPr>
                <w:color w:val="32525C"/>
              </w:rPr>
            </w:pPr>
            <w:r w:rsidRPr="004536FD">
              <w:rPr>
                <w:color w:val="32525C"/>
              </w:rPr>
              <w:t> </w:t>
            </w:r>
          </w:p>
        </w:tc>
      </w:tr>
      <w:tr w:rsidR="009762E3" w:rsidRPr="004536FD" w14:paraId="6AB6DFDA" w14:textId="77777777" w:rsidTr="009762E3">
        <w:trPr>
          <w:trHeight w:val="315"/>
        </w:trPr>
        <w:tc>
          <w:tcPr>
            <w:tcW w:w="4868" w:type="dxa"/>
            <w:tcBorders>
              <w:top w:val="nil"/>
              <w:left w:val="nil"/>
              <w:bottom w:val="nil"/>
              <w:right w:val="nil"/>
            </w:tcBorders>
            <w:shd w:val="clear" w:color="000000" w:fill="FFFFFF"/>
            <w:noWrap/>
            <w:vAlign w:val="center"/>
            <w:hideMark/>
          </w:tcPr>
          <w:p w14:paraId="6AB6DFD4" w14:textId="77777777"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AB6DFD5" w14:textId="77777777"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14:paraId="6AB6DFD6" w14:textId="77777777"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6AB6DFD7" w14:textId="77777777"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14:paraId="6AB6DFD8" w14:textId="77777777"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6AB6DFD9" w14:textId="77777777" w:rsidR="009762E3" w:rsidRPr="004536FD" w:rsidRDefault="009762E3" w:rsidP="009762E3">
            <w:pPr>
              <w:ind w:left="0"/>
              <w:rPr>
                <w:color w:val="32525C"/>
              </w:rPr>
            </w:pPr>
            <w:r w:rsidRPr="004536FD">
              <w:rPr>
                <w:color w:val="32525C"/>
              </w:rPr>
              <w:t> </w:t>
            </w:r>
          </w:p>
        </w:tc>
      </w:tr>
    </w:tbl>
    <w:p w14:paraId="6AB6DFDB" w14:textId="77777777" w:rsidR="009762E3" w:rsidRDefault="009762E3" w:rsidP="009762E3">
      <w:pPr>
        <w:pStyle w:val="Heading2"/>
        <w:rPr>
          <w:rFonts w:ascii="Arial" w:eastAsiaTheme="minorHAnsi" w:hAnsi="Arial" w:cs="Arial"/>
          <w:color w:val="504938"/>
          <w:szCs w:val="22"/>
        </w:rPr>
      </w:pPr>
    </w:p>
    <w:p w14:paraId="6AB6DFDC" w14:textId="77777777"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14:paraId="6AB6DFDD" w14:textId="77777777"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14:paraId="6AB6DFDE" w14:textId="77777777" w:rsidR="00DE1CCC" w:rsidRDefault="00DE1CCC" w:rsidP="00DE1CCC">
      <w:pPr>
        <w:rPr>
          <w:rFonts w:eastAsiaTheme="minorHAnsi"/>
          <w:color w:val="000000"/>
        </w:rPr>
      </w:pPr>
    </w:p>
    <w:p w14:paraId="6AB6DFDF" w14:textId="77777777" w:rsidR="0097446C" w:rsidRDefault="00601BE5" w:rsidP="009762E3">
      <w:pPr>
        <w:rPr>
          <w:rFonts w:eastAsiaTheme="minorHAnsi"/>
          <w:color w:val="000000"/>
        </w:rPr>
      </w:pPr>
      <w:r>
        <w:rPr>
          <w:rFonts w:eastAsiaTheme="minorHAnsi"/>
          <w:color w:val="000000"/>
        </w:rPr>
        <w:t>Transactions include</w:t>
      </w:r>
      <w:r w:rsidR="0097446C">
        <w:rPr>
          <w:rFonts w:eastAsiaTheme="minorHAnsi"/>
          <w:color w:val="000000"/>
        </w:rPr>
        <w:t xml:space="preserve"> the number</w:t>
      </w:r>
      <w:r>
        <w:rPr>
          <w:rFonts w:eastAsiaTheme="minorHAnsi"/>
          <w:color w:val="000000"/>
        </w:rPr>
        <w:t xml:space="preserve"> of invoices DEQ issues for </w:t>
      </w:r>
      <w:r w:rsidR="0097446C">
        <w:rPr>
          <w:rFonts w:eastAsiaTheme="minorHAnsi"/>
          <w:color w:val="000000"/>
        </w:rPr>
        <w:t>annual permit fees in</w:t>
      </w:r>
      <w:r w:rsidR="009762E3">
        <w:rPr>
          <w:rFonts w:eastAsiaTheme="minorHAnsi"/>
          <w:color w:val="000000"/>
        </w:rPr>
        <w:t xml:space="preserve"> </w:t>
      </w:r>
      <w:r w:rsidR="0097446C">
        <w:rPr>
          <w:rFonts w:eastAsiaTheme="minorHAnsi"/>
          <w:color w:val="000000"/>
        </w:rPr>
        <w:t>August of each year and the number of invoices DEQ issues for specific activity fees. DEQ</w:t>
      </w:r>
      <w:r w:rsidR="009762E3">
        <w:rPr>
          <w:rFonts w:eastAsiaTheme="minorHAnsi"/>
          <w:color w:val="000000"/>
        </w:rPr>
        <w:t xml:space="preserve"> </w:t>
      </w:r>
      <w:r w:rsidR="0097446C">
        <w:rPr>
          <w:rFonts w:eastAsiaTheme="minorHAnsi"/>
          <w:color w:val="000000"/>
        </w:rPr>
        <w:t>issues specific activity fees throughout the year depending on the number of new permit</w:t>
      </w:r>
      <w:r w:rsidR="009762E3">
        <w:rPr>
          <w:rFonts w:eastAsiaTheme="minorHAnsi"/>
          <w:color w:val="000000"/>
        </w:rPr>
        <w:t xml:space="preserve"> </w:t>
      </w:r>
      <w:r w:rsidR="0097446C">
        <w:rPr>
          <w:rFonts w:eastAsiaTheme="minorHAnsi"/>
          <w:color w:val="000000"/>
        </w:rPr>
        <w:t>applications and changes to existing permits. These fees are a small portion of program</w:t>
      </w:r>
      <w:r w:rsidR="009762E3">
        <w:rPr>
          <w:rFonts w:eastAsiaTheme="minorHAnsi"/>
          <w:color w:val="000000"/>
        </w:rPr>
        <w:t xml:space="preserve"> </w:t>
      </w:r>
      <w:r w:rsidR="0097446C">
        <w:rPr>
          <w:rFonts w:eastAsiaTheme="minorHAnsi"/>
          <w:color w:val="000000"/>
        </w:rPr>
        <w:t>revenue.</w:t>
      </w:r>
    </w:p>
    <w:p w14:paraId="6AB6DFE0" w14:textId="77777777"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14:paraId="6AB6DFE1" w14:textId="77777777"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firstRow="1" w:lastRow="0" w:firstColumn="1" w:lastColumn="0" w:noHBand="0" w:noVBand="1"/>
      </w:tblPr>
      <w:tblGrid>
        <w:gridCol w:w="935"/>
        <w:gridCol w:w="938"/>
        <w:gridCol w:w="889"/>
        <w:gridCol w:w="1504"/>
        <w:gridCol w:w="1616"/>
        <w:gridCol w:w="1614"/>
        <w:gridCol w:w="2136"/>
        <w:gridCol w:w="1054"/>
        <w:gridCol w:w="71"/>
      </w:tblGrid>
      <w:tr w:rsidR="00F76226" w:rsidRPr="00BD18E2" w14:paraId="6AB6DFEA" w14:textId="77777777" w:rsidTr="00F76226">
        <w:trPr>
          <w:trHeight w:val="270"/>
        </w:trPr>
        <w:tc>
          <w:tcPr>
            <w:tcW w:w="435" w:type="pct"/>
            <w:tcBorders>
              <w:top w:val="nil"/>
              <w:left w:val="nil"/>
              <w:bottom w:val="nil"/>
              <w:right w:val="nil"/>
            </w:tcBorders>
            <w:shd w:val="clear" w:color="000000" w:fill="FFFFFF"/>
            <w:vAlign w:val="center"/>
            <w:hideMark/>
          </w:tcPr>
          <w:p w14:paraId="6AB6DFE2" w14:textId="77777777"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14:paraId="6AB6DFE3" w14:textId="77777777"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14:paraId="6AB6DFE4" w14:textId="77777777"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14:paraId="6AB6DFE5" w14:textId="77777777"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14:paraId="6AB6DFE6" w14:textId="77777777"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14:paraId="6AB6DFE7" w14:textId="77777777"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14:paraId="6AB6DFE8" w14:textId="77777777"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14:paraId="6AB6DFE9" w14:textId="77777777" w:rsidR="00F76226" w:rsidRPr="00BD18E2" w:rsidRDefault="00F76226" w:rsidP="00F76226">
            <w:pPr>
              <w:ind w:left="810"/>
              <w:rPr>
                <w:color w:val="32525C"/>
              </w:rPr>
            </w:pPr>
            <w:r w:rsidRPr="00BD18E2">
              <w:rPr>
                <w:color w:val="32525C"/>
              </w:rPr>
              <w:t> </w:t>
            </w:r>
          </w:p>
        </w:tc>
      </w:tr>
      <w:tr w:rsidR="00F76226" w:rsidRPr="00BD18E2" w14:paraId="6AB6DFF1" w14:textId="77777777"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14:paraId="6AB6DFEB" w14:textId="77777777"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14:paraId="6AB6DFEC"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14:paraId="6AB6DFED"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6DFEE" w14:textId="77777777"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14:paraId="6AB6DFEF" w14:textId="77777777"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sidR="00602206">
              <w:rPr>
                <w:rFonts w:asciiTheme="minorHAnsi" w:hAnsiTheme="minorHAnsi" w:cstheme="minorHAnsi"/>
                <w:color w:val="000000"/>
              </w:rPr>
              <w:t>76</w:t>
            </w:r>
            <w:r>
              <w:rPr>
                <w:rFonts w:asciiTheme="minorHAnsi" w:hAnsiTheme="minorHAnsi" w:cstheme="minorHAnsi"/>
                <w:color w:val="000000"/>
              </w:rPr>
              <w:t>0,000</w:t>
            </w:r>
          </w:p>
        </w:tc>
        <w:tc>
          <w:tcPr>
            <w:tcW w:w="490" w:type="pct"/>
            <w:tcBorders>
              <w:top w:val="nil"/>
              <w:left w:val="double" w:sz="4" w:space="0" w:color="auto"/>
              <w:bottom w:val="nil"/>
              <w:right w:val="nil"/>
            </w:tcBorders>
            <w:shd w:val="clear" w:color="000000" w:fill="FFFFFF"/>
            <w:noWrap/>
            <w:vAlign w:val="bottom"/>
            <w:hideMark/>
          </w:tcPr>
          <w:p w14:paraId="6AB6DFF0" w14:textId="77777777" w:rsidR="00F76226" w:rsidRPr="00BD18E2" w:rsidRDefault="00F76226" w:rsidP="00F76226">
            <w:pPr>
              <w:ind w:left="810"/>
              <w:rPr>
                <w:color w:val="32525C"/>
              </w:rPr>
            </w:pPr>
            <w:r w:rsidRPr="00BD18E2">
              <w:rPr>
                <w:color w:val="32525C"/>
              </w:rPr>
              <w:t> </w:t>
            </w:r>
          </w:p>
        </w:tc>
      </w:tr>
      <w:tr w:rsidR="00F76226" w:rsidRPr="00BD18E2" w14:paraId="6AB6DFF8" w14:textId="77777777"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14:paraId="6AB6DFF2" w14:textId="77777777"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14:paraId="6AB6DFF3"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14:paraId="6AB6DFF4"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14:paraId="6AB6DFF5" w14:textId="77777777" w:rsidR="00F76226" w:rsidRPr="003B46F4" w:rsidRDefault="00F76226" w:rsidP="00F76226">
            <w:pPr>
              <w:ind w:left="0"/>
              <w:jc w:val="center"/>
              <w:rPr>
                <w:rFonts w:asciiTheme="minorHAnsi" w:hAnsiTheme="minorHAnsi" w:cstheme="minorHAnsi"/>
                <w:color w:val="000000"/>
              </w:rPr>
            </w:pPr>
            <w:commentRangeStart w:id="8"/>
            <w:r w:rsidRPr="003B46F4">
              <w:rPr>
                <w:rFonts w:asciiTheme="minorHAnsi" w:hAnsiTheme="minorHAnsi" w:cstheme="minorHAnsi"/>
                <w:color w:val="000000"/>
              </w:rPr>
              <w:t>+ $</w:t>
            </w:r>
            <w:r w:rsidR="00344D16">
              <w:rPr>
                <w:rFonts w:asciiTheme="minorHAnsi" w:hAnsiTheme="minorHAnsi" w:cstheme="minorHAnsi"/>
                <w:color w:val="000000"/>
              </w:rPr>
              <w:t>35,200</w:t>
            </w:r>
            <w:commentRangeStart w:id="9"/>
            <w:commentRangeEnd w:id="8"/>
            <w:r w:rsidR="000A3B90">
              <w:rPr>
                <w:rStyle w:val="CommentReference"/>
              </w:rPr>
              <w:commentReference w:id="8"/>
            </w:r>
            <w:commentRangeEnd w:id="9"/>
            <w:r w:rsidR="00601BE5">
              <w:rPr>
                <w:rStyle w:val="CommentReference"/>
              </w:rPr>
              <w:commentReference w:id="9"/>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14:paraId="6AB6DFF6" w14:textId="77777777" w:rsidR="00F76226" w:rsidRPr="003B46F4" w:rsidRDefault="00602206" w:rsidP="00F76226">
            <w:pPr>
              <w:ind w:left="810"/>
              <w:jc w:val="center"/>
              <w:rPr>
                <w:rFonts w:asciiTheme="minorHAnsi" w:hAnsiTheme="minorHAnsi" w:cstheme="minorHAnsi"/>
                <w:color w:val="000000"/>
              </w:rPr>
            </w:pPr>
            <w:r>
              <w:rPr>
                <w:rFonts w:asciiTheme="minorHAnsi" w:hAnsiTheme="minorHAnsi" w:cstheme="minorHAnsi"/>
                <w:color w:val="000000"/>
              </w:rPr>
              <w:t>$7,800</w:t>
            </w:r>
            <w:r w:rsidR="00F76226"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14:paraId="6AB6DFF7" w14:textId="77777777" w:rsidR="00F76226" w:rsidRPr="00BD18E2" w:rsidRDefault="00F76226" w:rsidP="00F76226">
            <w:pPr>
              <w:ind w:left="810"/>
              <w:rPr>
                <w:color w:val="32525C"/>
              </w:rPr>
            </w:pPr>
            <w:r w:rsidRPr="00BD18E2">
              <w:rPr>
                <w:color w:val="32525C"/>
              </w:rPr>
              <w:t> </w:t>
            </w:r>
          </w:p>
        </w:tc>
      </w:tr>
    </w:tbl>
    <w:p w14:paraId="6AB6DFF9" w14:textId="77777777"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14:paraId="6AB6DFFA" w14:textId="77777777"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671"/>
        <w:gridCol w:w="1529"/>
        <w:gridCol w:w="1600"/>
        <w:gridCol w:w="1607"/>
        <w:gridCol w:w="81"/>
      </w:tblGrid>
      <w:tr w:rsidR="00F76226" w14:paraId="6AB6DFFC" w14:textId="77777777" w:rsidTr="00F76226">
        <w:trPr>
          <w:tblHeader/>
          <w:jc w:val="center"/>
        </w:trPr>
        <w:tc>
          <w:tcPr>
            <w:tcW w:w="7488" w:type="dxa"/>
            <w:gridSpan w:val="5"/>
            <w:tcBorders>
              <w:top w:val="double" w:sz="4" w:space="0" w:color="auto"/>
            </w:tcBorders>
            <w:shd w:val="clear" w:color="auto" w:fill="008272"/>
            <w:vAlign w:val="center"/>
          </w:tcPr>
          <w:p w14:paraId="6AB6DFFB" w14:textId="77777777"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14:paraId="6AB6E002" w14:textId="77777777"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14:paraId="6AB6DFFD" w14:textId="77777777"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6AB6DFFE" w14:textId="77777777"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6AB6DFFF" w14:textId="77777777"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6AB6E000" w14:textId="77777777"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14:paraId="6AB6E001" w14:textId="77777777" w:rsidR="00F76226" w:rsidRPr="004905F1" w:rsidRDefault="00F76226" w:rsidP="00F76226">
            <w:pPr>
              <w:pStyle w:val="ListParagraph"/>
              <w:spacing w:after="120"/>
              <w:ind w:left="0"/>
              <w:jc w:val="center"/>
              <w:rPr>
                <w:sz w:val="20"/>
                <w:szCs w:val="20"/>
              </w:rPr>
            </w:pPr>
          </w:p>
        </w:tc>
      </w:tr>
      <w:tr w:rsidR="00F76226" w14:paraId="6AB6E005"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6AB6E003" w14:textId="77777777"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14:paraId="6AB6E004" w14:textId="77777777" w:rsidR="00F76226" w:rsidRPr="004905F1" w:rsidRDefault="00F76226" w:rsidP="00F76226">
            <w:pPr>
              <w:pStyle w:val="ListParagraph"/>
              <w:spacing w:after="120"/>
              <w:ind w:left="0"/>
              <w:jc w:val="center"/>
              <w:rPr>
                <w:sz w:val="20"/>
                <w:szCs w:val="20"/>
              </w:rPr>
            </w:pPr>
          </w:p>
        </w:tc>
      </w:tr>
      <w:tr w:rsidR="00F76226" w14:paraId="6AB6E00B" w14:textId="77777777" w:rsidTr="00F76226">
        <w:trPr>
          <w:trHeight w:val="350"/>
          <w:jc w:val="center"/>
        </w:trPr>
        <w:tc>
          <w:tcPr>
            <w:tcW w:w="2671" w:type="dxa"/>
            <w:tcBorders>
              <w:top w:val="single" w:sz="4" w:space="0" w:color="auto"/>
              <w:right w:val="single" w:sz="12" w:space="0" w:color="auto"/>
            </w:tcBorders>
            <w:vAlign w:val="center"/>
          </w:tcPr>
          <w:p w14:paraId="6AB6E006" w14:textId="77777777"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14:paraId="6AB6E007" w14:textId="77777777"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14:paraId="6AB6E008"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14:paraId="6AB6E009"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14:paraId="6AB6E00A"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6AB6E011" w14:textId="77777777" w:rsidTr="00F76226">
        <w:trPr>
          <w:trHeight w:val="350"/>
          <w:jc w:val="center"/>
        </w:trPr>
        <w:tc>
          <w:tcPr>
            <w:tcW w:w="2671" w:type="dxa"/>
            <w:tcBorders>
              <w:right w:val="single" w:sz="12" w:space="0" w:color="auto"/>
            </w:tcBorders>
            <w:vAlign w:val="center"/>
          </w:tcPr>
          <w:p w14:paraId="6AB6E00C"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14:paraId="6AB6E00D" w14:textId="77777777"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14:paraId="6AB6E00E"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14:paraId="6AB6E00F"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14:paraId="6AB6E010"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6AB6E014"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6AB6E012" w14:textId="77777777"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14:paraId="6AB6E013" w14:textId="77777777" w:rsidR="00F76226" w:rsidRPr="004905F1" w:rsidRDefault="00F76226" w:rsidP="00F76226">
            <w:pPr>
              <w:pStyle w:val="ListParagraph"/>
              <w:spacing w:after="120"/>
              <w:ind w:left="0"/>
              <w:jc w:val="center"/>
              <w:rPr>
                <w:sz w:val="20"/>
                <w:szCs w:val="20"/>
              </w:rPr>
            </w:pPr>
          </w:p>
        </w:tc>
      </w:tr>
      <w:tr w:rsidR="00F76226" w14:paraId="6AB6E01A" w14:textId="77777777" w:rsidTr="00F76226">
        <w:trPr>
          <w:trHeight w:val="350"/>
          <w:jc w:val="center"/>
        </w:trPr>
        <w:tc>
          <w:tcPr>
            <w:tcW w:w="2671" w:type="dxa"/>
            <w:tcBorders>
              <w:right w:val="single" w:sz="12" w:space="0" w:color="auto"/>
            </w:tcBorders>
            <w:vAlign w:val="center"/>
          </w:tcPr>
          <w:p w14:paraId="6AB6E015"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14:paraId="6AB6E016"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14:paraId="6AB6E017"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14:paraId="6AB6E018"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14:paraId="6AB6E019"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6AB6E020" w14:textId="77777777" w:rsidTr="00F76226">
        <w:trPr>
          <w:trHeight w:val="350"/>
          <w:jc w:val="center"/>
        </w:trPr>
        <w:tc>
          <w:tcPr>
            <w:tcW w:w="2671" w:type="dxa"/>
            <w:tcBorders>
              <w:right w:val="single" w:sz="12" w:space="0" w:color="auto"/>
            </w:tcBorders>
            <w:vAlign w:val="center"/>
          </w:tcPr>
          <w:p w14:paraId="6AB6E01B"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14:paraId="6AB6E01C"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14:paraId="6AB6E01D"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14:paraId="6AB6E01E"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14:paraId="6AB6E01F"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6AB6E026" w14:textId="77777777" w:rsidTr="00F76226">
        <w:trPr>
          <w:trHeight w:val="350"/>
          <w:jc w:val="center"/>
        </w:trPr>
        <w:tc>
          <w:tcPr>
            <w:tcW w:w="2671" w:type="dxa"/>
            <w:tcBorders>
              <w:right w:val="single" w:sz="12" w:space="0" w:color="auto"/>
            </w:tcBorders>
            <w:vAlign w:val="center"/>
          </w:tcPr>
          <w:p w14:paraId="6AB6E021"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14:paraId="6AB6E022"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14:paraId="6AB6E023"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14:paraId="6AB6E024"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14:paraId="6AB6E025"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6AB6E02C" w14:textId="77777777" w:rsidTr="00F76226">
        <w:trPr>
          <w:trHeight w:val="350"/>
          <w:jc w:val="center"/>
        </w:trPr>
        <w:tc>
          <w:tcPr>
            <w:tcW w:w="2671" w:type="dxa"/>
            <w:tcBorders>
              <w:right w:val="single" w:sz="12" w:space="0" w:color="auto"/>
            </w:tcBorders>
            <w:vAlign w:val="center"/>
          </w:tcPr>
          <w:p w14:paraId="6AB6E027"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14:paraId="6AB6E028"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14:paraId="6AB6E029"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14:paraId="6AB6E02A"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14:paraId="6AB6E02B"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6AB6E032" w14:textId="77777777" w:rsidTr="00F76226">
        <w:trPr>
          <w:trHeight w:val="350"/>
          <w:jc w:val="center"/>
        </w:trPr>
        <w:tc>
          <w:tcPr>
            <w:tcW w:w="2671" w:type="dxa"/>
            <w:tcBorders>
              <w:right w:val="single" w:sz="12" w:space="0" w:color="auto"/>
            </w:tcBorders>
            <w:vAlign w:val="center"/>
          </w:tcPr>
          <w:p w14:paraId="6AB6E02D"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14:paraId="6AB6E02E" w14:textId="77777777"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14:paraId="6AB6E02F"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14:paraId="6AB6E030"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14:paraId="6AB6E031" w14:textId="77777777" w:rsidR="00F76226" w:rsidRPr="004905F1" w:rsidRDefault="00F76226" w:rsidP="00F76226">
            <w:pPr>
              <w:pStyle w:val="ListParagraph"/>
              <w:spacing w:after="120"/>
              <w:ind w:left="85" w:right="98"/>
              <w:jc w:val="center"/>
              <w:rPr>
                <w:color w:val="000000" w:themeColor="text1"/>
                <w:sz w:val="20"/>
                <w:szCs w:val="20"/>
              </w:rPr>
            </w:pPr>
          </w:p>
        </w:tc>
      </w:tr>
    </w:tbl>
    <w:p w14:paraId="6AB6E033" w14:textId="77777777"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6AB6E034" w14:textId="062C463C" w:rsidR="00CC6940" w:rsidRDefault="00CC6940">
      <w:pPr>
        <w:spacing w:after="120"/>
        <w:ind w:left="2880" w:right="0"/>
        <w:outlineLvl w:val="9"/>
        <w:rPr>
          <w:color w:val="C45911" w:themeColor="accent2" w:themeShade="BF"/>
        </w:rPr>
      </w:pPr>
      <w:r>
        <w:rPr>
          <w:color w:val="C45911" w:themeColor="accent2" w:themeShade="BF"/>
        </w:rPr>
        <w:br w:type="page"/>
      </w:r>
    </w:p>
    <w:tbl>
      <w:tblPr>
        <w:tblW w:w="13572" w:type="dxa"/>
        <w:tblInd w:w="-702" w:type="dxa"/>
        <w:tblLook w:val="04A0" w:firstRow="1" w:lastRow="0" w:firstColumn="1" w:lastColumn="0" w:noHBand="0" w:noVBand="1"/>
      </w:tblPr>
      <w:tblGrid>
        <w:gridCol w:w="13572"/>
      </w:tblGrid>
      <w:tr w:rsidR="00AD7DB9" w:rsidRPr="00B15DF7" w14:paraId="6AB6E037"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6AB6E036"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14:paraId="6AB6E038" w14:textId="77777777"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14:paraId="6AB6E039" w14:textId="77777777"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14:paraId="6AB6E03A" w14:textId="77777777" w:rsidR="00F77139" w:rsidRPr="006F0E6F" w:rsidRDefault="00F77139" w:rsidP="006F0E6F">
      <w:pPr>
        <w:rPr>
          <w:rFonts w:eastAsiaTheme="minorHAnsi"/>
          <w:color w:val="000000"/>
        </w:rPr>
      </w:pPr>
    </w:p>
    <w:p w14:paraId="6AB6E03B" w14:textId="77777777"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14:paraId="6AB6E03C" w14:textId="77777777" w:rsidR="00F77139" w:rsidRPr="006F0E6F" w:rsidRDefault="00F77139" w:rsidP="006F0E6F">
      <w:pPr>
        <w:rPr>
          <w:rFonts w:eastAsiaTheme="minorHAnsi"/>
          <w:color w:val="000000"/>
        </w:rPr>
      </w:pPr>
    </w:p>
    <w:p w14:paraId="6AB6E03D" w14:textId="77777777"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 xml:space="preserve">$4,500. Because the greenhouse gas reporting fee calculation is a </w:t>
      </w:r>
      <w:r w:rsidRPr="006F0E6F">
        <w:rPr>
          <w:rFonts w:eastAsiaTheme="minorHAnsi"/>
          <w:color w:val="000000"/>
        </w:rPr>
        <w:lastRenderedPageBreak/>
        <w:t>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14:paraId="6AB6E03E" w14:textId="77777777" w:rsidR="007E7B06" w:rsidRDefault="00AD7DB9" w:rsidP="006F0E6F">
      <w:pPr>
        <w:pStyle w:val="Heading2"/>
      </w:pPr>
      <w:r w:rsidRPr="006F0E6F">
        <w:rPr>
          <w:rFonts w:cstheme="majorHAnsi"/>
          <w:color w:val="504938"/>
          <w:szCs w:val="22"/>
        </w:rPr>
        <w:t>Statement of Cost of Compliance</w:t>
      </w:r>
      <w:r w:rsidRPr="006807BF">
        <w:tab/>
      </w:r>
    </w:p>
    <w:p w14:paraId="6AB6E03F" w14:textId="77777777"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14:paraId="6AB6E040" w14:textId="77777777"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14:paraId="6AB6E041" w14:textId="77777777" w:rsidR="00FB74D9" w:rsidRDefault="00FB74D9">
      <w:pPr>
        <w:ind w:left="0" w:firstLine="360"/>
        <w:rPr>
          <w:color w:val="1F4E79" w:themeColor="accent1" w:themeShade="80"/>
        </w:rPr>
      </w:pPr>
    </w:p>
    <w:p w14:paraId="6AB6E042" w14:textId="77777777"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14:paraId="6AB6E043" w14:textId="77777777" w:rsidR="00C0187A" w:rsidRPr="00C0187A" w:rsidRDefault="00C0187A" w:rsidP="00C0187A">
      <w:pPr>
        <w:autoSpaceDE w:val="0"/>
        <w:autoSpaceDN w:val="0"/>
        <w:adjustRightInd w:val="0"/>
        <w:ind w:left="360" w:right="0"/>
        <w:outlineLvl w:val="9"/>
        <w:rPr>
          <w:rFonts w:eastAsiaTheme="minorHAnsi"/>
        </w:rPr>
      </w:pPr>
    </w:p>
    <w:p w14:paraId="6AB6E044" w14:textId="77777777"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14:paraId="6AB6E045" w14:textId="77777777"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14:paraId="6AB6E046" w14:textId="77777777" w:rsidR="00392035" w:rsidRDefault="00392035" w:rsidP="00392035">
      <w:pPr>
        <w:ind w:left="0" w:firstLine="360"/>
        <w:rPr>
          <w:rFonts w:asciiTheme="minorHAnsi" w:hAnsiTheme="minorHAnsi" w:cstheme="minorHAnsi"/>
          <w:bCs/>
          <w:color w:val="000000" w:themeColor="text1"/>
        </w:rPr>
      </w:pPr>
    </w:p>
    <w:p w14:paraId="6AB6E047" w14:textId="77777777"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14:paraId="6AB6E048" w14:textId="77777777" w:rsidR="00392035" w:rsidRPr="008F491E" w:rsidRDefault="00392035" w:rsidP="00817FE6">
      <w:pPr>
        <w:ind w:left="1080"/>
      </w:pPr>
    </w:p>
    <w:p w14:paraId="6AB6E049" w14:textId="77777777"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14:paraId="6AB6E04A" w14:textId="77777777"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14:paraId="6AB6E04B" w14:textId="77777777" w:rsidR="00392035" w:rsidRDefault="00392035" w:rsidP="00392035">
      <w:pPr>
        <w:ind w:left="1080"/>
        <w:rPr>
          <w:rFonts w:eastAsiaTheme="minorHAnsi"/>
        </w:rPr>
      </w:pPr>
    </w:p>
    <w:p w14:paraId="6AB6E04C" w14:textId="77777777"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w:t>
      </w:r>
      <w:r w:rsidR="008148ED">
        <w:rPr>
          <w:rFonts w:eastAsiaTheme="minorHAnsi"/>
        </w:rPr>
        <w:lastRenderedPageBreak/>
        <w:t>$38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14:paraId="6AB6E04D" w14:textId="77777777" w:rsidR="004E63F8" w:rsidRPr="004E63F8" w:rsidRDefault="004E63F8" w:rsidP="004E63F8">
      <w:pPr>
        <w:rPr>
          <w:color w:val="1F4E79" w:themeColor="accent1" w:themeShade="80"/>
          <w:u w:val="single"/>
        </w:rPr>
      </w:pPr>
    </w:p>
    <w:p w14:paraId="6AB6E04E" w14:textId="77777777"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14:paraId="6AB6E04F" w14:textId="77777777" w:rsidR="00252C1C" w:rsidRPr="00252C1C" w:rsidRDefault="00252C1C" w:rsidP="00252C1C">
      <w:pPr>
        <w:autoSpaceDE w:val="0"/>
        <w:autoSpaceDN w:val="0"/>
        <w:adjustRightInd w:val="0"/>
        <w:ind w:left="0" w:right="0"/>
        <w:outlineLvl w:val="9"/>
        <w:rPr>
          <w:rFonts w:eastAsiaTheme="minorHAnsi"/>
        </w:rPr>
      </w:pPr>
    </w:p>
    <w:p w14:paraId="6AB6E050" w14:textId="77777777"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14:paraId="6AB6E051" w14:textId="77777777" w:rsidR="00AD7DB9" w:rsidRDefault="00AD7DB9" w:rsidP="00817FE6">
      <w:pPr>
        <w:ind w:left="1080"/>
      </w:pPr>
    </w:p>
    <w:p w14:paraId="6AB6E052" w14:textId="77777777" w:rsidR="0042642A" w:rsidRDefault="0042642A" w:rsidP="00817FE6">
      <w:pPr>
        <w:ind w:left="1080"/>
      </w:pPr>
    </w:p>
    <w:p w14:paraId="6AB6E053" w14:textId="77777777"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14:paraId="6AB6E054" w14:textId="77777777" w:rsidR="0072056E" w:rsidRDefault="00AD7DB9" w:rsidP="00AA664A">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86611B" w:rsidRPr="0072056E">
        <w:rPr>
          <w:rFonts w:asciiTheme="minorHAnsi" w:hAnsiTheme="minorHAnsi" w:cstheme="minorHAnsi"/>
          <w:iCs/>
        </w:rPr>
        <w:t xml:space="preserve">Air pollution creates public health problems that can have negative economic impacts. </w:t>
      </w:r>
      <w:r w:rsidR="00140BA3" w:rsidRPr="0072056E">
        <w:rPr>
          <w:rFonts w:asciiTheme="minorHAnsi" w:hAnsiTheme="minorHAnsi" w:cstheme="minorHAnsi"/>
          <w:iCs/>
        </w:rPr>
        <w:t xml:space="preserve">The proposed rules </w:t>
      </w:r>
      <w:r w:rsidR="00AA664A">
        <w:rPr>
          <w:rFonts w:asciiTheme="minorHAnsi" w:hAnsiTheme="minorHAnsi" w:cstheme="minorHAnsi"/>
          <w:iCs/>
        </w:rPr>
        <w:t>could</w:t>
      </w:r>
      <w:r w:rsidR="00140BA3" w:rsidRPr="0072056E">
        <w:rPr>
          <w:rFonts w:asciiTheme="minorHAnsi" w:hAnsiTheme="minorHAnsi" w:cstheme="minorHAnsi"/>
          <w:iCs/>
        </w:rPr>
        <w:t xml:space="preserve"> affect the public directly</w:t>
      </w:r>
      <w:r w:rsidR="00AA664A">
        <w:rPr>
          <w:rFonts w:asciiTheme="minorHAnsi" w:hAnsiTheme="minorHAnsi" w:cstheme="minorHAnsi"/>
          <w:iCs/>
        </w:rPr>
        <w:t xml:space="preserve"> </w:t>
      </w:r>
      <w:r w:rsidR="003179C8">
        <w:rPr>
          <w:rFonts w:asciiTheme="minorHAnsi" w:hAnsiTheme="minorHAnsi" w:cstheme="minorHAnsi"/>
          <w:iCs/>
        </w:rPr>
        <w:t xml:space="preserve">and positively </w:t>
      </w:r>
      <w:r w:rsidR="00AA664A">
        <w:rPr>
          <w:rFonts w:asciiTheme="minorHAnsi" w:hAnsiTheme="minorHAnsi" w:cstheme="minorHAnsi"/>
          <w:iCs/>
        </w:rPr>
        <w:t xml:space="preserve">if the </w:t>
      </w:r>
      <w:r w:rsidR="0086611B">
        <w:rPr>
          <w:rFonts w:asciiTheme="minorHAnsi" w:hAnsiTheme="minorHAnsi" w:cstheme="minorHAnsi"/>
          <w:iCs/>
        </w:rPr>
        <w:t>proposed f</w:t>
      </w:r>
      <w:r w:rsidR="00AA664A">
        <w:rPr>
          <w:rFonts w:asciiTheme="minorHAnsi" w:hAnsiTheme="minorHAnsi" w:cstheme="minorHAnsi"/>
          <w:iCs/>
        </w:rPr>
        <w:t xml:space="preserve">ee increases </w:t>
      </w:r>
      <w:r w:rsidR="003179C8">
        <w:rPr>
          <w:rFonts w:asciiTheme="minorHAnsi" w:hAnsiTheme="minorHAnsi" w:cstheme="minorHAnsi"/>
          <w:iCs/>
        </w:rPr>
        <w:t>provide</w:t>
      </w:r>
      <w:r w:rsidR="0086611B">
        <w:rPr>
          <w:rFonts w:asciiTheme="minorHAnsi" w:hAnsiTheme="minorHAnsi" w:cstheme="minorHAnsi"/>
          <w:iCs/>
        </w:rPr>
        <w:t xml:space="preserve"> </w:t>
      </w:r>
      <w:r w:rsidR="003179C8">
        <w:rPr>
          <w:rFonts w:asciiTheme="minorHAnsi" w:hAnsiTheme="minorHAnsi" w:cstheme="minorHAnsi"/>
          <w:iCs/>
        </w:rPr>
        <w:t xml:space="preserve">adequate </w:t>
      </w:r>
      <w:r w:rsidR="00AA664A" w:rsidRPr="0072056E">
        <w:rPr>
          <w:rFonts w:asciiTheme="minorHAnsi" w:hAnsiTheme="minorHAnsi" w:cstheme="minorHAnsi"/>
          <w:iCs/>
        </w:rPr>
        <w:t xml:space="preserve">resources for compliance and technical assistance </w:t>
      </w:r>
      <w:r w:rsidR="0086611B">
        <w:rPr>
          <w:rFonts w:asciiTheme="minorHAnsi" w:hAnsiTheme="minorHAnsi" w:cstheme="minorHAnsi"/>
          <w:iCs/>
        </w:rPr>
        <w:t xml:space="preserve">and </w:t>
      </w:r>
      <w:r w:rsidR="00AA664A" w:rsidRPr="0072056E">
        <w:rPr>
          <w:rFonts w:asciiTheme="minorHAnsi" w:hAnsiTheme="minorHAnsi" w:cstheme="minorHAnsi"/>
          <w:iCs/>
        </w:rPr>
        <w:t>help avoid public health costs associated with lower complia</w:t>
      </w:r>
      <w:r w:rsidR="00AA664A">
        <w:rPr>
          <w:rFonts w:asciiTheme="minorHAnsi" w:hAnsiTheme="minorHAnsi" w:cstheme="minorHAnsi"/>
          <w:iCs/>
        </w:rPr>
        <w:t>nce and increased air pollution.</w:t>
      </w:r>
      <w:r w:rsidR="00140BA3" w:rsidRPr="0072056E">
        <w:rPr>
          <w:rFonts w:asciiTheme="minorHAnsi" w:hAnsiTheme="minorHAnsi" w:cstheme="minorHAnsi"/>
          <w:iCs/>
        </w:rPr>
        <w:tab/>
      </w:r>
    </w:p>
    <w:p w14:paraId="6AB6E055" w14:textId="77777777" w:rsidR="0072056E" w:rsidRDefault="0072056E" w:rsidP="00D57B1A">
      <w:pPr>
        <w:ind w:left="1440"/>
        <w:rPr>
          <w:u w:val="single"/>
        </w:rPr>
      </w:pPr>
    </w:p>
    <w:p w14:paraId="6AB6E056" w14:textId="77777777"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14:paraId="6AB6E057" w14:textId="77777777" w:rsidR="00140BA3" w:rsidRDefault="00140BA3" w:rsidP="00D57B1A">
      <w:pPr>
        <w:ind w:left="1440"/>
      </w:pPr>
    </w:p>
    <w:p w14:paraId="6AB6E058" w14:textId="77777777"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14:paraId="6AB6E059" w14:textId="77777777"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 xml:space="preserve">hold Title V permits and a fee increase would affect these permit holders directly.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3179C8">
        <w:rPr>
          <w:rFonts w:asciiTheme="minorHAnsi" w:hAnsiTheme="minorHAnsi" w:cstheme="minorHAnsi"/>
          <w:spacing w:val="-3"/>
        </w:rPr>
        <w:t>remain constant</w:t>
      </w:r>
      <w:r w:rsidR="00840594">
        <w:rPr>
          <w:rFonts w:asciiTheme="minorHAnsi" w:hAnsiTheme="minorHAnsi" w:cstheme="minorHAnsi"/>
          <w:spacing w:val="-3"/>
        </w:rPr>
        <w:t>.</w:t>
      </w:r>
    </w:p>
    <w:p w14:paraId="6AB6E05A" w14:textId="77777777" w:rsidR="00F4007E" w:rsidRDefault="00F4007E" w:rsidP="00F4007E">
      <w:pPr>
        <w:spacing w:line="235" w:lineRule="auto"/>
        <w:ind w:left="1080" w:right="14"/>
        <w:rPr>
          <w:rFonts w:asciiTheme="minorHAnsi" w:hAnsiTheme="minorHAnsi" w:cstheme="minorHAnsi"/>
        </w:rPr>
      </w:pPr>
    </w:p>
    <w:p w14:paraId="6AB6E05B" w14:textId="77777777"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w:t>
      </w:r>
      <w:r w:rsidRPr="00575624">
        <w:rPr>
          <w:rFonts w:asciiTheme="minorHAnsi" w:hAnsiTheme="minorHAnsi" w:cstheme="minorHAnsi"/>
        </w:rPr>
        <w:lastRenderedPageBreak/>
        <w:t xml:space="preserve">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firstRow="1" w:lastRow="0" w:firstColumn="1" w:lastColumn="0" w:noHBand="0" w:noVBand="1"/>
      </w:tblPr>
      <w:tblGrid>
        <w:gridCol w:w="1634"/>
        <w:gridCol w:w="810"/>
        <w:gridCol w:w="1890"/>
        <w:gridCol w:w="1350"/>
        <w:gridCol w:w="1890"/>
        <w:gridCol w:w="1350"/>
      </w:tblGrid>
      <w:tr w:rsidR="00840594" w14:paraId="6AB6E05D" w14:textId="77777777" w:rsidTr="00F4007E">
        <w:trPr>
          <w:cnfStyle w:val="100000000000" w:firstRow="1" w:lastRow="0" w:firstColumn="0" w:lastColumn="0" w:oddVBand="0" w:evenVBand="0" w:oddHBand="0" w:evenHBand="0" w:firstRowFirstColumn="0" w:firstRowLastColumn="0" w:lastRowFirstColumn="0" w:lastRowLastColumn="0"/>
          <w:trHeight w:val="406"/>
          <w:jc w:val="center"/>
        </w:trPr>
        <w:tc>
          <w:tcPr>
            <w:tcW w:w="8924" w:type="dxa"/>
            <w:gridSpan w:val="6"/>
            <w:tcMar>
              <w:top w:w="43" w:type="dxa"/>
              <w:left w:w="43" w:type="dxa"/>
              <w:bottom w:w="43" w:type="dxa"/>
              <w:right w:w="43" w:type="dxa"/>
            </w:tcMar>
          </w:tcPr>
          <w:p w14:paraId="6AB6E05C" w14:textId="77777777"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14:paraId="6AB6E066" w14:textId="77777777" w:rsidTr="00F4007E">
        <w:trPr>
          <w:cnfStyle w:val="000000100000" w:firstRow="0" w:lastRow="0" w:firstColumn="0" w:lastColumn="0" w:oddVBand="0" w:evenVBand="0" w:oddHBand="1" w:evenHBand="0" w:firstRowFirstColumn="0" w:firstRowLastColumn="0" w:lastRowFirstColumn="0" w:lastRowLastColumn="0"/>
          <w:trHeight w:val="495"/>
          <w:jc w:val="center"/>
        </w:trPr>
        <w:tc>
          <w:tcPr>
            <w:tcW w:w="1634" w:type="dxa"/>
            <w:tcBorders>
              <w:right w:val="single" w:sz="4" w:space="0" w:color="auto"/>
            </w:tcBorders>
            <w:tcMar>
              <w:top w:w="43" w:type="dxa"/>
              <w:left w:w="43" w:type="dxa"/>
              <w:bottom w:w="43" w:type="dxa"/>
              <w:right w:w="43" w:type="dxa"/>
            </w:tcMar>
          </w:tcPr>
          <w:p w14:paraId="6AB6E05E" w14:textId="77777777" w:rsidR="00840594" w:rsidRPr="00A13744" w:rsidRDefault="00840594" w:rsidP="0009574C">
            <w:pPr>
              <w:ind w:left="0" w:right="14"/>
              <w:jc w:val="center"/>
              <w:rPr>
                <w:rFonts w:asciiTheme="majorHAnsi" w:hAnsiTheme="majorHAnsi" w:cstheme="majorHAnsi"/>
                <w:color w:val="auto"/>
              </w:rPr>
            </w:pPr>
            <w:r w:rsidRPr="00A13744">
              <w:rPr>
                <w:rFonts w:asciiTheme="majorHAnsi" w:hAnsiTheme="majorHAnsi" w:cstheme="majorHAnsi"/>
              </w:rPr>
              <w:t>Fee Category</w:t>
            </w:r>
          </w:p>
        </w:tc>
        <w:tc>
          <w:tcPr>
            <w:tcW w:w="810" w:type="dxa"/>
            <w:tcBorders>
              <w:right w:val="single" w:sz="4" w:space="0" w:color="auto"/>
            </w:tcBorders>
            <w:tcMar>
              <w:top w:w="43" w:type="dxa"/>
              <w:left w:w="43" w:type="dxa"/>
              <w:bottom w:w="43" w:type="dxa"/>
              <w:right w:w="43" w:type="dxa"/>
            </w:tcMar>
          </w:tcPr>
          <w:p w14:paraId="6AB6E05F" w14:textId="77777777" w:rsidR="00840594" w:rsidRPr="00A13744" w:rsidRDefault="00840594" w:rsidP="00096693">
            <w:pPr>
              <w:ind w:left="0" w:right="14"/>
              <w:jc w:val="center"/>
              <w:rPr>
                <w:rFonts w:asciiTheme="majorHAnsi" w:hAnsiTheme="majorHAnsi" w:cstheme="majorHAnsi"/>
                <w:color w:val="auto"/>
              </w:rPr>
            </w:pPr>
            <w:r w:rsidRPr="00A13744">
              <w:rPr>
                <w:rFonts w:asciiTheme="majorHAnsi" w:hAnsiTheme="majorHAnsi" w:cstheme="majorHAnsi"/>
              </w:rPr>
              <w:t>201</w:t>
            </w:r>
            <w:r w:rsidR="002F6155" w:rsidRPr="00A13744">
              <w:rPr>
                <w:rFonts w:asciiTheme="majorHAnsi" w:hAnsiTheme="majorHAnsi" w:cstheme="majorHAnsi"/>
              </w:rPr>
              <w:t>5</w:t>
            </w:r>
            <w:r w:rsidR="0009574C"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14:paraId="6AB6E060" w14:textId="77777777"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w:t>
            </w:r>
            <w:r w:rsidR="00840594" w:rsidRPr="00A13744">
              <w:rPr>
                <w:rFonts w:asciiTheme="majorHAnsi" w:hAnsiTheme="majorHAnsi" w:cstheme="majorHAnsi"/>
              </w:rPr>
              <w:t xml:space="preserve">roposed </w:t>
            </w:r>
            <w:r w:rsidRPr="00A13744">
              <w:rPr>
                <w:rFonts w:asciiTheme="majorHAnsi" w:hAnsiTheme="majorHAnsi" w:cstheme="majorHAnsi"/>
              </w:rPr>
              <w:t>2016 F</w:t>
            </w:r>
            <w:r w:rsidR="00840594" w:rsidRPr="00A13744">
              <w:rPr>
                <w:rFonts w:asciiTheme="majorHAnsi" w:hAnsiTheme="majorHAnsi" w:cstheme="majorHAnsi"/>
              </w:rPr>
              <w:t>ees</w:t>
            </w:r>
          </w:p>
          <w:p w14:paraId="6AB6E061"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right w:val="single" w:sz="4" w:space="0" w:color="auto"/>
            </w:tcBorders>
            <w:tcMar>
              <w:top w:w="43" w:type="dxa"/>
              <w:left w:w="43" w:type="dxa"/>
              <w:bottom w:w="43" w:type="dxa"/>
              <w:right w:w="43" w:type="dxa"/>
            </w:tcMar>
          </w:tcPr>
          <w:p w14:paraId="6AB6E062" w14:textId="77777777" w:rsidR="00840594" w:rsidRPr="00A13744" w:rsidRDefault="007C742E" w:rsidP="00096693">
            <w:pPr>
              <w:ind w:left="0" w:right="14"/>
              <w:jc w:val="center"/>
              <w:rPr>
                <w:rFonts w:asciiTheme="majorHAnsi" w:hAnsiTheme="majorHAnsi" w:cstheme="majorHAnsi"/>
                <w:color w:val="auto"/>
              </w:rPr>
            </w:pPr>
            <w:r w:rsidRPr="00A13744">
              <w:rPr>
                <w:rFonts w:asciiTheme="majorHAnsi" w:hAnsiTheme="majorHAnsi" w:cstheme="majorHAnsi"/>
              </w:rPr>
              <w:t>Increase over 2015</w:t>
            </w:r>
            <w:r w:rsidR="00840594"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14:paraId="6AB6E063" w14:textId="77777777"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Proposed 2017 F</w:t>
            </w:r>
            <w:r w:rsidR="00840594" w:rsidRPr="00A13744">
              <w:rPr>
                <w:rFonts w:asciiTheme="majorHAnsi" w:hAnsiTheme="majorHAnsi" w:cstheme="majorHAnsi"/>
              </w:rPr>
              <w:t>ees</w:t>
            </w:r>
            <w:r w:rsidRPr="00A13744">
              <w:rPr>
                <w:rFonts w:asciiTheme="majorHAnsi" w:hAnsiTheme="majorHAnsi" w:cstheme="majorHAnsi"/>
              </w:rPr>
              <w:t xml:space="preserve"> </w:t>
            </w:r>
          </w:p>
          <w:p w14:paraId="6AB6E064"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left w:val="single" w:sz="4" w:space="0" w:color="auto"/>
            </w:tcBorders>
            <w:tcMar>
              <w:top w:w="43" w:type="dxa"/>
              <w:left w:w="43" w:type="dxa"/>
              <w:bottom w:w="43" w:type="dxa"/>
              <w:right w:w="43" w:type="dxa"/>
            </w:tcMar>
          </w:tcPr>
          <w:p w14:paraId="6AB6E065" w14:textId="77777777"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Increase over 2014 Fees</w:t>
            </w:r>
          </w:p>
        </w:tc>
      </w:tr>
      <w:tr w:rsidR="00F4007E" w14:paraId="6AB6E06D" w14:textId="77777777" w:rsidTr="00F4007E">
        <w:trPr>
          <w:cnfStyle w:val="000000010000" w:firstRow="0" w:lastRow="0" w:firstColumn="0" w:lastColumn="0" w:oddVBand="0" w:evenVBand="0" w:oddHBand="0" w:evenHBand="1"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6AB6E067" w14:textId="77777777" w:rsidR="00840594" w:rsidRPr="00A13744" w:rsidRDefault="00840594" w:rsidP="002F6155">
            <w:pPr>
              <w:ind w:left="0" w:right="14"/>
              <w:jc w:val="center"/>
              <w:rPr>
                <w:rFonts w:asciiTheme="majorHAnsi" w:hAnsiTheme="majorHAnsi" w:cstheme="majorHAnsi"/>
                <w:sz w:val="20"/>
                <w:szCs w:val="20"/>
              </w:rPr>
            </w:pPr>
            <w:r w:rsidRPr="00A13744">
              <w:rPr>
                <w:rFonts w:asciiTheme="majorHAnsi" w:hAnsiTheme="majorHAnsi" w:cstheme="majorHAnsi"/>
                <w:sz w:val="20"/>
                <w:szCs w:val="20"/>
              </w:rPr>
              <w:t>Annual Base Fee</w:t>
            </w:r>
          </w:p>
        </w:tc>
        <w:tc>
          <w:tcPr>
            <w:tcW w:w="810" w:type="dxa"/>
            <w:tcBorders>
              <w:right w:val="single" w:sz="4" w:space="0" w:color="auto"/>
            </w:tcBorders>
            <w:tcMar>
              <w:top w:w="43" w:type="dxa"/>
              <w:left w:w="43" w:type="dxa"/>
              <w:bottom w:w="43" w:type="dxa"/>
              <w:right w:w="43" w:type="dxa"/>
            </w:tcMar>
          </w:tcPr>
          <w:p w14:paraId="6AB6E068"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910</w:t>
            </w:r>
          </w:p>
        </w:tc>
        <w:tc>
          <w:tcPr>
            <w:tcW w:w="1890" w:type="dxa"/>
            <w:tcBorders>
              <w:right w:val="single" w:sz="4" w:space="0" w:color="auto"/>
            </w:tcBorders>
            <w:tcMar>
              <w:top w:w="43" w:type="dxa"/>
              <w:left w:w="43" w:type="dxa"/>
              <w:bottom w:w="43" w:type="dxa"/>
              <w:right w:w="43" w:type="dxa"/>
            </w:tcMar>
          </w:tcPr>
          <w:p w14:paraId="6AB6E069"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946</w:t>
            </w:r>
          </w:p>
        </w:tc>
        <w:tc>
          <w:tcPr>
            <w:tcW w:w="1350" w:type="dxa"/>
            <w:tcBorders>
              <w:right w:val="single" w:sz="4" w:space="0" w:color="auto"/>
            </w:tcBorders>
            <w:tcMar>
              <w:top w:w="43" w:type="dxa"/>
              <w:left w:w="43" w:type="dxa"/>
              <w:bottom w:w="43" w:type="dxa"/>
              <w:right w:w="43" w:type="dxa"/>
            </w:tcMar>
          </w:tcPr>
          <w:p w14:paraId="6AB6E06A" w14:textId="77777777" w:rsidR="00840594" w:rsidRPr="00A13744" w:rsidRDefault="00840594" w:rsidP="0009574C">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36</w:t>
            </w:r>
          </w:p>
        </w:tc>
        <w:tc>
          <w:tcPr>
            <w:tcW w:w="1890" w:type="dxa"/>
            <w:tcBorders>
              <w:right w:val="single" w:sz="4" w:space="0" w:color="auto"/>
            </w:tcBorders>
            <w:tcMar>
              <w:top w:w="43" w:type="dxa"/>
              <w:left w:w="43" w:type="dxa"/>
              <w:bottom w:w="43" w:type="dxa"/>
              <w:right w:w="43" w:type="dxa"/>
            </w:tcMar>
          </w:tcPr>
          <w:p w14:paraId="6AB6E06B" w14:textId="77777777"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$7,9</w:t>
            </w:r>
            <w:r w:rsidR="00096693" w:rsidRPr="00A13744">
              <w:rPr>
                <w:rFonts w:asciiTheme="minorHAnsi" w:hAnsiTheme="minorHAnsi" w:cstheme="minorHAnsi"/>
                <w:sz w:val="24"/>
                <w:szCs w:val="24"/>
              </w:rPr>
              <w:t>86</w:t>
            </w:r>
          </w:p>
        </w:tc>
        <w:tc>
          <w:tcPr>
            <w:tcW w:w="1350" w:type="dxa"/>
            <w:tcBorders>
              <w:left w:val="single" w:sz="4" w:space="0" w:color="auto"/>
            </w:tcBorders>
            <w:tcMar>
              <w:top w:w="43" w:type="dxa"/>
              <w:left w:w="43" w:type="dxa"/>
              <w:bottom w:w="43" w:type="dxa"/>
              <w:right w:w="43" w:type="dxa"/>
            </w:tcMar>
          </w:tcPr>
          <w:p w14:paraId="6AB6E06C" w14:textId="77777777" w:rsidR="00840594" w:rsidRPr="00A13744" w:rsidRDefault="00840594" w:rsidP="007C742E">
            <w:pPr>
              <w:ind w:left="78"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40</w:t>
            </w:r>
          </w:p>
        </w:tc>
      </w:tr>
      <w:tr w:rsidR="00F4007E" w14:paraId="6AB6E074" w14:textId="77777777" w:rsidTr="00F4007E">
        <w:trPr>
          <w:cnfStyle w:val="000000100000" w:firstRow="0" w:lastRow="0" w:firstColumn="0" w:lastColumn="0" w:oddVBand="0" w:evenVBand="0" w:oddHBand="1" w:evenHBand="0"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6AB6E06E" w14:textId="77777777" w:rsidR="00840594" w:rsidRPr="00A13744" w:rsidRDefault="00840594" w:rsidP="002F6155">
            <w:pPr>
              <w:ind w:left="0" w:right="14"/>
              <w:jc w:val="center"/>
              <w:rPr>
                <w:rFonts w:asciiTheme="majorHAnsi" w:hAnsiTheme="majorHAnsi" w:cstheme="majorHAnsi"/>
                <w:color w:val="auto"/>
                <w:sz w:val="20"/>
                <w:szCs w:val="20"/>
              </w:rPr>
            </w:pPr>
            <w:r w:rsidRPr="00A13744">
              <w:rPr>
                <w:rFonts w:asciiTheme="majorHAnsi" w:hAnsiTheme="majorHAnsi" w:cstheme="majorHAnsi"/>
                <w:sz w:val="20"/>
                <w:szCs w:val="20"/>
              </w:rPr>
              <w:t>Emission Fee</w:t>
            </w:r>
          </w:p>
        </w:tc>
        <w:tc>
          <w:tcPr>
            <w:tcW w:w="810" w:type="dxa"/>
            <w:tcBorders>
              <w:right w:val="single" w:sz="4" w:space="0" w:color="auto"/>
            </w:tcBorders>
            <w:tcMar>
              <w:top w:w="43" w:type="dxa"/>
              <w:left w:w="43" w:type="dxa"/>
              <w:bottom w:w="43" w:type="dxa"/>
              <w:right w:w="43" w:type="dxa"/>
            </w:tcMar>
          </w:tcPr>
          <w:p w14:paraId="6AB6E06F"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$5</w:t>
            </w:r>
            <w:r w:rsidR="00096693" w:rsidRPr="00A13744">
              <w:rPr>
                <w:rFonts w:asciiTheme="minorHAnsi" w:hAnsiTheme="minorHAnsi" w:cstheme="minorHAnsi"/>
                <w:sz w:val="24"/>
                <w:szCs w:val="24"/>
              </w:rPr>
              <w:t>9.81</w:t>
            </w:r>
          </w:p>
        </w:tc>
        <w:tc>
          <w:tcPr>
            <w:tcW w:w="1890" w:type="dxa"/>
            <w:tcBorders>
              <w:right w:val="single" w:sz="4" w:space="0" w:color="auto"/>
            </w:tcBorders>
            <w:tcMar>
              <w:top w:w="43" w:type="dxa"/>
              <w:left w:w="43" w:type="dxa"/>
              <w:bottom w:w="43" w:type="dxa"/>
              <w:right w:w="43" w:type="dxa"/>
            </w:tcMar>
          </w:tcPr>
          <w:p w14:paraId="6AB6E070"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60.08</w:t>
            </w:r>
          </w:p>
        </w:tc>
        <w:tc>
          <w:tcPr>
            <w:tcW w:w="1350" w:type="dxa"/>
            <w:tcBorders>
              <w:right w:val="single" w:sz="4" w:space="0" w:color="auto"/>
            </w:tcBorders>
            <w:tcMar>
              <w:top w:w="43" w:type="dxa"/>
              <w:left w:w="43" w:type="dxa"/>
              <w:bottom w:w="43" w:type="dxa"/>
              <w:right w:w="43" w:type="dxa"/>
            </w:tcMar>
          </w:tcPr>
          <w:p w14:paraId="6AB6E071"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$0.</w:t>
            </w:r>
            <w:r w:rsidR="00096693" w:rsidRPr="00A13744">
              <w:rPr>
                <w:rFonts w:asciiTheme="minorHAnsi" w:hAnsiTheme="minorHAnsi" w:cstheme="minorHAnsi"/>
                <w:sz w:val="24"/>
                <w:szCs w:val="24"/>
              </w:rPr>
              <w:t>27</w:t>
            </w:r>
          </w:p>
        </w:tc>
        <w:tc>
          <w:tcPr>
            <w:tcW w:w="1890" w:type="dxa"/>
            <w:tcBorders>
              <w:right w:val="single" w:sz="4" w:space="0" w:color="auto"/>
            </w:tcBorders>
            <w:tcMar>
              <w:top w:w="43" w:type="dxa"/>
              <w:left w:w="43" w:type="dxa"/>
              <w:bottom w:w="43" w:type="dxa"/>
              <w:right w:w="43" w:type="dxa"/>
            </w:tcMar>
          </w:tcPr>
          <w:p w14:paraId="6AB6E072" w14:textId="77777777"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60.38</w:t>
            </w:r>
          </w:p>
        </w:tc>
        <w:tc>
          <w:tcPr>
            <w:tcW w:w="1350" w:type="dxa"/>
            <w:tcBorders>
              <w:left w:val="single" w:sz="4" w:space="0" w:color="auto"/>
              <w:bottom w:val="double" w:sz="6" w:space="0" w:color="auto"/>
            </w:tcBorders>
            <w:tcMar>
              <w:top w:w="43" w:type="dxa"/>
              <w:left w:w="43" w:type="dxa"/>
              <w:bottom w:w="43" w:type="dxa"/>
              <w:right w:w="43" w:type="dxa"/>
            </w:tcMar>
          </w:tcPr>
          <w:p w14:paraId="6AB6E073" w14:textId="77777777" w:rsidR="00840594" w:rsidRPr="00A13744" w:rsidRDefault="00840594" w:rsidP="007C742E">
            <w:pPr>
              <w:ind w:left="78"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0.30</w:t>
            </w:r>
          </w:p>
        </w:tc>
      </w:tr>
    </w:tbl>
    <w:p w14:paraId="6AB6E075" w14:textId="77777777" w:rsidR="009307B4" w:rsidRDefault="009307B4" w:rsidP="004E7B71">
      <w:pPr>
        <w:ind w:left="81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6AB6E076" w14:textId="77777777" w:rsidR="009307B4" w:rsidRDefault="009307B4" w:rsidP="00F56E84">
      <w:pPr>
        <w:pStyle w:val="DEQTEXTforFACTSHEET"/>
        <w:ind w:left="1080"/>
        <w:jc w:val="both"/>
        <w:rPr>
          <w:sz w:val="24"/>
          <w:szCs w:val="24"/>
        </w:rPr>
      </w:pPr>
    </w:p>
    <w:p w14:paraId="6AB6E077" w14:textId="77777777"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firstRow="1" w:lastRow="0" w:firstColumn="1" w:lastColumn="0" w:noHBand="0" w:noVBand="1"/>
      </w:tblPr>
      <w:tblGrid>
        <w:gridCol w:w="1518"/>
        <w:gridCol w:w="1170"/>
        <w:gridCol w:w="1952"/>
        <w:gridCol w:w="990"/>
        <w:gridCol w:w="1660"/>
        <w:gridCol w:w="1704"/>
      </w:tblGrid>
      <w:tr w:rsidR="00840594" w14:paraId="6AB6E079" w14:textId="77777777" w:rsidTr="00F4007E">
        <w:trPr>
          <w:cnfStyle w:val="100000000000" w:firstRow="1" w:lastRow="0" w:firstColumn="0" w:lastColumn="0" w:oddVBand="0" w:evenVBand="0" w:oddHBand="0" w:evenHBand="0" w:firstRowFirstColumn="0" w:firstRowLastColumn="0" w:lastRowFirstColumn="0" w:lastRowLastColumn="0"/>
          <w:trHeight w:val="406"/>
          <w:jc w:val="center"/>
        </w:trPr>
        <w:tc>
          <w:tcPr>
            <w:tcW w:w="8994" w:type="dxa"/>
            <w:gridSpan w:val="6"/>
          </w:tcPr>
          <w:p w14:paraId="6AB6E078" w14:textId="77777777"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14:paraId="6AB6E081" w14:textId="77777777" w:rsidTr="00A13744">
        <w:trPr>
          <w:cnfStyle w:val="000000100000" w:firstRow="0" w:lastRow="0" w:firstColumn="0" w:lastColumn="0" w:oddVBand="0" w:evenVBand="0" w:oddHBand="1" w:evenHBand="0" w:firstRowFirstColumn="0" w:firstRowLastColumn="0" w:lastRowFirstColumn="0" w:lastRowLastColumn="0"/>
          <w:trHeight w:val="540"/>
          <w:jc w:val="center"/>
        </w:trPr>
        <w:tc>
          <w:tcPr>
            <w:tcW w:w="1518" w:type="dxa"/>
            <w:tcBorders>
              <w:bottom w:val="single" w:sz="4" w:space="0" w:color="auto"/>
              <w:right w:val="single" w:sz="4" w:space="0" w:color="auto"/>
            </w:tcBorders>
          </w:tcPr>
          <w:p w14:paraId="6AB6E07A" w14:textId="77777777" w:rsidR="00840594" w:rsidRPr="00A13744" w:rsidRDefault="00840594" w:rsidP="00E67492">
            <w:pPr>
              <w:ind w:left="0" w:right="0"/>
              <w:jc w:val="center"/>
              <w:rPr>
                <w:rFonts w:asciiTheme="majorHAnsi" w:hAnsiTheme="majorHAnsi" w:cstheme="majorHAnsi"/>
              </w:rPr>
            </w:pPr>
            <w:r w:rsidRPr="00A13744">
              <w:rPr>
                <w:rFonts w:asciiTheme="majorHAnsi" w:hAnsiTheme="majorHAnsi" w:cstheme="majorHAnsi"/>
              </w:rPr>
              <w:t>Emissions per calendar year</w:t>
            </w:r>
          </w:p>
        </w:tc>
        <w:tc>
          <w:tcPr>
            <w:tcW w:w="1170" w:type="dxa"/>
            <w:tcBorders>
              <w:bottom w:val="single" w:sz="4" w:space="0" w:color="auto"/>
              <w:right w:val="single" w:sz="4" w:space="0" w:color="auto"/>
            </w:tcBorders>
          </w:tcPr>
          <w:p w14:paraId="6AB6E07B" w14:textId="77777777" w:rsidR="00840594" w:rsidRPr="00A13744" w:rsidRDefault="0009574C" w:rsidP="004E7B71">
            <w:pPr>
              <w:ind w:left="0" w:right="0"/>
              <w:jc w:val="center"/>
              <w:rPr>
                <w:rFonts w:asciiTheme="majorHAnsi" w:hAnsiTheme="majorHAnsi" w:cstheme="majorHAnsi"/>
              </w:rPr>
            </w:pPr>
            <w:r w:rsidRPr="00A13744">
              <w:rPr>
                <w:rFonts w:asciiTheme="majorHAnsi" w:hAnsiTheme="majorHAnsi" w:cstheme="majorHAnsi"/>
              </w:rPr>
              <w:t>2015</w:t>
            </w:r>
            <w:r w:rsidR="00840594" w:rsidRPr="00A13744">
              <w:rPr>
                <w:rFonts w:asciiTheme="majorHAnsi" w:hAnsiTheme="majorHAnsi" w:cstheme="majorHAnsi"/>
              </w:rPr>
              <w:t xml:space="preserve"> Fees</w:t>
            </w:r>
          </w:p>
        </w:tc>
        <w:tc>
          <w:tcPr>
            <w:tcW w:w="1952" w:type="dxa"/>
            <w:tcBorders>
              <w:bottom w:val="single" w:sz="4" w:space="0" w:color="auto"/>
              <w:right w:val="single" w:sz="4" w:space="0" w:color="auto"/>
            </w:tcBorders>
          </w:tcPr>
          <w:p w14:paraId="6AB6E07C" w14:textId="77777777" w:rsidR="0009574C"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Proposed 2016</w:t>
            </w:r>
            <w:r w:rsidR="008522AC" w:rsidRPr="00A13744">
              <w:rPr>
                <w:rFonts w:asciiTheme="majorHAnsi" w:hAnsiTheme="majorHAnsi" w:cstheme="majorHAnsi"/>
              </w:rPr>
              <w:t xml:space="preserve"> Fees</w:t>
            </w:r>
          </w:p>
          <w:p w14:paraId="6AB6E07D" w14:textId="77777777"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(to be invoice</w:t>
            </w:r>
            <w:r w:rsidR="00840594" w:rsidRPr="00A13744">
              <w:rPr>
                <w:rFonts w:asciiTheme="majorHAnsi" w:hAnsiTheme="majorHAnsi" w:cstheme="majorHAnsi"/>
              </w:rPr>
              <w:t>d)</w:t>
            </w:r>
          </w:p>
        </w:tc>
        <w:tc>
          <w:tcPr>
            <w:tcW w:w="990" w:type="dxa"/>
            <w:tcBorders>
              <w:bottom w:val="single" w:sz="4" w:space="0" w:color="auto"/>
              <w:right w:val="single" w:sz="4" w:space="0" w:color="auto"/>
            </w:tcBorders>
          </w:tcPr>
          <w:p w14:paraId="6AB6E07E" w14:textId="77777777"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Increa</w:t>
            </w:r>
            <w:r w:rsidR="00840594" w:rsidRPr="00A13744">
              <w:rPr>
                <w:rFonts w:asciiTheme="majorHAnsi" w:hAnsiTheme="majorHAnsi" w:cstheme="majorHAnsi"/>
              </w:rPr>
              <w:t>se in fe</w:t>
            </w:r>
            <w:r w:rsidR="0009574C" w:rsidRPr="00A13744">
              <w:rPr>
                <w:rFonts w:asciiTheme="majorHAnsi" w:hAnsiTheme="majorHAnsi" w:cstheme="majorHAnsi"/>
              </w:rPr>
              <w:t>es</w:t>
            </w:r>
          </w:p>
        </w:tc>
        <w:tc>
          <w:tcPr>
            <w:tcW w:w="1660" w:type="dxa"/>
            <w:tcBorders>
              <w:bottom w:val="single" w:sz="4" w:space="0" w:color="auto"/>
              <w:right w:val="single" w:sz="4" w:space="0" w:color="auto"/>
            </w:tcBorders>
          </w:tcPr>
          <w:p w14:paraId="6AB6E07F" w14:textId="77777777" w:rsidR="00840594"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Estimated 2017</w:t>
            </w:r>
            <w:r w:rsidR="00840594" w:rsidRPr="00A13744">
              <w:rPr>
                <w:rFonts w:asciiTheme="majorHAnsi" w:hAnsiTheme="majorHAnsi" w:cstheme="majorHAnsi"/>
              </w:rPr>
              <w:t xml:space="preserve"> Fees (est.)</w:t>
            </w:r>
          </w:p>
        </w:tc>
        <w:tc>
          <w:tcPr>
            <w:tcW w:w="1704" w:type="dxa"/>
            <w:tcBorders>
              <w:left w:val="single" w:sz="4" w:space="0" w:color="auto"/>
              <w:bottom w:val="single" w:sz="4" w:space="0" w:color="auto"/>
            </w:tcBorders>
          </w:tcPr>
          <w:p w14:paraId="6AB6E080" w14:textId="77777777" w:rsidR="00840594" w:rsidRPr="00A13744" w:rsidRDefault="00840594" w:rsidP="0009574C">
            <w:pPr>
              <w:ind w:left="0" w:right="0"/>
              <w:jc w:val="center"/>
              <w:rPr>
                <w:rFonts w:asciiTheme="majorHAnsi" w:hAnsiTheme="majorHAnsi" w:cstheme="majorHAnsi"/>
              </w:rPr>
            </w:pPr>
            <w:r w:rsidRPr="00A13744">
              <w:rPr>
                <w:rFonts w:asciiTheme="majorHAnsi" w:hAnsiTheme="majorHAnsi" w:cstheme="majorHAnsi"/>
              </w:rPr>
              <w:t>Increase in fees</w:t>
            </w:r>
            <w:r w:rsidR="0009574C" w:rsidRPr="00A13744">
              <w:rPr>
                <w:rFonts w:asciiTheme="majorHAnsi" w:hAnsiTheme="majorHAnsi" w:cstheme="majorHAnsi"/>
              </w:rPr>
              <w:t xml:space="preserve"> </w:t>
            </w:r>
            <w:r w:rsidRPr="00A13744">
              <w:rPr>
                <w:rFonts w:asciiTheme="majorHAnsi" w:hAnsiTheme="majorHAnsi" w:cstheme="majorHAnsi"/>
              </w:rPr>
              <w:t>(est.)</w:t>
            </w:r>
          </w:p>
        </w:tc>
      </w:tr>
      <w:tr w:rsidR="00840594" w14:paraId="6AB6E088" w14:textId="77777777" w:rsidTr="00A13744">
        <w:trPr>
          <w:cnfStyle w:val="000000010000" w:firstRow="0" w:lastRow="0" w:firstColumn="0" w:lastColumn="0" w:oddVBand="0" w:evenVBand="0" w:oddHBand="0" w:evenHBand="1" w:firstRowFirstColumn="0" w:firstRowLastColumn="0" w:lastRowFirstColumn="0" w:lastRowLastColumn="0"/>
          <w:trHeight w:val="260"/>
          <w:jc w:val="center"/>
        </w:trPr>
        <w:tc>
          <w:tcPr>
            <w:tcW w:w="1518" w:type="dxa"/>
            <w:tcBorders>
              <w:top w:val="single" w:sz="4" w:space="0" w:color="auto"/>
              <w:right w:val="single" w:sz="4" w:space="0" w:color="auto"/>
            </w:tcBorders>
          </w:tcPr>
          <w:p w14:paraId="6AB6E082" w14:textId="77777777" w:rsidR="00840594" w:rsidRPr="00A13744" w:rsidRDefault="00E66492"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 xml:space="preserve">50 </w:t>
            </w:r>
            <w:r w:rsidR="00840594" w:rsidRPr="00A13744">
              <w:rPr>
                <w:rFonts w:asciiTheme="majorHAnsi" w:hAnsiTheme="majorHAnsi" w:cstheme="majorHAnsi"/>
                <w:sz w:val="20"/>
                <w:szCs w:val="20"/>
              </w:rPr>
              <w:t>tons/yr</w:t>
            </w:r>
          </w:p>
        </w:tc>
        <w:tc>
          <w:tcPr>
            <w:tcW w:w="1170" w:type="dxa"/>
            <w:tcBorders>
              <w:top w:val="single" w:sz="4" w:space="0" w:color="auto"/>
              <w:right w:val="single" w:sz="4" w:space="0" w:color="auto"/>
            </w:tcBorders>
          </w:tcPr>
          <w:p w14:paraId="6AB6E083"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$10,901</w:t>
            </w:r>
          </w:p>
        </w:tc>
        <w:tc>
          <w:tcPr>
            <w:tcW w:w="1952" w:type="dxa"/>
            <w:tcBorders>
              <w:top w:val="single" w:sz="4" w:space="0" w:color="auto"/>
              <w:right w:val="single" w:sz="4" w:space="0" w:color="auto"/>
            </w:tcBorders>
          </w:tcPr>
          <w:p w14:paraId="6AB6E084"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$10,950</w:t>
            </w:r>
          </w:p>
        </w:tc>
        <w:tc>
          <w:tcPr>
            <w:tcW w:w="990" w:type="dxa"/>
            <w:tcBorders>
              <w:top w:val="single" w:sz="4" w:space="0" w:color="auto"/>
              <w:right w:val="single" w:sz="4" w:space="0" w:color="auto"/>
            </w:tcBorders>
          </w:tcPr>
          <w:p w14:paraId="6AB6E085" w14:textId="77777777"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49</w:t>
            </w:r>
          </w:p>
        </w:tc>
        <w:tc>
          <w:tcPr>
            <w:tcW w:w="1660" w:type="dxa"/>
            <w:tcBorders>
              <w:top w:val="single" w:sz="4" w:space="0" w:color="auto"/>
              <w:right w:val="single" w:sz="4" w:space="0" w:color="auto"/>
            </w:tcBorders>
          </w:tcPr>
          <w:p w14:paraId="6AB6E086"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$11</w:t>
            </w:r>
            <w:r w:rsidR="0009574C" w:rsidRPr="00A13744">
              <w:rPr>
                <w:rFonts w:asciiTheme="minorHAnsi" w:hAnsiTheme="minorHAnsi" w:cstheme="minorHAnsi"/>
                <w:sz w:val="24"/>
                <w:szCs w:val="24"/>
              </w:rPr>
              <w:t>,</w:t>
            </w:r>
            <w:r w:rsidRPr="00A13744">
              <w:rPr>
                <w:rFonts w:asciiTheme="minorHAnsi" w:hAnsiTheme="minorHAnsi" w:cstheme="minorHAnsi"/>
                <w:sz w:val="24"/>
                <w:szCs w:val="24"/>
              </w:rPr>
              <w:t>005</w:t>
            </w:r>
          </w:p>
        </w:tc>
        <w:tc>
          <w:tcPr>
            <w:tcW w:w="1704" w:type="dxa"/>
            <w:tcBorders>
              <w:top w:val="single" w:sz="4" w:space="0" w:color="auto"/>
              <w:left w:val="single" w:sz="4" w:space="0" w:color="auto"/>
            </w:tcBorders>
          </w:tcPr>
          <w:p w14:paraId="6AB6E087" w14:textId="77777777" w:rsidR="00840594" w:rsidRPr="00A13744" w:rsidRDefault="0009574C"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55</w:t>
            </w:r>
          </w:p>
        </w:tc>
      </w:tr>
      <w:tr w:rsidR="00840594" w14:paraId="6AB6E08F" w14:textId="77777777" w:rsidTr="00A13744">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6AB6E089"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250 tons/yr</w:t>
            </w:r>
          </w:p>
        </w:tc>
        <w:tc>
          <w:tcPr>
            <w:tcW w:w="1170" w:type="dxa"/>
            <w:tcBorders>
              <w:right w:val="single" w:sz="4" w:space="0" w:color="auto"/>
            </w:tcBorders>
          </w:tcPr>
          <w:p w14:paraId="6AB6E08A"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$22,863</w:t>
            </w:r>
          </w:p>
        </w:tc>
        <w:tc>
          <w:tcPr>
            <w:tcW w:w="1952" w:type="dxa"/>
            <w:tcBorders>
              <w:right w:val="single" w:sz="4" w:space="0" w:color="auto"/>
            </w:tcBorders>
          </w:tcPr>
          <w:p w14:paraId="6AB6E08B"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$22,966</w:t>
            </w:r>
          </w:p>
        </w:tc>
        <w:tc>
          <w:tcPr>
            <w:tcW w:w="990" w:type="dxa"/>
            <w:tcBorders>
              <w:right w:val="single" w:sz="4" w:space="0" w:color="auto"/>
            </w:tcBorders>
          </w:tcPr>
          <w:p w14:paraId="6AB6E08C" w14:textId="77777777"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103</w:t>
            </w:r>
          </w:p>
        </w:tc>
        <w:tc>
          <w:tcPr>
            <w:tcW w:w="1660" w:type="dxa"/>
            <w:tcBorders>
              <w:right w:val="single" w:sz="4" w:space="0" w:color="auto"/>
            </w:tcBorders>
          </w:tcPr>
          <w:p w14:paraId="6AB6E08D"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$23,081</w:t>
            </w:r>
          </w:p>
        </w:tc>
        <w:tc>
          <w:tcPr>
            <w:tcW w:w="1704" w:type="dxa"/>
            <w:tcBorders>
              <w:left w:val="single" w:sz="4" w:space="0" w:color="auto"/>
            </w:tcBorders>
          </w:tcPr>
          <w:p w14:paraId="6AB6E08E"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$115</w:t>
            </w:r>
          </w:p>
        </w:tc>
      </w:tr>
      <w:tr w:rsidR="00840594" w14:paraId="6AB6E096" w14:textId="77777777" w:rsidTr="00A13744">
        <w:trPr>
          <w:cnfStyle w:val="000000010000" w:firstRow="0" w:lastRow="0" w:firstColumn="0" w:lastColumn="0" w:oddVBand="0" w:evenVBand="0" w:oddHBand="0" w:evenHBand="1" w:firstRowFirstColumn="0" w:firstRowLastColumn="0" w:lastRowFirstColumn="0" w:lastRowLastColumn="0"/>
          <w:trHeight w:val="270"/>
          <w:jc w:val="center"/>
        </w:trPr>
        <w:tc>
          <w:tcPr>
            <w:tcW w:w="1518" w:type="dxa"/>
            <w:tcBorders>
              <w:right w:val="single" w:sz="4" w:space="0" w:color="auto"/>
            </w:tcBorders>
          </w:tcPr>
          <w:p w14:paraId="6AB6E090"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 tons/yr</w:t>
            </w:r>
          </w:p>
        </w:tc>
        <w:tc>
          <w:tcPr>
            <w:tcW w:w="1170" w:type="dxa"/>
            <w:tcBorders>
              <w:right w:val="single" w:sz="4" w:space="0" w:color="auto"/>
            </w:tcBorders>
          </w:tcPr>
          <w:p w14:paraId="6AB6E091" w14:textId="77777777"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$37,815</w:t>
            </w:r>
          </w:p>
        </w:tc>
        <w:tc>
          <w:tcPr>
            <w:tcW w:w="1952" w:type="dxa"/>
            <w:tcBorders>
              <w:right w:val="single" w:sz="4" w:space="0" w:color="auto"/>
            </w:tcBorders>
          </w:tcPr>
          <w:p w14:paraId="6AB6E092"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$37,986</w:t>
            </w:r>
          </w:p>
        </w:tc>
        <w:tc>
          <w:tcPr>
            <w:tcW w:w="990" w:type="dxa"/>
            <w:tcBorders>
              <w:right w:val="single" w:sz="4" w:space="0" w:color="auto"/>
            </w:tcBorders>
          </w:tcPr>
          <w:p w14:paraId="6AB6E093" w14:textId="77777777"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171</w:t>
            </w:r>
          </w:p>
        </w:tc>
        <w:tc>
          <w:tcPr>
            <w:tcW w:w="1660" w:type="dxa"/>
            <w:tcBorders>
              <w:right w:val="single" w:sz="4" w:space="0" w:color="auto"/>
            </w:tcBorders>
          </w:tcPr>
          <w:p w14:paraId="6AB6E094"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$38,176</w:t>
            </w:r>
          </w:p>
        </w:tc>
        <w:tc>
          <w:tcPr>
            <w:tcW w:w="1704" w:type="dxa"/>
            <w:tcBorders>
              <w:left w:val="single" w:sz="4" w:space="0" w:color="auto"/>
            </w:tcBorders>
          </w:tcPr>
          <w:p w14:paraId="6AB6E095"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$190</w:t>
            </w:r>
          </w:p>
        </w:tc>
      </w:tr>
      <w:tr w:rsidR="00840594" w14:paraId="6AB6E09D" w14:textId="77777777" w:rsidTr="00A13744">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6AB6E097" w14:textId="77777777"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5,000 tons/yr</w:t>
            </w:r>
          </w:p>
        </w:tc>
        <w:tc>
          <w:tcPr>
            <w:tcW w:w="1170" w:type="dxa"/>
            <w:tcBorders>
              <w:right w:val="single" w:sz="4" w:space="0" w:color="auto"/>
            </w:tcBorders>
          </w:tcPr>
          <w:p w14:paraId="6AB6E098"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$306,960</w:t>
            </w:r>
          </w:p>
        </w:tc>
        <w:tc>
          <w:tcPr>
            <w:tcW w:w="1952" w:type="dxa"/>
            <w:tcBorders>
              <w:right w:val="single" w:sz="4" w:space="0" w:color="auto"/>
            </w:tcBorders>
          </w:tcPr>
          <w:p w14:paraId="6AB6E099" w14:textId="77777777"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$308,346</w:t>
            </w:r>
          </w:p>
        </w:tc>
        <w:tc>
          <w:tcPr>
            <w:tcW w:w="990" w:type="dxa"/>
            <w:tcBorders>
              <w:right w:val="single" w:sz="4" w:space="0" w:color="auto"/>
            </w:tcBorders>
          </w:tcPr>
          <w:p w14:paraId="6AB6E09A" w14:textId="77777777"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1,386</w:t>
            </w:r>
          </w:p>
        </w:tc>
        <w:tc>
          <w:tcPr>
            <w:tcW w:w="1660" w:type="dxa"/>
            <w:tcBorders>
              <w:right w:val="single" w:sz="4" w:space="0" w:color="auto"/>
            </w:tcBorders>
          </w:tcPr>
          <w:p w14:paraId="6AB6E09B" w14:textId="77777777" w:rsidR="00840594" w:rsidRPr="00A13744" w:rsidRDefault="0009574C"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309,886</w:t>
            </w:r>
          </w:p>
        </w:tc>
        <w:tc>
          <w:tcPr>
            <w:tcW w:w="1704" w:type="dxa"/>
            <w:tcBorders>
              <w:left w:val="single" w:sz="4" w:space="0" w:color="auto"/>
              <w:bottom w:val="double" w:sz="6" w:space="0" w:color="auto"/>
            </w:tcBorders>
          </w:tcPr>
          <w:p w14:paraId="6AB6E09C" w14:textId="77777777"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$1,540</w:t>
            </w:r>
          </w:p>
        </w:tc>
      </w:tr>
    </w:tbl>
    <w:p w14:paraId="6AB6E09E" w14:textId="77777777"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6AB6E09F" w14:textId="77777777" w:rsidR="00E37BC6" w:rsidRDefault="00E37BC6">
      <w:pPr>
        <w:ind w:left="0"/>
        <w:rPr>
          <w:rFonts w:asciiTheme="minorHAnsi" w:hAnsiTheme="minorHAnsi" w:cstheme="minorHAnsi"/>
          <w:iCs/>
          <w:color w:val="1F4E79" w:themeColor="accent1" w:themeShade="80"/>
        </w:rPr>
      </w:pPr>
    </w:p>
    <w:p w14:paraId="6AB6E0A0" w14:textId="77777777"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14:paraId="6AB6E0A1" w14:textId="77777777"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14:paraId="6AB6E0A2" w14:textId="77777777"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14:paraId="6AB6E0A3" w14:textId="77777777"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14:paraId="6AB6E0A4" w14:textId="77777777" w:rsidR="00AC6F26" w:rsidRPr="008F491E" w:rsidRDefault="00AC6F26" w:rsidP="00AC6F26">
      <w:pPr>
        <w:ind w:left="1440"/>
        <w:rPr>
          <w:bCs/>
          <w:color w:val="000000" w:themeColor="text1"/>
        </w:rPr>
      </w:pPr>
    </w:p>
    <w:p w14:paraId="6AB6E0A5" w14:textId="77777777" w:rsidR="00AD7DB9" w:rsidRDefault="00AD7DB9" w:rsidP="006F0E6F">
      <w:pPr>
        <w:ind w:left="1080"/>
        <w:rPr>
          <w:rFonts w:eastAsiaTheme="minorHAnsi"/>
        </w:rPr>
      </w:pPr>
      <w:r w:rsidRPr="009E6E30">
        <w:rPr>
          <w:u w:val="single"/>
        </w:rPr>
        <w:lastRenderedPageBreak/>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14:paraId="6AB6E0A6" w14:textId="77777777"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6AB6E0AA" w14:textId="77777777" w:rsidTr="00240DC5">
        <w:tc>
          <w:tcPr>
            <w:tcW w:w="4140" w:type="dxa"/>
          </w:tcPr>
          <w:p w14:paraId="6AB6E0A7" w14:textId="77777777"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14:paraId="6AB6E0A8" w14:textId="77777777" w:rsidR="00AD7DB9" w:rsidRPr="00240DC5" w:rsidRDefault="00AD7DB9" w:rsidP="002D6C99">
            <w:r w:rsidRPr="00240DC5">
              <w:tab/>
            </w:r>
          </w:p>
        </w:tc>
        <w:tc>
          <w:tcPr>
            <w:tcW w:w="5310" w:type="dxa"/>
          </w:tcPr>
          <w:p w14:paraId="6AB6E0A9" w14:textId="77777777"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14:paraId="6AB6E0AE" w14:textId="77777777" w:rsidTr="00240DC5">
        <w:tc>
          <w:tcPr>
            <w:tcW w:w="4140" w:type="dxa"/>
          </w:tcPr>
          <w:p w14:paraId="6AB6E0AB"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6AB6E0AC" w14:textId="77777777"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14:paraId="6AB6E0AD" w14:textId="77777777"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14:paraId="6AB6E0B1" w14:textId="77777777" w:rsidTr="00240DC5">
        <w:tc>
          <w:tcPr>
            <w:tcW w:w="4140" w:type="dxa"/>
          </w:tcPr>
          <w:p w14:paraId="6AB6E0AF"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6AB6E0B0" w14:textId="77777777"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14:paraId="6AB6E0B4" w14:textId="77777777" w:rsidTr="00240DC5">
        <w:tc>
          <w:tcPr>
            <w:tcW w:w="4140" w:type="dxa"/>
          </w:tcPr>
          <w:p w14:paraId="6AB6E0B2" w14:textId="77777777"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14:paraId="6AB6E0B3" w14:textId="77777777"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14:paraId="6AB6E0B5" w14:textId="77777777"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firstRow="1" w:lastRow="0" w:firstColumn="1" w:lastColumn="0" w:noHBand="0" w:noVBand="1"/>
      </w:tblPr>
      <w:tblGrid>
        <w:gridCol w:w="4320"/>
        <w:gridCol w:w="4950"/>
      </w:tblGrid>
      <w:tr w:rsidR="00AD7DB9" w14:paraId="6AB6E0B8" w14:textId="77777777" w:rsidTr="00A13744">
        <w:trPr>
          <w:trHeight w:val="294"/>
        </w:trPr>
        <w:tc>
          <w:tcPr>
            <w:tcW w:w="4320" w:type="dxa"/>
            <w:tcBorders>
              <w:top w:val="double" w:sz="4" w:space="0" w:color="auto"/>
              <w:left w:val="double" w:sz="4" w:space="0" w:color="auto"/>
            </w:tcBorders>
            <w:shd w:val="clear" w:color="auto" w:fill="008272"/>
            <w:vAlign w:val="center"/>
          </w:tcPr>
          <w:p w14:paraId="6AB6E0B6" w14:textId="77777777"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vAlign w:val="center"/>
          </w:tcPr>
          <w:p w14:paraId="6AB6E0B7" w14:textId="77777777"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14:paraId="6AB6E0BB" w14:textId="77777777" w:rsidTr="00714CDC">
        <w:trPr>
          <w:trHeight w:val="296"/>
        </w:trPr>
        <w:tc>
          <w:tcPr>
            <w:tcW w:w="4320" w:type="dxa"/>
            <w:tcBorders>
              <w:left w:val="double" w:sz="4" w:space="0" w:color="auto"/>
            </w:tcBorders>
          </w:tcPr>
          <w:p w14:paraId="6AB6E0B9" w14:textId="77777777" w:rsidR="00714CDC" w:rsidRPr="00A13744" w:rsidRDefault="00714CDC" w:rsidP="002608BC">
            <w:pPr>
              <w:ind w:left="-18"/>
              <w:rPr>
                <w:rStyle w:val="Emphasis"/>
                <w:rFonts w:asciiTheme="majorHAnsi" w:hAnsiTheme="majorHAnsi" w:cstheme="majorHAnsi"/>
                <w:color w:val="000000" w:themeColor="text1"/>
                <w:sz w:val="24"/>
              </w:rPr>
            </w:pPr>
            <w:r w:rsidRPr="00A13744">
              <w:rPr>
                <w:rFonts w:asciiTheme="majorHAnsi" w:eastAsiaTheme="minorHAnsi" w:hAnsiTheme="majorHAnsi" w:cstheme="majorHAnsi"/>
              </w:rPr>
              <w:t>2015-2017 Legislatively approved budget</w:t>
            </w:r>
          </w:p>
        </w:tc>
        <w:tc>
          <w:tcPr>
            <w:tcW w:w="4950" w:type="dxa"/>
            <w:tcBorders>
              <w:right w:val="double" w:sz="4" w:space="0" w:color="auto"/>
            </w:tcBorders>
            <w:vAlign w:val="center"/>
          </w:tcPr>
          <w:p w14:paraId="6AB6E0BA" w14:textId="77777777" w:rsidR="00714CDC" w:rsidRPr="00A13744" w:rsidRDefault="00B823A4" w:rsidP="00BA08AF">
            <w:pPr>
              <w:ind w:left="0"/>
              <w:rPr>
                <w:rFonts w:asciiTheme="minorHAnsi" w:hAnsiTheme="minorHAnsi" w:cstheme="minorHAnsi"/>
                <w:color w:val="000000" w:themeColor="text1"/>
                <w:sz w:val="24"/>
                <w:szCs w:val="24"/>
              </w:rPr>
            </w:pPr>
            <w:hyperlink r:id="rId20" w:history="1">
              <w:r w:rsidR="00714CDC" w:rsidRPr="00A13744">
                <w:rPr>
                  <w:rStyle w:val="Hyperlink"/>
                  <w:rFonts w:asciiTheme="minorHAnsi" w:hAnsiTheme="minorHAnsi" w:cstheme="minorHAnsi"/>
                  <w:sz w:val="24"/>
                  <w:szCs w:val="24"/>
                </w:rPr>
                <w:t>DEQ Website</w:t>
              </w:r>
            </w:hyperlink>
          </w:p>
        </w:tc>
      </w:tr>
      <w:tr w:rsidR="00714CDC" w:rsidRPr="00F05E86" w14:paraId="6AB6E0BF" w14:textId="77777777" w:rsidTr="00BA08AF">
        <w:trPr>
          <w:trHeight w:val="530"/>
        </w:trPr>
        <w:tc>
          <w:tcPr>
            <w:tcW w:w="4320" w:type="dxa"/>
            <w:tcBorders>
              <w:left w:val="double" w:sz="4" w:space="0" w:color="auto"/>
            </w:tcBorders>
          </w:tcPr>
          <w:p w14:paraId="6AB6E0BC" w14:textId="77777777"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Clean Air Act, including Clean Air Act</w:t>
            </w:r>
          </w:p>
          <w:p w14:paraId="6AB6E0BD" w14:textId="77777777" w:rsidR="00714CDC" w:rsidRPr="00A13744" w:rsidRDefault="00714CDC" w:rsidP="007F2D08">
            <w:pPr>
              <w:ind w:left="0"/>
              <w:rPr>
                <w:rFonts w:asciiTheme="majorHAnsi" w:eastAsiaTheme="minorHAnsi" w:hAnsiTheme="majorHAnsi" w:cstheme="majorHAnsi"/>
              </w:rPr>
            </w:pPr>
            <w:r w:rsidRPr="00A13744">
              <w:rPr>
                <w:rFonts w:asciiTheme="majorHAnsi" w:eastAsiaTheme="minorHAnsi" w:hAnsiTheme="majorHAnsi" w:cstheme="majorHAnsi"/>
              </w:rPr>
              <w:t>Amendments of 1990</w:t>
            </w:r>
          </w:p>
        </w:tc>
        <w:tc>
          <w:tcPr>
            <w:tcW w:w="4950" w:type="dxa"/>
            <w:tcBorders>
              <w:right w:val="double" w:sz="4" w:space="0" w:color="auto"/>
            </w:tcBorders>
            <w:vAlign w:val="center"/>
          </w:tcPr>
          <w:p w14:paraId="6AB6E0BE" w14:textId="77777777" w:rsidR="00714CDC" w:rsidRPr="00A13744" w:rsidRDefault="00B823A4" w:rsidP="00BA08AF">
            <w:pPr>
              <w:ind w:left="0"/>
              <w:rPr>
                <w:rFonts w:asciiTheme="minorHAnsi" w:hAnsiTheme="minorHAnsi" w:cstheme="minorHAnsi"/>
                <w:color w:val="000000" w:themeColor="text1"/>
                <w:sz w:val="24"/>
                <w:szCs w:val="24"/>
              </w:rPr>
            </w:pPr>
            <w:hyperlink r:id="rId21" w:history="1">
              <w:r w:rsidR="00714CDC" w:rsidRPr="00A13744">
                <w:rPr>
                  <w:rStyle w:val="Hyperlink"/>
                  <w:rFonts w:asciiTheme="minorHAnsi" w:hAnsiTheme="minorHAnsi" w:cstheme="minorHAnsi"/>
                  <w:sz w:val="24"/>
                  <w:szCs w:val="24"/>
                </w:rPr>
                <w:t>EPA Website</w:t>
              </w:r>
            </w:hyperlink>
          </w:p>
        </w:tc>
      </w:tr>
      <w:tr w:rsidR="00714CDC" w:rsidRPr="00F05E86" w14:paraId="6AB6E0C2" w14:textId="77777777" w:rsidTr="00BA08AF">
        <w:trPr>
          <w:trHeight w:val="530"/>
        </w:trPr>
        <w:tc>
          <w:tcPr>
            <w:tcW w:w="4320" w:type="dxa"/>
            <w:tcBorders>
              <w:left w:val="double" w:sz="4" w:space="0" w:color="auto"/>
              <w:bottom w:val="double" w:sz="4" w:space="0" w:color="auto"/>
            </w:tcBorders>
          </w:tcPr>
          <w:p w14:paraId="6AB6E0C0" w14:textId="77777777"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U.S. Department of Labor, Bureau of Labor Statistics, Consumer Price Index</w:t>
            </w:r>
          </w:p>
        </w:tc>
        <w:tc>
          <w:tcPr>
            <w:tcW w:w="4950" w:type="dxa"/>
            <w:tcBorders>
              <w:bottom w:val="double" w:sz="4" w:space="0" w:color="auto"/>
              <w:right w:val="double" w:sz="4" w:space="0" w:color="auto"/>
            </w:tcBorders>
            <w:vAlign w:val="center"/>
          </w:tcPr>
          <w:p w14:paraId="6AB6E0C1" w14:textId="77777777" w:rsidR="00714CDC" w:rsidRPr="00A13744" w:rsidRDefault="00B823A4" w:rsidP="00BA08AF">
            <w:pPr>
              <w:ind w:left="0"/>
              <w:rPr>
                <w:sz w:val="24"/>
                <w:szCs w:val="24"/>
              </w:rPr>
            </w:pPr>
            <w:hyperlink r:id="rId22" w:history="1">
              <w:r w:rsidR="00714CDC" w:rsidRPr="00A13744">
                <w:rPr>
                  <w:rStyle w:val="Hyperlink"/>
                  <w:rFonts w:asciiTheme="minorHAnsi" w:hAnsiTheme="minorHAnsi" w:cstheme="minorHAnsi"/>
                  <w:sz w:val="24"/>
                  <w:szCs w:val="24"/>
                </w:rPr>
                <w:t>Bureau of Labor Statistics Website</w:t>
              </w:r>
            </w:hyperlink>
          </w:p>
        </w:tc>
      </w:tr>
    </w:tbl>
    <w:p w14:paraId="6AB6E0C3" w14:textId="77777777" w:rsidR="00AD7DB9" w:rsidRPr="007F2D08" w:rsidRDefault="00AD7DB9" w:rsidP="007F2D08">
      <w:pPr>
        <w:pStyle w:val="Heading2"/>
        <w:rPr>
          <w:rFonts w:cstheme="majorHAnsi"/>
          <w:color w:val="504938"/>
          <w:szCs w:val="22"/>
        </w:rPr>
      </w:pPr>
      <w:r w:rsidRPr="006F02EB">
        <w:t xml:space="preserve"> </w:t>
      </w:r>
      <w:r w:rsidRPr="007F2D08">
        <w:rPr>
          <w:rFonts w:cstheme="majorHAnsi"/>
          <w:color w:val="504938"/>
          <w:szCs w:val="22"/>
        </w:rPr>
        <w:t>Advisory committee</w:t>
      </w:r>
    </w:p>
    <w:p w14:paraId="6AB6E0C4" w14:textId="77777777"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14:paraId="6AB6E0C5" w14:textId="77777777"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14:paraId="6AB6E0C6" w14:textId="77777777"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14:paraId="6AB6E0C7" w14:textId="77777777"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14:paraId="6AB6E0C8" w14:textId="77777777"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14:paraId="6AB6E0C9" w14:textId="35FC112F" w:rsidR="00A13744" w:rsidRDefault="00A13744">
      <w:pPr>
        <w:spacing w:after="120"/>
        <w:ind w:left="2880" w:right="0"/>
        <w:outlineLvl w:val="9"/>
      </w:pPr>
      <w:r>
        <w:br w:type="page"/>
      </w: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6AB6E0CB"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AB6E0CA" w14:textId="77777777"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3" w:history="1"/>
          </w:p>
        </w:tc>
      </w:tr>
    </w:tbl>
    <w:p w14:paraId="6AB6E0CC" w14:textId="77777777" w:rsidR="00255B02" w:rsidRPr="00362542" w:rsidRDefault="00255B02" w:rsidP="002D6C99"/>
    <w:p w14:paraId="6AB6E0CD" w14:textId="77777777" w:rsidR="00F06FE0" w:rsidRPr="00A13744" w:rsidRDefault="00F06FE0" w:rsidP="00140DDF">
      <w:pPr>
        <w:spacing w:after="120"/>
        <w:ind w:left="180"/>
        <w:rPr>
          <w:rFonts w:asciiTheme="minorHAnsi" w:hAnsiTheme="minorHAnsi" w:cstheme="minorHAnsi"/>
          <w:bCs/>
          <w:color w:val="BF8F00" w:themeColor="accent4" w:themeShade="BF"/>
        </w:rPr>
      </w:pPr>
      <w:r w:rsidRPr="00A13744">
        <w:rPr>
          <w:rFonts w:asciiTheme="minorHAnsi" w:hAnsiTheme="minorHAnsi" w:cstheme="minorHAnsi"/>
          <w:bCs/>
          <w:i/>
          <w:color w:val="504938"/>
        </w:rPr>
        <w:lastRenderedPageBreak/>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A13744">
        <w:rPr>
          <w:rFonts w:asciiTheme="minorHAnsi" w:hAnsiTheme="minorHAnsi" w:cstheme="minorHAnsi"/>
          <w:i/>
          <w:iCs/>
          <w:color w:val="BF8F00" w:themeColor="accent4" w:themeShade="BF"/>
        </w:rPr>
        <w:t xml:space="preserve"> </w:t>
      </w:r>
      <w:r w:rsidRPr="00A13744">
        <w:rPr>
          <w:rFonts w:asciiTheme="minorHAnsi" w:hAnsiTheme="minorHAnsi" w:cstheme="minorHAnsi"/>
        </w:rPr>
        <w:t>ORS 183.332</w:t>
      </w:r>
    </w:p>
    <w:p w14:paraId="6AB6E0CE" w14:textId="77777777"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14:paraId="6AB6E0CF" w14:textId="77777777"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6AB6E0D0" w14:textId="77777777" w:rsidR="00F06FE0" w:rsidRPr="00255B02" w:rsidRDefault="00F06FE0" w:rsidP="00F06FE0">
      <w:pPr>
        <w:ind w:left="0"/>
        <w:rPr>
          <w:bCs/>
          <w:color w:val="385623" w:themeColor="accent6" w:themeShade="80"/>
        </w:rPr>
      </w:pPr>
    </w:p>
    <w:p w14:paraId="6AB6E0D1" w14:textId="77777777"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10" w:name="AlternativesConsidered"/>
      <w:bookmarkStart w:id="11" w:name="RANGE!C35"/>
    </w:p>
    <w:p w14:paraId="6AB6E0D2" w14:textId="77777777"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10"/>
      <w:r w:rsidRPr="00140DDF">
        <w:rPr>
          <w:rFonts w:cstheme="majorHAnsi"/>
          <w:color w:val="504938"/>
          <w:szCs w:val="22"/>
        </w:rPr>
        <w:t xml:space="preserve"> if any?</w:t>
      </w:r>
      <w:bookmarkEnd w:id="11"/>
      <w:r w:rsidRPr="00140DDF">
        <w:rPr>
          <w:rFonts w:cstheme="majorHAnsi"/>
          <w:color w:val="504938"/>
          <w:szCs w:val="22"/>
        </w:rPr>
        <w:t xml:space="preserve"> </w:t>
      </w:r>
    </w:p>
    <w:p w14:paraId="6AB6E0D3" w14:textId="77777777" w:rsidR="00F06FE0" w:rsidRPr="0051290C" w:rsidRDefault="00F06FE0" w:rsidP="00292247">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14:paraId="6AB6E0D4" w14:textId="77777777" w:rsidR="002F412E" w:rsidRPr="00CB54E6" w:rsidRDefault="002F412E" w:rsidP="00292247">
      <w:pPr>
        <w:ind w:left="0"/>
        <w:sectPr w:rsidR="002F412E" w:rsidRPr="00CB54E6" w:rsidSect="00B34CF8">
          <w:footerReference w:type="default" r:id="rId2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6AB6E0D7" w14:textId="77777777" w:rsidTr="009778BC">
        <w:trPr>
          <w:trHeight w:val="613"/>
        </w:trPr>
        <w:tc>
          <w:tcPr>
            <w:tcW w:w="12240" w:type="dxa"/>
            <w:shd w:val="clear" w:color="000000" w:fill="D5DCE4" w:themeFill="text2" w:themeFillTint="33"/>
            <w:noWrap/>
            <w:vAlign w:val="bottom"/>
            <w:hideMark/>
          </w:tcPr>
          <w:p w14:paraId="6AB6E0D5" w14:textId="77777777" w:rsidR="00823C9D" w:rsidRPr="00823C9D" w:rsidRDefault="00823C9D" w:rsidP="00292247">
            <w:pPr>
              <w:ind w:left="0"/>
            </w:pPr>
          </w:p>
          <w:p w14:paraId="6AB6E0D6" w14:textId="77777777"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14:paraId="6AB6E0D8" w14:textId="77777777" w:rsidR="00140DDF" w:rsidRDefault="00140DDF" w:rsidP="004B3C8B">
      <w:pPr>
        <w:ind w:left="360"/>
        <w:rPr>
          <w:i/>
          <w:iCs/>
          <w:color w:val="1D1D1D"/>
        </w:rPr>
      </w:pPr>
    </w:p>
    <w:p w14:paraId="6AB6E0D9" w14:textId="77777777"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14:paraId="6AB6E0DA" w14:textId="77777777"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14:paraId="6AB6E0DB" w14:textId="77777777"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14:paraId="6AB6E0DC" w14:textId="77777777"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14:paraId="6AB6E0DD" w14:textId="77777777" w:rsidR="004B3C8B" w:rsidRPr="00B82764" w:rsidRDefault="004B3C8B" w:rsidP="004B3C8B">
      <w:pPr>
        <w:ind w:left="450"/>
        <w:rPr>
          <w:rFonts w:ascii="Cambria" w:hAnsi="Cambria"/>
          <w:color w:val="000000" w:themeColor="text1"/>
        </w:rPr>
      </w:pPr>
    </w:p>
    <w:p w14:paraId="6AB6E0DE" w14:textId="77777777"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14:paraId="6AB6E0DF"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14:paraId="6AB6E0E0"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14:paraId="6AB6E0E1"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14:paraId="6AB6E0E2"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14:paraId="6AB6E0E3"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14:paraId="6AB6E0E4" w14:textId="77777777" w:rsidR="004B3C8B" w:rsidRPr="00B82764" w:rsidRDefault="004B3C8B" w:rsidP="004B3C8B">
      <w:pPr>
        <w:ind w:left="1062"/>
        <w:rPr>
          <w:rFonts w:ascii="Cambria" w:hAnsi="Cambria"/>
          <w:color w:val="000000" w:themeColor="text1"/>
        </w:rPr>
      </w:pPr>
    </w:p>
    <w:p w14:paraId="6AB6E0E5"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14:paraId="6AB6E0E6"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6AB6E0E7"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6AB6E0E8"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14:paraId="6AB6E0E9" w14:textId="77777777"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14:paraId="6AB6E0EA" w14:textId="77777777"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14:paraId="6AB6E0EB" w14:textId="77777777" w:rsidR="002E4AA0" w:rsidRDefault="006416C7" w:rsidP="00F0078E">
      <w:pPr>
        <w:pStyle w:val="Heading2"/>
        <w:rPr>
          <w:rFonts w:cstheme="majorHAnsi"/>
          <w:color w:val="504938"/>
          <w:szCs w:val="22"/>
        </w:rPr>
      </w:pPr>
      <w:r w:rsidRPr="00140DDF">
        <w:rPr>
          <w:rFonts w:cstheme="majorHAnsi"/>
          <w:color w:val="504938"/>
          <w:szCs w:val="22"/>
        </w:rPr>
        <w:t>Determination</w:t>
      </w:r>
    </w:p>
    <w:p w14:paraId="6AB6E0EC" w14:textId="77777777"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14:paraId="6AB6E0ED" w14:textId="77777777" w:rsidR="00F4007E" w:rsidRPr="00F4007E" w:rsidRDefault="00F4007E" w:rsidP="00F4007E"/>
    <w:p w14:paraId="46142A3C" w14:textId="77777777" w:rsidR="00A13744" w:rsidRDefault="00A13744">
      <w:r>
        <w:rPr>
          <w:b/>
          <w:bCs/>
        </w:rP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6AB6E0EF" w14:textId="77777777" w:rsidTr="009778BC">
        <w:trPr>
          <w:trHeight w:val="571"/>
        </w:trPr>
        <w:tc>
          <w:tcPr>
            <w:tcW w:w="12240" w:type="dxa"/>
            <w:shd w:val="clear" w:color="000000" w:fill="D5DCE4" w:themeFill="text2" w:themeFillTint="33"/>
            <w:noWrap/>
            <w:vAlign w:val="bottom"/>
            <w:hideMark/>
          </w:tcPr>
          <w:p w14:paraId="6AB6E0EE" w14:textId="3D216B0A" w:rsidR="00C9239E" w:rsidRPr="004F673A" w:rsidRDefault="00C9239E" w:rsidP="007546FD">
            <w:pPr>
              <w:pStyle w:val="Heading1"/>
            </w:pPr>
            <w:r>
              <w:t xml:space="preserve">Stakeholder </w:t>
            </w:r>
            <w:r w:rsidR="00B35715">
              <w:t xml:space="preserve">and public </w:t>
            </w:r>
            <w:r>
              <w:t>involvement</w:t>
            </w:r>
          </w:p>
        </w:tc>
      </w:tr>
    </w:tbl>
    <w:p w14:paraId="6AB6E0F0" w14:textId="77777777"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14:paraId="6AB6E0F1" w14:textId="77777777"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14:paraId="6AB6E0F2" w14:textId="77777777"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14:paraId="6AB6E0F3" w14:textId="77777777"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14:paraId="6AB6E0F4" w14:textId="45C85770" w:rsidR="00A13744"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p w14:paraId="31CF4086" w14:textId="77777777" w:rsidR="00A13744" w:rsidRDefault="00A13744">
      <w:pPr>
        <w:spacing w:after="120"/>
        <w:ind w:left="2880" w:right="0"/>
        <w:outlineLvl w:val="9"/>
        <w:rPr>
          <w:rFonts w:asciiTheme="minorHAnsi" w:hAnsiTheme="minorHAnsi" w:cstheme="minorHAnsi"/>
          <w:color w:val="000000"/>
        </w:rPr>
      </w:pPr>
      <w:r>
        <w:rPr>
          <w:rFonts w:asciiTheme="minorHAnsi" w:hAnsiTheme="minorHAnsi" w:cstheme="minorHAnsi"/>
          <w:color w:val="000000"/>
        </w:rPr>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AB6E0F7" w14:textId="77777777" w:rsidTr="00983629">
        <w:trPr>
          <w:trHeight w:val="571"/>
        </w:trPr>
        <w:tc>
          <w:tcPr>
            <w:tcW w:w="12240" w:type="dxa"/>
            <w:shd w:val="clear" w:color="000000" w:fill="D5DCE4" w:themeFill="text2" w:themeFillTint="33"/>
            <w:noWrap/>
            <w:vAlign w:val="bottom"/>
            <w:hideMark/>
          </w:tcPr>
          <w:p w14:paraId="6AB6E0F6" w14:textId="77777777" w:rsidR="000C1364" w:rsidRPr="004F673A" w:rsidRDefault="000C1364" w:rsidP="00983629">
            <w:pPr>
              <w:pStyle w:val="Heading1"/>
            </w:pPr>
            <w:r>
              <w:t>Public notice</w:t>
            </w:r>
            <w:r w:rsidR="00B849C7">
              <w:t xml:space="preserve"> and hearings</w:t>
            </w:r>
          </w:p>
        </w:tc>
      </w:tr>
    </w:tbl>
    <w:p w14:paraId="6AB6E0F8" w14:textId="77777777"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14:paraId="6AB6E0F9" w14:textId="77777777"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14:paraId="6AB6E0FA" w14:textId="77777777" w:rsidR="0005132C" w:rsidRDefault="0005132C" w:rsidP="00E37BC6"/>
    <w:p w14:paraId="6AB6E0FB" w14:textId="77777777"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14:paraId="6AB6E0FC" w14:textId="77777777" w:rsidR="00EB34DD" w:rsidRDefault="00EB34DD" w:rsidP="00EB34DD">
      <w:pPr>
        <w:pStyle w:val="ListParagraph"/>
        <w:ind w:left="1440"/>
      </w:pPr>
    </w:p>
    <w:p w14:paraId="6AB6E0FD" w14:textId="77777777"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14:paraId="6AB6E0FE" w14:textId="77777777" w:rsidR="0005132C" w:rsidRDefault="0005132C" w:rsidP="002D6C99">
      <w:pPr>
        <w:pStyle w:val="ListParagraph"/>
        <w:rPr>
          <w:color w:val="000000" w:themeColor="text1"/>
        </w:rPr>
      </w:pPr>
    </w:p>
    <w:p w14:paraId="6AB6E0FF" w14:textId="77777777"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6" w:history="1">
        <w:r w:rsidR="000A3B90" w:rsidRPr="000A3B90">
          <w:rPr>
            <w:rStyle w:val="Hyperlink"/>
          </w:rPr>
          <w:t>T</w:t>
        </w:r>
        <w:r w:rsidR="009B3ED4" w:rsidRPr="009B3ED4">
          <w:rPr>
            <w:rStyle w:val="Hyperlink"/>
          </w:rPr>
          <w:t>itle V CPI 2016</w:t>
        </w:r>
      </w:hyperlink>
      <w:r w:rsidR="000A3B90">
        <w:rPr>
          <w:color w:val="C45911" w:themeColor="accent2" w:themeShade="BF"/>
        </w:rPr>
        <w:t xml:space="preserve"> </w:t>
      </w:r>
    </w:p>
    <w:p w14:paraId="6AB6E100" w14:textId="77777777" w:rsidR="0005132C" w:rsidRDefault="0005132C" w:rsidP="002D6C99">
      <w:pPr>
        <w:pStyle w:val="ListParagraph"/>
        <w:rPr>
          <w:highlight w:val="lightGray"/>
        </w:rPr>
      </w:pPr>
    </w:p>
    <w:p w14:paraId="6AB6E101" w14:textId="77777777"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6AB6E102" w14:textId="77777777" w:rsidR="002C4F3A" w:rsidRPr="00E37BC6" w:rsidRDefault="00DF05F5" w:rsidP="00A53488">
      <w:pPr>
        <w:pStyle w:val="ListParagraph"/>
        <w:numPr>
          <w:ilvl w:val="1"/>
          <w:numId w:val="5"/>
        </w:numPr>
      </w:pPr>
      <w:r w:rsidRPr="00E37BC6">
        <w:t>Agency Rulemaking</w:t>
      </w:r>
    </w:p>
    <w:p w14:paraId="6AB6E103" w14:textId="77777777" w:rsidR="002C4F3A" w:rsidRPr="00E37BC6" w:rsidRDefault="00DF05F5" w:rsidP="00A53488">
      <w:pPr>
        <w:pStyle w:val="ListParagraph"/>
        <w:numPr>
          <w:ilvl w:val="1"/>
          <w:numId w:val="5"/>
        </w:numPr>
      </w:pPr>
      <w:r w:rsidRPr="00E37BC6">
        <w:t>Air Quality Permits</w:t>
      </w:r>
    </w:p>
    <w:p w14:paraId="6AB6E104" w14:textId="77777777" w:rsidR="002C4F3A" w:rsidRPr="00E37BC6" w:rsidRDefault="00DF05F5" w:rsidP="00A53488">
      <w:pPr>
        <w:pStyle w:val="ListParagraph"/>
        <w:numPr>
          <w:ilvl w:val="1"/>
          <w:numId w:val="5"/>
        </w:numPr>
      </w:pPr>
      <w:r w:rsidRPr="00E37BC6">
        <w:t>Title V Permit Program Public</w:t>
      </w:r>
    </w:p>
    <w:p w14:paraId="6AB6E105" w14:textId="77777777" w:rsidR="0005132C" w:rsidRDefault="0005132C" w:rsidP="002D6C99">
      <w:pPr>
        <w:pStyle w:val="ListParagraph"/>
        <w:rPr>
          <w:bCs/>
          <w:color w:val="385623" w:themeColor="accent6" w:themeShade="80"/>
        </w:rPr>
      </w:pPr>
    </w:p>
    <w:p w14:paraId="6AB6E106" w14:textId="77777777"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14:paraId="6AB6E107"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7" w:history="1">
        <w:r w:rsidR="00C22E0C" w:rsidRPr="006F1FBD">
          <w:rPr>
            <w:u w:val="single"/>
          </w:rPr>
          <w:t>ORS 183.335</w:t>
        </w:r>
      </w:hyperlink>
      <w:r w:rsidR="00016F5E">
        <w:t>:</w:t>
      </w:r>
    </w:p>
    <w:p w14:paraId="6AB6E108" w14:textId="77777777" w:rsidR="00F0078E" w:rsidRPr="006F1FBD" w:rsidRDefault="00F0078E" w:rsidP="002D6C99">
      <w:pPr>
        <w:pStyle w:val="ListParagraph"/>
      </w:pPr>
    </w:p>
    <w:p w14:paraId="6AB6E109" w14:textId="77777777"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14:paraId="6AB6E10A" w14:textId="77777777"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14:paraId="6AB6E10B" w14:textId="77777777" w:rsidR="00F77139" w:rsidRPr="00F77139" w:rsidRDefault="00F77139" w:rsidP="00F77139">
      <w:pPr>
        <w:ind w:left="1800"/>
        <w:rPr>
          <w:rFonts w:asciiTheme="minorHAnsi" w:hAnsiTheme="minorHAnsi" w:cstheme="minorHAnsi"/>
          <w:bCs/>
          <w:sz w:val="28"/>
        </w:rPr>
      </w:pPr>
    </w:p>
    <w:p w14:paraId="6AB6E10C" w14:textId="77777777"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14:paraId="6AB6E10D" w14:textId="77777777"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14:paraId="6AB6E10E" w14:textId="77777777"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lastRenderedPageBreak/>
        <w:t xml:space="preserve">Posting on the DEQ event calendar: </w:t>
      </w:r>
      <w:hyperlink r:id="rId28" w:history="1">
        <w:r w:rsidRPr="0052167E">
          <w:rPr>
            <w:rStyle w:val="Hyperlink"/>
            <w:rFonts w:asciiTheme="minorHAnsi" w:hAnsiTheme="minorHAnsi" w:cstheme="minorHAnsi"/>
          </w:rPr>
          <w:t>DEQ Calendar</w:t>
        </w:r>
      </w:hyperlink>
    </w:p>
    <w:p w14:paraId="6AB6E10F" w14:textId="77777777" w:rsidR="004C40F0" w:rsidRDefault="00CE1C16" w:rsidP="00A53488">
      <w:pPr>
        <w:pStyle w:val="ListParagraph"/>
        <w:numPr>
          <w:ilvl w:val="0"/>
          <w:numId w:val="6"/>
        </w:numPr>
        <w:rPr>
          <w:color w:val="000000" w:themeColor="text1"/>
        </w:rPr>
      </w:pPr>
      <w:commentRangeStart w:id="12"/>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commentRangeEnd w:id="12"/>
      <w:r w:rsidR="00902714">
        <w:rPr>
          <w:rStyle w:val="CommentReference"/>
        </w:rPr>
        <w:commentReference w:id="12"/>
      </w:r>
    </w:p>
    <w:p w14:paraId="6AB6E110" w14:textId="77777777"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5F74A1">
        <w:tab/>
      </w:r>
      <w:r w:rsidR="005F74A1">
        <w:tab/>
      </w:r>
      <w:r w:rsidR="005F74A1">
        <w:tab/>
      </w:r>
      <w:r w:rsidR="005F74A1">
        <w:tab/>
      </w:r>
      <w:r w:rsidR="005F74A1">
        <w:tab/>
      </w:r>
      <w:r w:rsidR="005F74A1">
        <w:tab/>
      </w:r>
      <w:r w:rsidR="005F74A1">
        <w:tab/>
      </w:r>
      <w:r w:rsidR="005F74A1">
        <w:tab/>
      </w:r>
      <w:r w:rsidR="005F74A1">
        <w:tab/>
        <w:t>publication date – January 1</w:t>
      </w:r>
      <w:r w:rsidR="000A3B90">
        <w:t>5</w:t>
      </w:r>
      <w:r w:rsidR="005F74A1">
        <w:t>, 2016</w:t>
      </w:r>
    </w:p>
    <w:p w14:paraId="6AB6E111" w14:textId="77777777" w:rsidR="00E37BC6" w:rsidRPr="00670AA1" w:rsidRDefault="0094060F" w:rsidP="00670AA1">
      <w:pPr>
        <w:pStyle w:val="ListParagraph"/>
        <w:numPr>
          <w:ilvl w:val="0"/>
          <w:numId w:val="9"/>
        </w:numPr>
        <w:rPr>
          <w:i/>
        </w:rPr>
      </w:pPr>
      <w:r w:rsidRPr="0052167E">
        <w:rPr>
          <w:i/>
        </w:rPr>
        <w:t>Daily Journal of Commerce</w:t>
      </w:r>
      <w:r w:rsidRPr="0052167E">
        <w:rPr>
          <w:i/>
        </w:rPr>
        <w:tab/>
      </w:r>
      <w:r w:rsidR="005F74A1">
        <w:t xml:space="preserve">                                    publication date – January 1</w:t>
      </w:r>
      <w:r w:rsidR="000A3B90">
        <w:t>5</w:t>
      </w:r>
      <w:r w:rsidR="005F74A1">
        <w:t>, 2016</w:t>
      </w:r>
    </w:p>
    <w:p w14:paraId="6AB6E112" w14:textId="77777777"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14:paraId="6AB6E113" w14:textId="77777777"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14:paraId="6AB6E114" w14:textId="77777777" w:rsidR="00983736" w:rsidRPr="00E37BC6" w:rsidRDefault="00983736" w:rsidP="00983736">
      <w:pPr>
        <w:rPr>
          <w:rFonts w:asciiTheme="minorHAnsi" w:hAnsiTheme="minorHAnsi" w:cstheme="minorHAnsi"/>
        </w:rPr>
      </w:pPr>
    </w:p>
    <w:p w14:paraId="6AB6E115" w14:textId="77777777"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14:paraId="6AB6E116" w14:textId="77777777" w:rsidR="00D74378" w:rsidRDefault="00D74378" w:rsidP="00E37BC6">
      <w:pPr>
        <w:ind w:left="0"/>
      </w:pPr>
    </w:p>
    <w:p w14:paraId="6AB6E117" w14:textId="77777777"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6AB6E118" w14:textId="77777777"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6AB6E11A" w14:textId="77777777" w:rsidTr="008123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AB6E119" w14:textId="77777777" w:rsidR="00D87563" w:rsidRPr="00902714" w:rsidRDefault="00D87563" w:rsidP="002D6C99">
            <w:pPr>
              <w:ind w:left="0"/>
              <w:rPr>
                <w:rFonts w:asciiTheme="majorHAnsi" w:hAnsiTheme="majorHAnsi" w:cstheme="majorHAnsi"/>
                <w:sz w:val="24"/>
                <w:szCs w:val="24"/>
              </w:rPr>
            </w:pPr>
            <w:r w:rsidRPr="00902714">
              <w:rPr>
                <w:rFonts w:asciiTheme="majorHAnsi" w:hAnsiTheme="majorHAnsi" w:cstheme="majorHAnsi"/>
                <w:sz w:val="24"/>
                <w:szCs w:val="24"/>
              </w:rPr>
              <w:t>Hearing 1</w:t>
            </w:r>
          </w:p>
        </w:tc>
      </w:tr>
      <w:tr w:rsidR="006D5B6E" w:rsidRPr="006D5B6E" w14:paraId="6AB6E11D"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1B" w14:textId="77777777" w:rsidR="006D5B6E" w:rsidRPr="00902714" w:rsidRDefault="00840D76" w:rsidP="002D6C99">
            <w:pPr>
              <w:ind w:left="0"/>
              <w:rPr>
                <w:rFonts w:asciiTheme="majorHAnsi" w:hAnsiTheme="majorHAnsi" w:cstheme="majorHAnsi"/>
                <w:b w:val="0"/>
              </w:rPr>
            </w:pPr>
            <w:r w:rsidRPr="00902714">
              <w:rPr>
                <w:rFonts w:asciiTheme="majorHAnsi" w:hAnsiTheme="majorHAnsi" w:cstheme="majorHAnsi"/>
                <w:b w:val="0"/>
              </w:rPr>
              <w:t>Date</w:t>
            </w:r>
          </w:p>
        </w:tc>
        <w:tc>
          <w:tcPr>
            <w:tcW w:w="5337" w:type="dxa"/>
          </w:tcPr>
          <w:p w14:paraId="6AB6E11C" w14:textId="77777777" w:rsidR="006D5B6E" w:rsidRPr="00902714" w:rsidRDefault="00822759" w:rsidP="002D6C99">
            <w:pPr>
              <w:ind w:left="0"/>
              <w:cnfStyle w:val="000000100000" w:firstRow="0" w:lastRow="0" w:firstColumn="0" w:lastColumn="0" w:oddVBand="0" w:evenVBand="0" w:oddHBand="1" w:evenHBand="0" w:firstRowFirstColumn="0" w:firstRowLastColumn="0" w:lastRowFirstColumn="0" w:lastRowLastColumn="0"/>
              <w:rPr>
                <w:b/>
                <w:sz w:val="24"/>
                <w:szCs w:val="24"/>
              </w:rPr>
            </w:pPr>
            <w:r w:rsidRPr="00902714">
              <w:rPr>
                <w:b/>
                <w:sz w:val="24"/>
                <w:szCs w:val="24"/>
              </w:rPr>
              <w:t>February 18, 2016</w:t>
            </w:r>
          </w:p>
        </w:tc>
      </w:tr>
      <w:tr w:rsidR="00840D76" w:rsidRPr="006D5B6E" w14:paraId="6AB6E120"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1E" w14:textId="77777777" w:rsidR="00840D76" w:rsidRPr="00902714" w:rsidRDefault="00840D76" w:rsidP="002D6C99">
            <w:pPr>
              <w:ind w:left="0"/>
              <w:rPr>
                <w:rFonts w:asciiTheme="majorHAnsi" w:hAnsiTheme="majorHAnsi" w:cstheme="majorHAnsi"/>
                <w:b w:val="0"/>
              </w:rPr>
            </w:pPr>
            <w:r w:rsidRPr="00902714">
              <w:rPr>
                <w:rFonts w:asciiTheme="majorHAnsi" w:hAnsiTheme="majorHAnsi" w:cstheme="majorHAnsi"/>
                <w:b w:val="0"/>
              </w:rPr>
              <w:t>Time</w:t>
            </w:r>
          </w:p>
        </w:tc>
        <w:tc>
          <w:tcPr>
            <w:tcW w:w="5337" w:type="dxa"/>
          </w:tcPr>
          <w:p w14:paraId="6AB6E11F" w14:textId="77777777" w:rsidR="00840D76" w:rsidRPr="00902714" w:rsidRDefault="00822759" w:rsidP="002D6C99">
            <w:pPr>
              <w:ind w:left="0"/>
              <w:cnfStyle w:val="000000000000" w:firstRow="0" w:lastRow="0" w:firstColumn="0" w:lastColumn="0" w:oddVBand="0" w:evenVBand="0" w:oddHBand="0" w:evenHBand="0" w:firstRowFirstColumn="0" w:firstRowLastColumn="0" w:lastRowFirstColumn="0" w:lastRowLastColumn="0"/>
              <w:rPr>
                <w:b/>
                <w:sz w:val="24"/>
                <w:szCs w:val="24"/>
              </w:rPr>
            </w:pPr>
            <w:r w:rsidRPr="00902714">
              <w:rPr>
                <w:b/>
                <w:sz w:val="24"/>
                <w:szCs w:val="24"/>
              </w:rPr>
              <w:t>5 p.m.</w:t>
            </w:r>
          </w:p>
        </w:tc>
      </w:tr>
      <w:tr w:rsidR="005A0F05" w:rsidRPr="006D5B6E" w14:paraId="6AB6E123"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21" w14:textId="77777777" w:rsidR="005A0F05" w:rsidRPr="00902714" w:rsidRDefault="005A0F05" w:rsidP="002D6C99">
            <w:pPr>
              <w:ind w:left="0"/>
              <w:rPr>
                <w:rFonts w:asciiTheme="majorHAnsi" w:hAnsiTheme="majorHAnsi" w:cstheme="majorHAnsi"/>
                <w:b w:val="0"/>
              </w:rPr>
            </w:pPr>
            <w:r w:rsidRPr="00902714">
              <w:rPr>
                <w:rFonts w:asciiTheme="majorHAnsi" w:hAnsiTheme="majorHAnsi" w:cstheme="majorHAnsi"/>
                <w:b w:val="0"/>
              </w:rPr>
              <w:t>Address Line 1</w:t>
            </w:r>
          </w:p>
        </w:tc>
        <w:tc>
          <w:tcPr>
            <w:tcW w:w="5337" w:type="dxa"/>
          </w:tcPr>
          <w:p w14:paraId="6AB6E122" w14:textId="77777777" w:rsidR="005A0F05" w:rsidRPr="00902714" w:rsidRDefault="00905DD7" w:rsidP="002D6C99">
            <w:pPr>
              <w:ind w:left="0"/>
              <w:cnfStyle w:val="000000100000" w:firstRow="0" w:lastRow="0" w:firstColumn="0" w:lastColumn="0" w:oddVBand="0" w:evenVBand="0" w:oddHBand="1" w:evenHBand="0" w:firstRowFirstColumn="0" w:firstRowLastColumn="0" w:lastRowFirstColumn="0" w:lastRowLastColumn="0"/>
              <w:rPr>
                <w:b/>
                <w:sz w:val="24"/>
                <w:szCs w:val="24"/>
              </w:rPr>
            </w:pPr>
            <w:r w:rsidRPr="00902714">
              <w:rPr>
                <w:b/>
                <w:sz w:val="24"/>
                <w:szCs w:val="24"/>
              </w:rPr>
              <w:t>DEQ Headquarters Office</w:t>
            </w:r>
          </w:p>
        </w:tc>
      </w:tr>
      <w:tr w:rsidR="006D5B6E" w:rsidRPr="006D5B6E" w14:paraId="6AB6E128"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24"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Address Line 2</w:t>
            </w:r>
          </w:p>
        </w:tc>
        <w:tc>
          <w:tcPr>
            <w:tcW w:w="5337" w:type="dxa"/>
          </w:tcPr>
          <w:p w14:paraId="6AB6E125" w14:textId="77777777" w:rsidR="00905DD7"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Tenth Floor, Conference Room EQC A</w:t>
            </w:r>
          </w:p>
          <w:p w14:paraId="6AB6E126" w14:textId="77777777" w:rsidR="00905DD7"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811 SW Sixth Avenue</w:t>
            </w:r>
          </w:p>
          <w:p w14:paraId="6AB6E127" w14:textId="77777777" w:rsidR="006D5B6E" w:rsidRPr="00902714" w:rsidRDefault="00C973BB"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sz w:val="24"/>
                <w:szCs w:val="24"/>
              </w:rPr>
            </w:pPr>
            <w:r w:rsidRPr="00902714">
              <w:rPr>
                <w:sz w:val="24"/>
                <w:szCs w:val="24"/>
              </w:rPr>
              <w:t>Portland, OR 97204-1390</w:t>
            </w:r>
          </w:p>
        </w:tc>
      </w:tr>
      <w:tr w:rsidR="006D5B6E" w:rsidRPr="006D5B6E" w14:paraId="6AB6E12B"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29"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City</w:t>
            </w:r>
          </w:p>
        </w:tc>
        <w:tc>
          <w:tcPr>
            <w:tcW w:w="5337" w:type="dxa"/>
          </w:tcPr>
          <w:p w14:paraId="6AB6E12A" w14:textId="77777777" w:rsidR="006D5B6E" w:rsidRPr="00902714" w:rsidRDefault="00905DD7"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Portland, OR 97204-1390</w:t>
            </w:r>
          </w:p>
        </w:tc>
      </w:tr>
      <w:tr w:rsidR="006D5B6E" w:rsidRPr="006D5B6E" w14:paraId="6AB6E12E"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2C"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Presiding Officer</w:t>
            </w:r>
          </w:p>
        </w:tc>
        <w:tc>
          <w:tcPr>
            <w:tcW w:w="5337" w:type="dxa"/>
          </w:tcPr>
          <w:p w14:paraId="6AB6E12D" w14:textId="77777777" w:rsidR="006D5B6E" w:rsidRPr="00902714" w:rsidRDefault="00905DD7"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DEQ Staff</w:t>
            </w:r>
          </w:p>
        </w:tc>
      </w:tr>
      <w:tr w:rsidR="006D5B6E" w:rsidRPr="006D5B6E" w14:paraId="6AB6E131"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2F" w14:textId="77777777"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Staff Presenter</w:t>
            </w:r>
          </w:p>
        </w:tc>
        <w:tc>
          <w:tcPr>
            <w:tcW w:w="5337" w:type="dxa"/>
          </w:tcPr>
          <w:p w14:paraId="6AB6E130" w14:textId="77777777" w:rsidR="006D5B6E" w:rsidRPr="00902714" w:rsidRDefault="00C973BB"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Susan Carlson</w:t>
            </w:r>
          </w:p>
        </w:tc>
      </w:tr>
      <w:tr w:rsidR="006D5B6E" w:rsidRPr="006D5B6E" w14:paraId="6AB6E134"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32" w14:textId="77777777"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Call-in Phone</w:t>
            </w:r>
            <w:r w:rsidR="006D5B6E" w:rsidRPr="00902714">
              <w:rPr>
                <w:rFonts w:asciiTheme="majorHAnsi" w:hAnsiTheme="majorHAnsi" w:cstheme="majorHAnsi"/>
                <w:b w:val="0"/>
              </w:rPr>
              <w:t xml:space="preserve"> Number</w:t>
            </w:r>
          </w:p>
        </w:tc>
        <w:tc>
          <w:tcPr>
            <w:tcW w:w="5337" w:type="dxa"/>
          </w:tcPr>
          <w:p w14:paraId="6AB6E133" w14:textId="77777777" w:rsidR="006D5B6E" w:rsidRPr="00902714" w:rsidRDefault="00C973BB" w:rsidP="002D6C99">
            <w:pPr>
              <w:ind w:left="0"/>
              <w:cnfStyle w:val="000000000000" w:firstRow="0" w:lastRow="0" w:firstColumn="0" w:lastColumn="0" w:oddVBand="0" w:evenVBand="0" w:oddHBand="0" w:evenHBand="0" w:firstRowFirstColumn="0" w:firstRowLastColumn="0" w:lastRowFirstColumn="0" w:lastRowLastColumn="0"/>
              <w:rPr>
                <w:sz w:val="24"/>
                <w:szCs w:val="24"/>
              </w:rPr>
            </w:pPr>
            <w:r w:rsidRPr="00902714">
              <w:rPr>
                <w:sz w:val="24"/>
                <w:szCs w:val="24"/>
              </w:rPr>
              <w:t>Toll Free: (888)-204-5984</w:t>
            </w:r>
          </w:p>
        </w:tc>
      </w:tr>
      <w:tr w:rsidR="006D5B6E" w:rsidRPr="006D5B6E" w14:paraId="6AB6E137"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6AB6E135" w14:textId="77777777"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 xml:space="preserve">Call-in Phone ID </w:t>
            </w:r>
            <w:r w:rsidR="006D5B6E" w:rsidRPr="00902714">
              <w:rPr>
                <w:rFonts w:asciiTheme="majorHAnsi" w:hAnsiTheme="majorHAnsi" w:cstheme="majorHAnsi"/>
                <w:b w:val="0"/>
              </w:rPr>
              <w:t>Code</w:t>
            </w:r>
          </w:p>
        </w:tc>
        <w:tc>
          <w:tcPr>
            <w:tcW w:w="5337" w:type="dxa"/>
          </w:tcPr>
          <w:p w14:paraId="6AB6E136" w14:textId="77777777" w:rsidR="006D5B6E" w:rsidRPr="00902714" w:rsidRDefault="00C973BB" w:rsidP="002D6C99">
            <w:pPr>
              <w:ind w:left="0"/>
              <w:cnfStyle w:val="000000100000" w:firstRow="0" w:lastRow="0" w:firstColumn="0" w:lastColumn="0" w:oddVBand="0" w:evenVBand="0" w:oddHBand="1" w:evenHBand="0" w:firstRowFirstColumn="0" w:firstRowLastColumn="0" w:lastRowFirstColumn="0" w:lastRowLastColumn="0"/>
              <w:rPr>
                <w:sz w:val="24"/>
                <w:szCs w:val="24"/>
              </w:rPr>
            </w:pPr>
            <w:r w:rsidRPr="00902714">
              <w:rPr>
                <w:sz w:val="24"/>
                <w:szCs w:val="24"/>
              </w:rPr>
              <w:t>257801</w:t>
            </w:r>
          </w:p>
        </w:tc>
      </w:tr>
    </w:tbl>
    <w:p w14:paraId="6AB6E138" w14:textId="77777777"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14:paraId="6AB6E139" w14:textId="77FD6C49"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902714">
        <w:t xml:space="preserve"> at 4</w:t>
      </w:r>
      <w:bookmarkStart w:id="13" w:name="_GoBack"/>
      <w:bookmarkEnd w:id="13"/>
      <w:r w:rsidR="00E50654">
        <w:t>:00 p.m.</w:t>
      </w:r>
    </w:p>
    <w:p w14:paraId="6AB6E13A" w14:textId="77777777" w:rsidR="004B6A20" w:rsidRPr="00670AA1" w:rsidRDefault="004B6A20" w:rsidP="00670AA1">
      <w:pPr>
        <w:pStyle w:val="Heading2"/>
        <w:rPr>
          <w:rFonts w:cstheme="majorHAnsi"/>
          <w:color w:val="504938"/>
          <w:szCs w:val="22"/>
        </w:rPr>
      </w:pPr>
      <w:r w:rsidRPr="00670AA1">
        <w:rPr>
          <w:rFonts w:cstheme="majorHAnsi"/>
          <w:color w:val="504938"/>
          <w:szCs w:val="22"/>
        </w:rPr>
        <w:lastRenderedPageBreak/>
        <w:t>Accessibility Information</w:t>
      </w:r>
    </w:p>
    <w:p w14:paraId="6AB6E13B" w14:textId="77777777" w:rsidR="004B6A20" w:rsidRDefault="004B6A20" w:rsidP="004B6A20">
      <w:r w:rsidRPr="002175B6">
        <w:t>You may review copies of all documents referenced in this announcement at:</w:t>
      </w:r>
    </w:p>
    <w:p w14:paraId="6AB6E13C" w14:textId="77777777" w:rsidR="004B6A20" w:rsidRPr="002175B6" w:rsidRDefault="004B6A20" w:rsidP="004B6A20">
      <w:r w:rsidRPr="002175B6">
        <w:t>Oregon Department of Environmental Quality</w:t>
      </w:r>
    </w:p>
    <w:p w14:paraId="6AB6E13D" w14:textId="77777777" w:rsidR="004B6A20" w:rsidRPr="002175B6" w:rsidRDefault="004B6A20" w:rsidP="004B6A20">
      <w:r w:rsidRPr="002175B6">
        <w:t>811 SW Sixth Avenue</w:t>
      </w:r>
    </w:p>
    <w:p w14:paraId="6AB6E13E" w14:textId="77777777" w:rsidR="004B6A20" w:rsidRPr="002175B6" w:rsidRDefault="004B6A20" w:rsidP="004B6A20">
      <w:r w:rsidRPr="002175B6">
        <w:t>Portland, OR, 97204</w:t>
      </w:r>
    </w:p>
    <w:p w14:paraId="6AB6E13F" w14:textId="77777777" w:rsidR="004B6A20" w:rsidRPr="002175B6" w:rsidRDefault="004B6A20" w:rsidP="004B6A20"/>
    <w:p w14:paraId="6AB6E140" w14:textId="77777777"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14:paraId="6AB6E141" w14:textId="77777777" w:rsidR="004B6A20" w:rsidRPr="002175B6" w:rsidRDefault="004B6A20" w:rsidP="004B6A20"/>
    <w:p w14:paraId="6AB6E142" w14:textId="77777777"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9" w:history="1">
        <w:r w:rsidR="000A3B90" w:rsidRPr="000A3B90">
          <w:rPr>
            <w:rStyle w:val="Hyperlink"/>
          </w:rPr>
          <w:t>DEQInfo</w:t>
        </w:r>
      </w:hyperlink>
      <w:r w:rsidRPr="002175B6">
        <w:t>. Hearing impaired persons may call 711</w:t>
      </w:r>
      <w:r w:rsidR="00F4007E">
        <w:t>.</w:t>
      </w:r>
    </w:p>
    <w:p w14:paraId="6AB6E143" w14:textId="77777777"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NIDEY Emil" w:date="2015-11-13T11:26:00Z" w:initials="HE">
    <w:p w14:paraId="6AB6E146" w14:textId="77777777" w:rsidR="00B823A4" w:rsidRDefault="00B823A4">
      <w:pPr>
        <w:pStyle w:val="CommentText"/>
      </w:pPr>
      <w:r>
        <w:rPr>
          <w:rStyle w:val="CommentReference"/>
        </w:rPr>
        <w:annotationRef/>
      </w:r>
      <w:r>
        <w:rPr>
          <w:noProof/>
        </w:rPr>
        <w:t>Is this amount only from the 2017-19 biennium or is it the total including the 2015-17 biennium?</w:t>
      </w:r>
    </w:p>
  </w:comment>
  <w:comment w:id="9" w:author="geberso" w:date="2015-11-13T11:28:00Z" w:initials="gce">
    <w:p w14:paraId="6AB6E147" w14:textId="77777777" w:rsidR="00B823A4" w:rsidRDefault="00B823A4">
      <w:pPr>
        <w:pStyle w:val="CommentText"/>
      </w:pPr>
      <w:r>
        <w:rPr>
          <w:rStyle w:val="CommentReference"/>
        </w:rPr>
        <w:annotationRef/>
      </w:r>
      <w:r>
        <w:t xml:space="preserve">The 2015-17 amount is for FY2017 invoicing and 2017-2019 amount is for FY2018 and FY2019 invoicing.  </w:t>
      </w:r>
    </w:p>
  </w:comment>
  <w:comment w:id="12" w:author="HNIDEY Emil" w:date="2015-11-25T13:51:00Z" w:initials="HE">
    <w:p w14:paraId="646AE72D" w14:textId="7433A7D3" w:rsidR="00902714" w:rsidRDefault="00902714">
      <w:pPr>
        <w:pStyle w:val="CommentText"/>
      </w:pPr>
      <w:r>
        <w:rPr>
          <w:rStyle w:val="CommentReference"/>
        </w:rPr>
        <w:annotationRef/>
      </w:r>
      <w:r>
        <w:rPr>
          <w:noProof/>
        </w:rPr>
        <w:t>We're not required to post rulemaking notices in newspapers unless you think that it's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6E146" w15:done="0"/>
  <w15:commentEx w15:paraId="6AB6E147" w15:done="0"/>
  <w15:commentEx w15:paraId="646AE7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6E14A" w14:textId="77777777" w:rsidR="00B823A4" w:rsidRDefault="00B823A4" w:rsidP="002D6C99">
      <w:r>
        <w:separator/>
      </w:r>
    </w:p>
  </w:endnote>
  <w:endnote w:type="continuationSeparator" w:id="0">
    <w:p w14:paraId="6AB6E14B" w14:textId="77777777" w:rsidR="00B823A4" w:rsidRDefault="00B823A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E14C" w14:textId="77777777" w:rsidR="00B823A4" w:rsidRDefault="00B823A4" w:rsidP="002D6C99">
    <w:pPr>
      <w:pStyle w:val="Footer"/>
    </w:pPr>
  </w:p>
  <w:p w14:paraId="6AB6E14D" w14:textId="77777777" w:rsidR="00B823A4" w:rsidRPr="002B4E71" w:rsidRDefault="00B823A4" w:rsidP="002D6C99">
    <w:pPr>
      <w:pStyle w:val="Footer"/>
    </w:pPr>
    <w:r w:rsidRPr="002B4E71">
      <w:t xml:space="preserve">Notice page | </w:t>
    </w:r>
    <w:r>
      <w:fldChar w:fldCharType="begin"/>
    </w:r>
    <w:r>
      <w:instrText xml:space="preserve"> PAGE   \* MERGEFORMAT </w:instrText>
    </w:r>
    <w:r>
      <w:fldChar w:fldCharType="separate"/>
    </w:r>
    <w:r w:rsidR="00902714">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6E148" w14:textId="77777777" w:rsidR="00B823A4" w:rsidRDefault="00B823A4" w:rsidP="002D6C99">
      <w:r>
        <w:separator/>
      </w:r>
    </w:p>
  </w:footnote>
  <w:footnote w:type="continuationSeparator" w:id="0">
    <w:p w14:paraId="6AB6E149" w14:textId="77777777" w:rsidR="00B823A4" w:rsidRDefault="00B823A4"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5436"/>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2247"/>
    <w:rsid w:val="002939BE"/>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7D6"/>
    <w:rsid w:val="002F0C40"/>
    <w:rsid w:val="002F18FE"/>
    <w:rsid w:val="002F204B"/>
    <w:rsid w:val="002F412E"/>
    <w:rsid w:val="002F5550"/>
    <w:rsid w:val="002F6155"/>
    <w:rsid w:val="0030348C"/>
    <w:rsid w:val="00304756"/>
    <w:rsid w:val="00304A23"/>
    <w:rsid w:val="00305328"/>
    <w:rsid w:val="0031008D"/>
    <w:rsid w:val="00314FCB"/>
    <w:rsid w:val="003179C8"/>
    <w:rsid w:val="00322A9E"/>
    <w:rsid w:val="00324289"/>
    <w:rsid w:val="003248CA"/>
    <w:rsid w:val="0033242B"/>
    <w:rsid w:val="00333C3B"/>
    <w:rsid w:val="00334507"/>
    <w:rsid w:val="003359FB"/>
    <w:rsid w:val="00335FBE"/>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5F8D"/>
    <w:rsid w:val="004669DF"/>
    <w:rsid w:val="00467A4F"/>
    <w:rsid w:val="004706D5"/>
    <w:rsid w:val="00470AD8"/>
    <w:rsid w:val="00471D68"/>
    <w:rsid w:val="0047545F"/>
    <w:rsid w:val="0048174F"/>
    <w:rsid w:val="004905F1"/>
    <w:rsid w:val="004927A2"/>
    <w:rsid w:val="00495344"/>
    <w:rsid w:val="00496A70"/>
    <w:rsid w:val="00497709"/>
    <w:rsid w:val="004977E4"/>
    <w:rsid w:val="004A2BBF"/>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BE5"/>
    <w:rsid w:val="00601CE4"/>
    <w:rsid w:val="00602206"/>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11B"/>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714"/>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744"/>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664A"/>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3A4"/>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6940"/>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1D54"/>
    <w:rsid w:val="00D87563"/>
    <w:rsid w:val="00D90062"/>
    <w:rsid w:val="00D9108B"/>
    <w:rsid w:val="00D936A0"/>
    <w:rsid w:val="00D96929"/>
    <w:rsid w:val="00DA0955"/>
    <w:rsid w:val="00DA1113"/>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0A33"/>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57F85"/>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AB6DF0A"/>
  <w15:docId w15:val="{C6BB563B-C014-4C8B-B347-205142D1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comments" Target="comments.xml"/><Relationship Id="rId26" Type="http://schemas.openxmlformats.org/officeDocument/2006/relationships/hyperlink" Target="http://www.oregon.gov/deq/RulesandRegulations/2016/titleVCPI.aspx" TargetMode="External"/><Relationship Id="rId3" Type="http://schemas.openxmlformats.org/officeDocument/2006/relationships/customXml" Target="../customXml/item3.xml"/><Relationship Id="rId21" Type="http://schemas.openxmlformats.org/officeDocument/2006/relationships/hyperlink" Target="http://www.epw.senate.gov/envlaws/cleanair.pdf"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www.deq.state.or.us/pubs/permithandbook/lucs.htm"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deq.state.or.us/msd/budget/1517ARB/02.LA.pdf" TargetMode="External"/><Relationship Id="rId29" Type="http://schemas.openxmlformats.org/officeDocument/2006/relationships/hyperlink" Target="mailto:deqinfo@deq.state.or.us?subject=Title%20V%20CPI%202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leg.state.or.us/ors/468a.html"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hyperlink" Target="http://www.bls.gov/data/" TargetMode="External"/><Relationship Id="rId27" Type="http://schemas.openxmlformats.org/officeDocument/2006/relationships/hyperlink" Target="http://www.leg.state.or.us/ors/183.html" TargetMode="External"/><Relationship Id="rId30"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ListId:doc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DA486A2-B6C4-4A2D-AE67-476F9427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4417</Words>
  <Characters>25182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2015-10-21T16:24:00Z</cp:lastPrinted>
  <dcterms:created xsi:type="dcterms:W3CDTF">2015-11-25T21:54:00Z</dcterms:created>
  <dcterms:modified xsi:type="dcterms:W3CDTF">2015-11-25T21:54:00Z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