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commentRangeStart w:id="0"/>
      <w:commentRangeStart w:id="1"/>
      <w:r>
        <w:rPr>
          <w:rFonts w:eastAsiaTheme="minorHAnsi"/>
        </w:rPr>
        <w:t>0.5</w:t>
      </w:r>
      <w:commentRangeEnd w:id="0"/>
      <w:r w:rsidR="003873A8">
        <w:rPr>
          <w:rFonts w:eastAsiaTheme="minorHAnsi"/>
        </w:rPr>
        <w:t>0.45</w:t>
      </w:r>
      <w:r w:rsidR="00CF618A">
        <w:rPr>
          <w:rStyle w:val="CommentReference"/>
        </w:rPr>
        <w:commentReference w:id="0"/>
      </w:r>
      <w:commentRangeEnd w:id="1"/>
      <w:r w:rsidR="003873A8">
        <w:rPr>
          <w:rStyle w:val="CommentReference"/>
        </w:rPr>
        <w:commentReference w:id="1"/>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commentRangeStart w:id="2"/>
      <w:r w:rsidR="00E15DF1">
        <w:rPr>
          <w:rFonts w:eastAsiaTheme="minorHAnsi"/>
        </w:rPr>
        <w:t>0.5</w:t>
      </w:r>
      <w:commentRangeEnd w:id="2"/>
      <w:r w:rsidR="003873A8">
        <w:rPr>
          <w:rFonts w:eastAsiaTheme="minorHAnsi"/>
        </w:rPr>
        <w:t>0.45</w:t>
      </w:r>
      <w:r w:rsidR="00CF618A">
        <w:rPr>
          <w:rStyle w:val="CommentReference"/>
        </w:rPr>
        <w:commentReference w:id="2"/>
      </w:r>
      <w:r w:rsidR="00E15DF1">
        <w:rPr>
          <w:rFonts w:eastAsiaTheme="minorHAnsi"/>
        </w:rPr>
        <w:t xml:space="preserve">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42642A" w:rsidRDefault="0042642A" w:rsidP="00E37BC6"/>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 xml:space="preserve">How will DEQ know the rule addressed the need? </w:t>
      </w:r>
    </w:p>
    <w:p w:rsidR="00B24EF8"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42642A" w:rsidRDefault="0042642A" w:rsidP="0042642A">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3" w:name="SupportingDocuments"/>
      <w:r w:rsidRPr="00762E3F">
        <w:rPr>
          <w:rStyle w:val="Heading2Char"/>
        </w:rPr>
        <w:t xml:space="preserve">Documents relied on for rulemaking </w:t>
      </w:r>
      <w:bookmarkEnd w:id="3"/>
      <w:r w:rsidRPr="00762E3F">
        <w:rPr>
          <w:rStyle w:val="Heading2Char"/>
        </w:rPr>
        <w:tab/>
      </w:r>
      <w:r w:rsidRPr="006D57C6">
        <w:rPr>
          <w:bCs/>
          <w:color w:val="000000" w:themeColor="text1"/>
        </w:rPr>
        <w:t>ORS 183.335(2)(b)(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DA1113" w:rsidP="00733522">
            <w:pPr>
              <w:ind w:left="0"/>
              <w:rPr>
                <w:rFonts w:asciiTheme="minorHAnsi" w:hAnsiTheme="minorHAnsi" w:cstheme="minorHAnsi"/>
                <w:color w:val="000000" w:themeColor="text1"/>
              </w:rPr>
            </w:pPr>
            <w:hyperlink r:id="rId13"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DA1113" w:rsidP="00733522">
            <w:pPr>
              <w:ind w:left="0"/>
              <w:rPr>
                <w:rFonts w:asciiTheme="minorHAnsi" w:hAnsiTheme="minorHAnsi" w:cstheme="minorHAnsi"/>
                <w:color w:val="000000" w:themeColor="text1"/>
              </w:rPr>
            </w:pPr>
            <w:hyperlink r:id="rId14"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DA1113" w:rsidP="00733522">
            <w:pPr>
              <w:ind w:left="0"/>
            </w:pPr>
            <w:hyperlink r:id="rId15" w:history="1">
              <w:r w:rsidR="00733522" w:rsidRPr="00733522">
                <w:rPr>
                  <w:rStyle w:val="Hyperlink"/>
                  <w:rFonts w:asciiTheme="minorHAnsi" w:hAnsiTheme="minorHAnsi" w:cstheme="minorHAnsi"/>
                </w:rPr>
                <w:t>Bureau of Labor Statistics Website</w:t>
              </w:r>
            </w:hyperlink>
          </w:p>
        </w:tc>
      </w:tr>
      <w:tr w:rsidR="0042642A" w:rsidTr="0042642A">
        <w:tc>
          <w:tcPr>
            <w:tcW w:w="4860" w:type="dxa"/>
            <w:tcBorders>
              <w:top w:val="double" w:sz="4" w:space="0" w:color="auto"/>
              <w:left w:val="nil"/>
              <w:bottom w:val="nil"/>
              <w:right w:val="nil"/>
            </w:tcBorders>
          </w:tcPr>
          <w:p w:rsidR="0042642A" w:rsidRPr="006D57C6" w:rsidRDefault="0042642A" w:rsidP="006D57C6">
            <w:pPr>
              <w:ind w:left="0"/>
              <w:rPr>
                <w:rFonts w:asciiTheme="minorHAnsi" w:hAnsiTheme="minorHAnsi" w:cstheme="minorHAnsi"/>
                <w:color w:val="000000" w:themeColor="text1"/>
              </w:rPr>
            </w:pPr>
          </w:p>
        </w:tc>
        <w:tc>
          <w:tcPr>
            <w:tcW w:w="4950" w:type="dxa"/>
            <w:tcBorders>
              <w:top w:val="double" w:sz="4" w:space="0" w:color="auto"/>
              <w:left w:val="nil"/>
              <w:bottom w:val="nil"/>
              <w:right w:val="nil"/>
            </w:tcBorders>
            <w:vAlign w:val="center"/>
          </w:tcPr>
          <w:p w:rsidR="0042642A" w:rsidRDefault="0042642A" w:rsidP="00733522">
            <w:pPr>
              <w:ind w:left="0"/>
            </w:pPr>
          </w:p>
        </w:tc>
      </w:tr>
    </w:tbl>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291.055(1)(d)</w:t>
            </w:r>
          </w:p>
        </w:tc>
      </w:tr>
    </w:tbl>
    <w:p w:rsidR="003940F8" w:rsidRPr="0042642A" w:rsidRDefault="003940F8" w:rsidP="0042642A">
      <w:pPr>
        <w:pStyle w:val="Heading2"/>
        <w:rPr>
          <w:rFonts w:ascii="Arial" w:eastAsiaTheme="minorHAnsi" w:hAnsi="Arial" w:cs="Arial"/>
          <w:color w:val="504938"/>
          <w:szCs w:val="22"/>
        </w:rPr>
      </w:pPr>
      <w:bookmarkStart w:id="4" w:name="RANGE!A226:B243"/>
      <w:bookmarkEnd w:id="4"/>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that</w:t>
      </w:r>
      <w:r>
        <w:rPr>
          <w:rFonts w:eastAsiaTheme="minorHAnsi"/>
          <w:color w:val="000000"/>
        </w:rPr>
        <w:t xml:space="preserve">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42642A" w:rsidRDefault="0042642A">
      <w:pPr>
        <w:spacing w:after="120"/>
        <w:ind w:left="2880" w:right="0"/>
        <w:outlineLvl w:val="9"/>
        <w:rPr>
          <w:rFonts w:ascii="Arial" w:eastAsiaTheme="minorHAnsi" w:hAnsi="Arial" w:cs="Arial"/>
          <w:bCs/>
          <w:color w:val="504938"/>
          <w:sz w:val="22"/>
          <w:szCs w:val="22"/>
        </w:rPr>
      </w:pPr>
      <w:r>
        <w:rPr>
          <w:rFonts w:ascii="Arial" w:eastAsiaTheme="minorHAnsi" w:hAnsi="Arial" w:cs="Arial"/>
          <w:color w:val="504938"/>
          <w:szCs w:val="22"/>
        </w:rPr>
        <w:br w:type="page"/>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DA1113" w:rsidP="0042642A">
            <w:pPr>
              <w:ind w:left="0"/>
              <w:rPr>
                <w:rFonts w:asciiTheme="minorHAnsi" w:hAnsiTheme="minorHAnsi" w:cstheme="minorHAnsi"/>
                <w:color w:val="000000" w:themeColor="text1"/>
              </w:rPr>
            </w:pPr>
            <w:hyperlink r:id="rId16"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DA1113" w:rsidP="0042642A">
            <w:pPr>
              <w:ind w:left="0"/>
              <w:rPr>
                <w:rFonts w:asciiTheme="minorHAnsi" w:hAnsiTheme="minorHAnsi" w:cstheme="minorHAnsi"/>
                <w:color w:val="000000" w:themeColor="text1"/>
              </w:rPr>
            </w:pPr>
            <w:hyperlink r:id="rId17"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DA1113" w:rsidP="0042642A">
            <w:pPr>
              <w:ind w:left="0"/>
            </w:pPr>
            <w:hyperlink r:id="rId18" w:history="1">
              <w:r w:rsidR="0042642A" w:rsidRPr="00733522">
                <w:rPr>
                  <w:rStyle w:val="Hyperlink"/>
                  <w:rFonts w:asciiTheme="minorHAnsi" w:hAnsiTheme="minorHAnsi" w:cstheme="minorHAnsi"/>
                </w:rPr>
                <w:t>Bureau of Labor Statistics Website</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sidR="008B22AB">
        <w:rPr>
          <w:rFonts w:ascii="Arial" w:eastAsiaTheme="minorHAnsi" w:hAnsi="Arial" w:cs="Arial"/>
          <w:color w:val="504938"/>
          <w:szCs w:val="22"/>
          <w:u w:val="single"/>
        </w:rPr>
        <w:t>s</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G182"/>
            <w:r w:rsidRPr="00B275A4">
              <w:rPr>
                <w:color w:val="000000"/>
              </w:rPr>
              <w:t>approx. $</w:t>
            </w:r>
            <w:bookmarkEnd w:id="5"/>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6" w:name="RANGE!J182"/>
            <w:r w:rsidRPr="00B275A4">
              <w:rPr>
                <w:color w:val="000000"/>
              </w:rPr>
              <w:t>100%</w:t>
            </w:r>
            <w:bookmarkEnd w:id="6"/>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7" w:name="RANGE!G183"/>
            <w:r w:rsidRPr="00B275A4">
              <w:rPr>
                <w:color w:val="000000"/>
              </w:rPr>
              <w:t>$0</w:t>
            </w:r>
            <w:bookmarkEnd w:id="7"/>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8" w:name="RANGE!J183"/>
            <w:r w:rsidRPr="00B275A4">
              <w:rPr>
                <w:color w:val="000000"/>
              </w:rPr>
              <w:t>0%</w:t>
            </w:r>
            <w:bookmarkEnd w:id="8"/>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w:t>
            </w:r>
            <w:r w:rsidR="008B22AB">
              <w:rPr>
                <w:rFonts w:asciiTheme="majorHAnsi" w:hAnsiTheme="majorHAnsi" w:cstheme="majorHAnsi"/>
                <w:color w:val="504938"/>
                <w:sz w:val="20"/>
                <w:szCs w:val="20"/>
              </w:rPr>
              <w:t>s</w:t>
            </w:r>
            <w:r w:rsidRPr="004536FD">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9" w:name="RANGE!G189"/>
            <w:r w:rsidRPr="00965298">
              <w:rPr>
                <w:color w:val="000000"/>
              </w:rPr>
              <w:t>+ $</w:t>
            </w:r>
            <w:bookmarkEnd w:id="9"/>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10" w:name="RANGE!J189"/>
            <w:r>
              <w:rPr>
                <w:color w:val="000000"/>
              </w:rPr>
              <w:t>+0.45</w:t>
            </w:r>
            <w:r w:rsidR="001B2464" w:rsidRPr="00965298">
              <w:rPr>
                <w:color w:val="000000"/>
              </w:rPr>
              <w:t>%</w:t>
            </w:r>
            <w:bookmarkEnd w:id="10"/>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r>
        <w:rPr>
          <w:color w:val="000000" w:themeColor="text1"/>
        </w:rPr>
        <w:t>PhaPhase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w:t>
            </w:r>
            <w:r w:rsidR="008B22AB">
              <w:rPr>
                <w:color w:val="504938"/>
                <w:sz w:val="22"/>
                <w:szCs w:val="22"/>
              </w:rPr>
              <w:t>s</w:t>
            </w:r>
            <w:bookmarkStart w:id="11" w:name="_GoBack"/>
            <w:bookmarkEnd w:id="11"/>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commentRangeStart w:id="12"/>
            <w:r w:rsidRPr="003B46F4">
              <w:rPr>
                <w:rFonts w:asciiTheme="minorHAnsi" w:hAnsiTheme="minorHAnsi" w:cstheme="minorHAnsi"/>
                <w:color w:val="000000"/>
              </w:rPr>
              <w:t>+ $</w:t>
            </w:r>
            <w:r w:rsidR="00344D16">
              <w:rPr>
                <w:rFonts w:asciiTheme="minorHAnsi" w:hAnsiTheme="minorHAnsi" w:cstheme="minorHAnsi"/>
                <w:color w:val="000000"/>
              </w:rPr>
              <w:t>35,200</w:t>
            </w:r>
            <w:commentRangeEnd w:id="12"/>
            <w:r w:rsidR="000A3B90">
              <w:rPr>
                <w:rStyle w:val="CommentReference"/>
              </w:rPr>
              <w:commentReference w:id="12"/>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3940F8" w:rsidRDefault="003940F8" w:rsidP="002D6C99">
      <w:pPr>
        <w:rPr>
          <w:color w:val="C45911" w:themeColor="accent2" w:themeShade="BF"/>
        </w:r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w:t>
      </w:r>
      <w:r w:rsidR="0015775B" w:rsidRPr="006F0E6F">
        <w:rPr>
          <w:rFonts w:eastAsiaTheme="minorHAnsi"/>
          <w:color w:val="000000"/>
        </w:rPr>
        <w:lastRenderedPageBreak/>
        <w:t>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lastRenderedPageBreak/>
        <w:t>Public</w:t>
      </w:r>
    </w:p>
    <w:p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35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350"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35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350"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518"/>
        <w:gridCol w:w="1052"/>
        <w:gridCol w:w="2070"/>
        <w:gridCol w:w="990"/>
        <w:gridCol w:w="1660"/>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F4007E">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F4007E">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F4007E">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lastRenderedPageBreak/>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8B7341" w:rsidRDefault="00714CDC" w:rsidP="002608BC">
            <w:pPr>
              <w:ind w:left="-18"/>
              <w:rPr>
                <w:rStyle w:val="Emphasis"/>
                <w:rFonts w:asciiTheme="minorHAnsi" w:hAnsiTheme="minorHAnsi" w:cstheme="minorHAnsi"/>
                <w:color w:val="000000" w:themeColor="text1"/>
                <w:sz w:val="24"/>
              </w:rPr>
            </w:pPr>
            <w:r>
              <w:rPr>
                <w:rFonts w:eastAsiaTheme="minorHAnsi"/>
              </w:rPr>
              <w:t>2015-2017 Legislatively approved budget</w:t>
            </w:r>
          </w:p>
        </w:tc>
        <w:tc>
          <w:tcPr>
            <w:tcW w:w="4950" w:type="dxa"/>
            <w:tcBorders>
              <w:right w:val="double" w:sz="4" w:space="0" w:color="auto"/>
            </w:tcBorders>
            <w:vAlign w:val="center"/>
          </w:tcPr>
          <w:p w:rsidR="00714CDC" w:rsidRPr="00891607" w:rsidRDefault="00DA1113" w:rsidP="00BA08AF">
            <w:pPr>
              <w:ind w:left="0"/>
              <w:rPr>
                <w:rFonts w:asciiTheme="minorHAnsi" w:hAnsiTheme="minorHAnsi" w:cstheme="minorHAnsi"/>
                <w:color w:val="000000" w:themeColor="text1"/>
              </w:rPr>
            </w:pPr>
            <w:hyperlink r:id="rId19" w:history="1">
              <w:r w:rsidR="00714CDC">
                <w:rPr>
                  <w:rStyle w:val="Hyperlink"/>
                  <w:rFonts w:asciiTheme="minorHAnsi" w:hAnsiTheme="minorHAnsi" w:cstheme="minorHAnsi"/>
                </w:rPr>
                <w:t>DEQ Website</w:t>
              </w:r>
            </w:hyperlink>
          </w:p>
        </w:tc>
      </w:tr>
      <w:tr w:rsidR="00714CDC" w:rsidRPr="00F05E86" w:rsidTr="00BA08AF">
        <w:trPr>
          <w:trHeight w:val="530"/>
        </w:trPr>
        <w:tc>
          <w:tcPr>
            <w:tcW w:w="4320" w:type="dxa"/>
            <w:tcBorders>
              <w:left w:val="double" w:sz="4" w:space="0" w:color="auto"/>
            </w:tcBorders>
          </w:tcPr>
          <w:p w:rsidR="00714CDC" w:rsidRDefault="00714CDC" w:rsidP="004F69EC">
            <w:pPr>
              <w:autoSpaceDE w:val="0"/>
              <w:autoSpaceDN w:val="0"/>
              <w:adjustRightInd w:val="0"/>
              <w:ind w:left="0" w:right="0"/>
              <w:outlineLvl w:val="9"/>
              <w:rPr>
                <w:rFonts w:eastAsiaTheme="minorHAnsi"/>
              </w:rPr>
            </w:pPr>
            <w:r>
              <w:rPr>
                <w:rFonts w:eastAsiaTheme="minorHAnsi"/>
              </w:rPr>
              <w:t>Clean Air Act, including Clean Air Act</w:t>
            </w:r>
          </w:p>
          <w:p w:rsidR="00714CDC" w:rsidRPr="007F2D08" w:rsidRDefault="00714CDC" w:rsidP="007F2D08">
            <w:pPr>
              <w:ind w:left="0"/>
              <w:rPr>
                <w:rFonts w:eastAsiaTheme="minorHAnsi"/>
              </w:rPr>
            </w:pPr>
            <w:r>
              <w:rPr>
                <w:rFonts w:eastAsiaTheme="minorHAnsi"/>
              </w:rPr>
              <w:t>Amendments of 1990</w:t>
            </w:r>
          </w:p>
        </w:tc>
        <w:tc>
          <w:tcPr>
            <w:tcW w:w="4950" w:type="dxa"/>
            <w:tcBorders>
              <w:right w:val="double" w:sz="4" w:space="0" w:color="auto"/>
            </w:tcBorders>
            <w:vAlign w:val="center"/>
          </w:tcPr>
          <w:p w:rsidR="00714CDC" w:rsidRPr="006D57C6" w:rsidRDefault="00DA1113" w:rsidP="00BA08AF">
            <w:pPr>
              <w:ind w:left="0"/>
              <w:rPr>
                <w:rFonts w:asciiTheme="minorHAnsi" w:hAnsiTheme="minorHAnsi" w:cstheme="minorHAnsi"/>
                <w:color w:val="000000" w:themeColor="text1"/>
              </w:rPr>
            </w:pPr>
            <w:hyperlink r:id="rId20" w:history="1">
              <w:r w:rsidR="00714CDC" w:rsidRPr="00733522">
                <w:rPr>
                  <w:rStyle w:val="Hyperlink"/>
                  <w:rFonts w:asciiTheme="minorHAnsi" w:hAnsiTheme="minorHAnsi" w:cstheme="minorHAnsi"/>
                </w:rPr>
                <w:t>EPA Website</w:t>
              </w:r>
            </w:hyperlink>
          </w:p>
        </w:tc>
      </w:tr>
      <w:tr w:rsidR="00714CDC" w:rsidRPr="00F05E86" w:rsidTr="00BA08AF">
        <w:trPr>
          <w:trHeight w:val="530"/>
        </w:trPr>
        <w:tc>
          <w:tcPr>
            <w:tcW w:w="4320" w:type="dxa"/>
            <w:tcBorders>
              <w:left w:val="double" w:sz="4" w:space="0" w:color="auto"/>
              <w:bottom w:val="double" w:sz="4" w:space="0" w:color="auto"/>
            </w:tcBorders>
          </w:tcPr>
          <w:p w:rsidR="00714CDC" w:rsidRDefault="00714CDC"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42642A" w:rsidRDefault="00DA1113" w:rsidP="00BA08AF">
            <w:pPr>
              <w:ind w:left="0"/>
            </w:pPr>
            <w:hyperlink r:id="rId21" w:history="1">
              <w:r w:rsidR="00714CDC" w:rsidRPr="00733522">
                <w:rPr>
                  <w:rStyle w:val="Hyperlink"/>
                  <w:rFonts w:asciiTheme="minorHAnsi" w:hAnsiTheme="minorHAnsi" w:cstheme="minorHAnsi"/>
                </w:rPr>
                <w:t>Bureau of Labor Statistics Website</w:t>
              </w:r>
            </w:hyperlink>
          </w:p>
        </w:tc>
      </w:tr>
    </w:tbl>
    <w:p w:rsidR="00AD7DB9" w:rsidRPr="007F2D08" w:rsidRDefault="00AD7DB9" w:rsidP="007F2D08">
      <w:pPr>
        <w:pStyle w:val="Heading2"/>
        <w:rPr>
          <w:rFonts w:cstheme="majorHAnsi"/>
          <w:color w:val="504938"/>
          <w:szCs w:val="22"/>
        </w:rPr>
      </w:pPr>
      <w:r w:rsidRPr="006F02EB">
        <w:lastRenderedPageBreak/>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F4007E" w:rsidRPr="00F4007E" w:rsidRDefault="00F4007E" w:rsidP="00F4007E"/>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2"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13" w:name="AlternativesConsidered"/>
      <w:bookmarkStart w:id="14"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13"/>
      <w:r w:rsidRPr="00140DDF">
        <w:rPr>
          <w:rFonts w:cstheme="majorHAnsi"/>
          <w:color w:val="504938"/>
          <w:szCs w:val="22"/>
        </w:rPr>
        <w:t xml:space="preserve"> if any?</w:t>
      </w:r>
      <w:bookmarkEnd w:id="14"/>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footerReference w:type="default" r:id="rId2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5"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6"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7"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w:t>
      </w:r>
      <w:r w:rsidR="000A3B90">
        <w:t>5</w:t>
      </w:r>
      <w:r w:rsidR="005F74A1">
        <w:t>, 2016</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w:t>
      </w:r>
      <w:r w:rsidR="000A3B90">
        <w:t>5</w:t>
      </w:r>
      <w:r w:rsidR="005F74A1">
        <w:t>, 2016</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 xml:space="preserve">DEQ will </w:t>
      </w:r>
      <w:r w:rsidR="004D195E">
        <w:lastRenderedPageBreak/>
        <w:t>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rsidR="004B6A20" w:rsidRPr="002175B6" w:rsidRDefault="004B6A20" w:rsidP="004B6A20"/>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8" w:history="1">
        <w:r w:rsidR="000A3B90" w:rsidRPr="000A3B90">
          <w:rPr>
            <w:rStyle w:val="Hyperlink"/>
          </w:rPr>
          <w:t>DEQInfo</w:t>
        </w:r>
      </w:hyperlink>
      <w:r w:rsidRPr="002175B6">
        <w:t>.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NIDEY Emil" w:date="2015-11-10T12:11:00Z" w:initials="HE">
    <w:p w:rsidR="00CF618A" w:rsidRDefault="00CF618A">
      <w:pPr>
        <w:pStyle w:val="CommentText"/>
      </w:pPr>
      <w:r>
        <w:rPr>
          <w:rStyle w:val="CommentReference"/>
        </w:rPr>
        <w:annotationRef/>
      </w:r>
      <w:r w:rsidR="008B22AB">
        <w:rPr>
          <w:noProof/>
        </w:rPr>
        <w:t>Is it .5% or .45% like stated in the fiscal section?</w:t>
      </w:r>
    </w:p>
  </w:comment>
  <w:comment w:id="1" w:author="PCAdmin" w:date="2015-11-10T14:45:00Z" w:initials="P">
    <w:p w:rsidR="003873A8" w:rsidRDefault="003873A8">
      <w:pPr>
        <w:pStyle w:val="CommentText"/>
      </w:pPr>
      <w:r>
        <w:rPr>
          <w:rStyle w:val="CommentReference"/>
        </w:rPr>
        <w:annotationRef/>
      </w:r>
      <w:r>
        <w:t>0.45%</w:t>
      </w:r>
    </w:p>
  </w:comment>
  <w:comment w:id="2" w:author="HNIDEY Emil" w:date="2015-11-10T12:12:00Z" w:initials="HE">
    <w:p w:rsidR="00CF618A" w:rsidRDefault="00CF618A" w:rsidP="00CF618A">
      <w:pPr>
        <w:pStyle w:val="CommentText"/>
      </w:pPr>
      <w:r>
        <w:rPr>
          <w:rStyle w:val="CommentReference"/>
        </w:rPr>
        <w:annotationRef/>
      </w:r>
      <w:r>
        <w:rPr>
          <w:noProof/>
        </w:rPr>
        <w:t>Is it .5% or .45% like stated in the fiscal section?</w:t>
      </w:r>
    </w:p>
    <w:p w:rsidR="00CF618A" w:rsidRDefault="00CF618A">
      <w:pPr>
        <w:pStyle w:val="CommentText"/>
      </w:pPr>
    </w:p>
  </w:comment>
  <w:comment w:id="12" w:author="HNIDEY Emil" w:date="2015-11-10T12:08:00Z" w:initials="HE">
    <w:p w:rsidR="000A3B90" w:rsidRDefault="000A3B90">
      <w:pPr>
        <w:pStyle w:val="CommentText"/>
      </w:pPr>
      <w:r>
        <w:rPr>
          <w:rStyle w:val="CommentReference"/>
        </w:rPr>
        <w:annotationRef/>
      </w:r>
      <w:r>
        <w:rPr>
          <w:noProof/>
        </w:rPr>
        <w:t>Is this ammount only from the 2017-19 biennium or is it the total including the 2015-17 biennium?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81A04" w15:done="0"/>
  <w15:commentEx w15:paraId="73778A0D" w15:done="0"/>
  <w15:commentEx w15:paraId="7A2ED3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AF" w:rsidRDefault="00BA08AF" w:rsidP="002D6C99">
      <w:r>
        <w:separator/>
      </w:r>
    </w:p>
  </w:endnote>
  <w:endnote w:type="continuationSeparator" w:id="0">
    <w:p w:rsidR="00BA08AF" w:rsidRDefault="00BA08A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AF" w:rsidRDefault="00BA08AF" w:rsidP="002D6C99">
    <w:pPr>
      <w:pStyle w:val="Footer"/>
    </w:pPr>
  </w:p>
  <w:p w:rsidR="00BA08AF" w:rsidRPr="002B4E71" w:rsidRDefault="00BA08AF" w:rsidP="002D6C99">
    <w:pPr>
      <w:pStyle w:val="Footer"/>
    </w:pPr>
    <w:r w:rsidRPr="002B4E71">
      <w:t xml:space="preserve">Notice page | </w:t>
    </w:r>
    <w:r w:rsidR="00DA1113">
      <w:fldChar w:fldCharType="begin"/>
    </w:r>
    <w:r>
      <w:instrText xml:space="preserve"> PAGE   \* MERGEFORMAT </w:instrText>
    </w:r>
    <w:r w:rsidR="00DA1113">
      <w:fldChar w:fldCharType="separate"/>
    </w:r>
    <w:r w:rsidR="004A2BBF">
      <w:rPr>
        <w:noProof/>
      </w:rPr>
      <w:t>6</w:t>
    </w:r>
    <w:r w:rsidR="00DA1113">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AF" w:rsidRDefault="00BA08AF" w:rsidP="002D6C99">
      <w:r>
        <w:separator/>
      </w:r>
    </w:p>
  </w:footnote>
  <w:footnote w:type="continuationSeparator" w:id="0">
    <w:p w:rsidR="00BA08AF" w:rsidRDefault="00BA08A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msd/budget/1517ARB/02.LA.pdf" TargetMode="External"/><Relationship Id="rId18" Type="http://schemas.openxmlformats.org/officeDocument/2006/relationships/hyperlink" Target="http://www.bls.gov/data/"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bls.gov/data/"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pw.senate.gov/envlaws/cleanair.pdf" TargetMode="External"/><Relationship Id="rId25" Type="http://schemas.openxmlformats.org/officeDocument/2006/relationships/hyperlink" Target="http://www.oregon.gov/deq/RulesandRegulations/2016/titleVCPI.aspx" TargetMode="External"/><Relationship Id="rId2" Type="http://schemas.openxmlformats.org/officeDocument/2006/relationships/customXml" Target="../customXml/item2.xml"/><Relationship Id="rId16" Type="http://schemas.openxmlformats.org/officeDocument/2006/relationships/hyperlink" Target="http://www.deq.state.or.us/msd/budget/1517ARB/02.LA.pdf" TargetMode="External"/><Relationship Id="rId20" Type="http://schemas.openxmlformats.org/officeDocument/2006/relationships/hyperlink" Target="http://www.epw.senate.gov/envlaws/cleanai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pubs/permithandbook/lucs.htm"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footer" Target="footer1.xml"/><Relationship Id="rId28" Type="http://schemas.openxmlformats.org/officeDocument/2006/relationships/hyperlink" Target="mailto:deqinfo@deq.state.or.us?subject=Title%20V%20CPI%202016" TargetMode="External"/><Relationship Id="rId10" Type="http://schemas.openxmlformats.org/officeDocument/2006/relationships/endnotes" Target="endnotes.xml"/><Relationship Id="rId19" Type="http://schemas.openxmlformats.org/officeDocument/2006/relationships/hyperlink" Target="http://www.deq.state.or.us/msd/budget/1517ARB/02.LA.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leg.state.or.us/ors/468a.html" TargetMode="External"/><Relationship Id="rId27" Type="http://schemas.openxmlformats.org/officeDocument/2006/relationships/hyperlink" Target="http://oregon.gov/deq/Pages/Events.aspx" TargetMode="Externa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9572B-2ED1-48BC-B224-4207D0E3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PCAdmin</cp:lastModifiedBy>
  <cp:revision>2</cp:revision>
  <cp:lastPrinted>2015-10-21T16:24:00Z</cp:lastPrinted>
  <dcterms:created xsi:type="dcterms:W3CDTF">2015-11-11T00:01:00Z</dcterms:created>
  <dcterms:modified xsi:type="dcterms:W3CDTF">2015-11-11T00:01:00Z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