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30" w:rsidRDefault="002A7C30" w:rsidP="002A7C30">
      <w:pPr>
        <w:pStyle w:val="NormalWeb"/>
        <w:rPr>
          <w:rStyle w:val="Strong"/>
          <w:color w:val="000000"/>
        </w:rPr>
      </w:pPr>
      <w:r>
        <w:rPr>
          <w:rStyle w:val="Strong"/>
          <w:color w:val="000000"/>
          <w:u w:val="single"/>
        </w:rPr>
        <w:t>Key to Identifying Changed Text:</w:t>
      </w:r>
    </w:p>
    <w:p w:rsidR="002A7C30" w:rsidRDefault="002A7C30" w:rsidP="002A7C30">
      <w:pPr>
        <w:pStyle w:val="NormalWeb"/>
        <w:rPr>
          <w:color w:val="00B050"/>
          <w:u w:val="single"/>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3329C" w:rsidRPr="0083329C" w:rsidRDefault="0083329C" w:rsidP="002A7C30">
      <w:pPr>
        <w:pStyle w:val="NormalWeb"/>
        <w:rPr>
          <w:b/>
        </w:rPr>
      </w:pPr>
      <w:r w:rsidRPr="0083329C">
        <w:rPr>
          <w:b/>
        </w:rPr>
        <w:t>Note:  DEQ is proposing to make the current</w:t>
      </w:r>
      <w:r w:rsidR="00FD7772">
        <w:rPr>
          <w:b/>
        </w:rPr>
        <w:t>,</w:t>
      </w:r>
      <w:r w:rsidRPr="0083329C">
        <w:rPr>
          <w:b/>
        </w:rPr>
        <w:t xml:space="preserve"> temporary </w:t>
      </w:r>
      <w:r w:rsidR="00FD7772">
        <w:rPr>
          <w:b/>
        </w:rPr>
        <w:t xml:space="preserve">colored </w:t>
      </w:r>
      <w:r w:rsidRPr="0083329C">
        <w:rPr>
          <w:b/>
        </w:rPr>
        <w:t xml:space="preserve">art </w:t>
      </w:r>
      <w:r w:rsidR="00FD7772">
        <w:rPr>
          <w:b/>
        </w:rPr>
        <w:t>glass manufacturing facility</w:t>
      </w:r>
      <w:r w:rsidRPr="0083329C">
        <w:rPr>
          <w:b/>
        </w:rPr>
        <w:t xml:space="preserve"> rules (included below) permanent. Therefore, there is no deleted, inserted, or removed text.</w:t>
      </w:r>
    </w:p>
    <w:p w:rsidR="0083329C" w:rsidRPr="00BC3602" w:rsidRDefault="0083329C" w:rsidP="002A7C30">
      <w:pPr>
        <w:pStyle w:val="NormalWeb"/>
        <w:rPr>
          <w:rStyle w:val="Strong"/>
          <w:b w:val="0"/>
          <w:bCs w:val="0"/>
          <w:color w:val="000000"/>
        </w:rPr>
      </w:pPr>
    </w:p>
    <w:p w:rsidR="0083329C" w:rsidRDefault="0083329C" w:rsidP="0083329C">
      <w:pPr>
        <w:spacing w:after="100" w:afterAutospacing="1"/>
        <w:ind w:left="0"/>
      </w:pPr>
      <w:r>
        <w:t>DIVISION 244</w:t>
      </w:r>
    </w:p>
    <w:p w:rsidR="0083329C" w:rsidRDefault="0083329C" w:rsidP="0083329C">
      <w:pPr>
        <w:spacing w:after="100" w:afterAutospacing="1"/>
        <w:ind w:left="0"/>
      </w:pPr>
      <w:r>
        <w:t>OREGON FEDERAL AND STATE HAZARDOUS AIR POLLUTANT PROGRAM</w:t>
      </w:r>
    </w:p>
    <w:p w:rsidR="0083329C" w:rsidRDefault="0083329C" w:rsidP="0083329C">
      <w:pPr>
        <w:spacing w:after="100" w:afterAutospacing="1"/>
        <w:ind w:left="0"/>
      </w:pPr>
      <w:r>
        <w:t>General Provisions for Stationary Sources</w:t>
      </w:r>
    </w:p>
    <w:p w:rsidR="0083329C" w:rsidRDefault="0083329C" w:rsidP="0083329C">
      <w:pPr>
        <w:spacing w:after="100" w:afterAutospacing="1"/>
        <w:ind w:left="0"/>
      </w:pPr>
      <w:r>
        <w:t xml:space="preserve">340-244-0010 </w:t>
      </w:r>
    </w:p>
    <w:p w:rsidR="0083329C" w:rsidRDefault="0083329C" w:rsidP="0083329C">
      <w:pPr>
        <w:spacing w:after="100" w:afterAutospacing="1"/>
        <w:ind w:left="0"/>
      </w:pPr>
      <w:r>
        <w:t>Policy and Purpose</w:t>
      </w:r>
    </w:p>
    <w:p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83329C" w:rsidP="0083329C">
      <w:pPr>
        <w:spacing w:after="100" w:afterAutospacing="1"/>
        <w:ind w:left="0"/>
      </w:pPr>
      <w:r>
        <w:t>Stat. Auth.: ORS 468.020 &amp; ORS 468A.310</w:t>
      </w:r>
    </w:p>
    <w:p w:rsidR="0083329C" w:rsidRDefault="0083329C" w:rsidP="0083329C">
      <w:pPr>
        <w:spacing w:after="100" w:afterAutospacing="1"/>
        <w:ind w:left="0"/>
      </w:pPr>
      <w:proofErr w:type="gramStart"/>
      <w:r>
        <w:t>Stats.</w:t>
      </w:r>
      <w:proofErr w:type="gramEnd"/>
      <w:r>
        <w:t xml:space="preserve"> Implemented: ORS 468A.025</w:t>
      </w:r>
    </w:p>
    <w:p w:rsidR="0083329C" w:rsidRDefault="0083329C" w:rsidP="0083329C">
      <w:pPr>
        <w:spacing w:after="100" w:afterAutospacing="1"/>
        <w:ind w:left="0"/>
      </w:pPr>
      <w:r>
        <w:t xml:space="preserve">Hist.: DEQ 13-1993, f. &amp; cert. </w:t>
      </w:r>
      <w:proofErr w:type="spellStart"/>
      <w:r>
        <w:t>ef</w:t>
      </w:r>
      <w:proofErr w:type="spellEnd"/>
      <w:r>
        <w:t xml:space="preserve">. </w:t>
      </w:r>
      <w:proofErr w:type="gramStart"/>
      <w:r>
        <w:t xml:space="preserve">9-24-93; DEQ 14-1999, f. &amp; cert. </w:t>
      </w:r>
      <w:proofErr w:type="spellStart"/>
      <w:r>
        <w:t>ef</w:t>
      </w:r>
      <w:proofErr w:type="spellEnd"/>
      <w:r>
        <w:t>.</w:t>
      </w:r>
      <w:proofErr w:type="gramEnd"/>
      <w:r>
        <w:t xml:space="preserve"> 10-14-99, Renumbered from 340-032-0100</w:t>
      </w:r>
    </w:p>
    <w:p w:rsidR="0083329C" w:rsidRDefault="0083329C" w:rsidP="0083329C">
      <w:pPr>
        <w:spacing w:after="100" w:afterAutospacing="1"/>
        <w:ind w:left="0"/>
      </w:pPr>
      <w:r>
        <w:t>Colored Art Glass Manufacturing Facility Rules</w:t>
      </w:r>
    </w:p>
    <w:p w:rsidR="0083329C" w:rsidRDefault="0083329C" w:rsidP="0083329C">
      <w:pPr>
        <w:spacing w:after="100" w:afterAutospacing="1"/>
        <w:ind w:left="0"/>
      </w:pPr>
      <w:r>
        <w:lastRenderedPageBreak/>
        <w:t>340-244-9000</w:t>
      </w:r>
    </w:p>
    <w:p w:rsidR="0083329C" w:rsidRDefault="0083329C" w:rsidP="0083329C">
      <w:pPr>
        <w:spacing w:after="100" w:afterAutospacing="1"/>
        <w:ind w:left="0"/>
      </w:pPr>
      <w:r>
        <w:t>Applicability</w:t>
      </w:r>
    </w:p>
    <w:p w:rsidR="0083329C" w:rsidRDefault="0083329C" w:rsidP="0083329C">
      <w:pPr>
        <w:spacing w:after="100" w:afterAutospacing="1"/>
        <w:ind w:left="0"/>
      </w:pPr>
      <w:r>
        <w:t xml:space="preserve">Notwithstanding OAR 340 Division 246, OAR 340-244-9000 through 9090 </w:t>
      </w:r>
      <w:proofErr w:type="gramStart"/>
      <w:r>
        <w:t>apply</w:t>
      </w:r>
      <w:proofErr w:type="gramEnd"/>
      <w:r>
        <w:t xml:space="preserve"> to facilities located within the Portland Air Quality Maintenance Area that:</w:t>
      </w:r>
    </w:p>
    <w:p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340-244-9010</w:t>
      </w:r>
    </w:p>
    <w:p w:rsidR="0083329C" w:rsidRDefault="0083329C" w:rsidP="0083329C">
      <w:pPr>
        <w:spacing w:after="100" w:afterAutospacing="1"/>
        <w:ind w:left="0"/>
      </w:pPr>
      <w:r>
        <w:t>Definitions</w:t>
      </w:r>
    </w:p>
    <w:p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 xml:space="preserve">(3) “Chromium VI” means chromium in the +6 oxidation state, also known as </w:t>
      </w:r>
      <w:proofErr w:type="spellStart"/>
      <w:r>
        <w:t>hexavalent</w:t>
      </w:r>
      <w:proofErr w:type="spellEnd"/>
      <w:r>
        <w:t xml:space="preserve"> chromium.</w:t>
      </w:r>
    </w:p>
    <w:p w:rsidR="0083329C" w:rsidRDefault="0083329C" w:rsidP="0083329C">
      <w:pPr>
        <w:spacing w:after="100" w:afterAutospacing="1"/>
        <w:ind w:left="0"/>
      </w:pPr>
      <w:r>
        <w:t>(4) “Chromium”, without a following roman numeral, means total chromium</w:t>
      </w:r>
      <w:proofErr w:type="gramStart"/>
      <w:r>
        <w:t>.;</w:t>
      </w:r>
      <w:proofErr w:type="gramEnd"/>
      <w:r>
        <w:t xml:space="preserve"> </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contain metal </w:t>
      </w:r>
      <w:r>
        <w:lastRenderedPageBreak/>
        <w:t>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pPr>
      <w:r>
        <w:t>(7) “Emission control device” means control device as defined in OAR 340 Division 200.</w:t>
      </w: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 xml:space="preserve">(a) Substances </w:t>
      </w:r>
      <w:proofErr w:type="gramStart"/>
      <w:r>
        <w:t>that are</w:t>
      </w:r>
      <w:proofErr w:type="gramEnd"/>
      <w:r>
        <w:t xml:space="preserv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rsidR="0083329C" w:rsidRDefault="0083329C" w:rsidP="0083329C">
      <w:pPr>
        <w:spacing w:after="100" w:afterAutospacing="1"/>
        <w:ind w:left="0"/>
      </w:pPr>
      <w:r>
        <w:t xml:space="preserve">(D) Metal ores,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t>(b) Metals that are naturally-occurring trace constituents or contaminants of other substances are not considered to be raw materials.</w:t>
      </w:r>
    </w:p>
    <w:p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rsidR="0083329C" w:rsidRDefault="0083329C" w:rsidP="0083329C">
      <w:pPr>
        <w:spacing w:after="100" w:afterAutospacing="1"/>
        <w:ind w:left="0"/>
      </w:pPr>
      <w:r>
        <w:t>(b) Produces 100 tons per year or more of colored art glass in any type of glass-making furnace.</w:t>
      </w:r>
    </w:p>
    <w:p w:rsidR="0083329C" w:rsidRDefault="0083329C" w:rsidP="0083329C">
      <w:pPr>
        <w:spacing w:after="100" w:afterAutospacing="1"/>
        <w:ind w:left="0"/>
      </w:pPr>
      <w:r>
        <w:lastRenderedPageBreak/>
        <w:t>(13) “Uncontrolled” means the glass-making furnace emissions are not treated by an emission control device approved by DEQ.</w:t>
      </w:r>
    </w:p>
    <w:p w:rsidR="0083329C" w:rsidRDefault="0083329C" w:rsidP="0083329C">
      <w:pPr>
        <w:spacing w:after="100" w:afterAutospacing="1"/>
        <w:ind w:left="0"/>
      </w:pPr>
      <w:r>
        <w:t>(14) “Week” means Sunday through Saturday.</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 </w:t>
      </w:r>
    </w:p>
    <w:p w:rsidR="0083329C" w:rsidRDefault="0083329C" w:rsidP="0083329C">
      <w:pPr>
        <w:spacing w:after="100" w:afterAutospacing="1"/>
        <w:ind w:left="0"/>
      </w:pPr>
      <w:r>
        <w:t>340-244-9020</w:t>
      </w:r>
    </w:p>
    <w:p w:rsidR="0083329C" w:rsidRDefault="0083329C" w:rsidP="0083329C">
      <w:pPr>
        <w:spacing w:after="100" w:afterAutospacing="1"/>
        <w:ind w:left="0"/>
      </w:pPr>
      <w:r>
        <w:t>Permit Required</w:t>
      </w:r>
    </w:p>
    <w:p w:rsidR="0083329C" w:rsidRDefault="0083329C" w:rsidP="0083329C">
      <w:pPr>
        <w:spacing w:after="100" w:afterAutospacing="1"/>
        <w:ind w:left="0"/>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340-244-9030</w:t>
      </w:r>
    </w:p>
    <w:p w:rsidR="0083329C" w:rsidRDefault="0083329C" w:rsidP="0083329C">
      <w:pPr>
        <w:spacing w:after="100" w:afterAutospacing="1"/>
        <w:ind w:left="0"/>
      </w:pPr>
      <w:r>
        <w:t>Requirements That Apply To Tier 2 CAGMs</w:t>
      </w:r>
    </w:p>
    <w:p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340-244-9040</w:t>
      </w:r>
    </w:p>
    <w:p w:rsidR="0083329C" w:rsidRDefault="0083329C" w:rsidP="0083329C">
      <w:pPr>
        <w:spacing w:after="100" w:afterAutospacing="1"/>
        <w:ind w:left="0"/>
      </w:pPr>
      <w:r>
        <w:t>Operating Restrictions That Apply To Tier 2 CAGMs</w:t>
      </w:r>
    </w:p>
    <w:p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rsidR="0083329C" w:rsidRDefault="0083329C" w:rsidP="0083329C">
      <w:pPr>
        <w:spacing w:after="100" w:afterAutospacing="1"/>
        <w:ind w:left="0"/>
      </w:pPr>
      <w:r>
        <w:lastRenderedPageBreak/>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t>(C) Establish a maximum chromium III usage so that the source impact will not exceed either of the following:</w:t>
      </w:r>
    </w:p>
    <w:p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rsidR="0083329C" w:rsidRDefault="0083329C" w:rsidP="0083329C">
      <w:pPr>
        <w:spacing w:after="100" w:afterAutospacing="1"/>
        <w:ind w:left="0"/>
      </w:pPr>
      <w:r>
        <w:lastRenderedPageBreak/>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rsidR="0083329C" w:rsidRDefault="0083329C" w:rsidP="0083329C">
      <w:pPr>
        <w:spacing w:after="100" w:afterAutospacing="1"/>
        <w:ind w:left="0"/>
      </w:pPr>
      <w:r>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340-244-9050</w:t>
      </w:r>
    </w:p>
    <w:p w:rsidR="0083329C" w:rsidRDefault="0083329C" w:rsidP="0083329C">
      <w:pPr>
        <w:spacing w:after="100" w:afterAutospacing="1"/>
        <w:ind w:left="0"/>
      </w:pPr>
      <w:r>
        <w:t>Requirements That Apply To Tier 1 CAGMs</w:t>
      </w:r>
    </w:p>
    <w:p w:rsidR="0083329C" w:rsidRDefault="0083329C" w:rsidP="0083329C">
      <w:pPr>
        <w:spacing w:after="100" w:afterAutospacing="1"/>
        <w:ind w:left="0"/>
      </w:pPr>
      <w:r>
        <w:t>(1) No later than October 1, 2016, each Tier 1 CAGM must comply with subsection (a), (b) or (c) for each glass-making furnace or group of glass-making furnaces:</w:t>
      </w:r>
    </w:p>
    <w:p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(2); or</w:t>
      </w:r>
    </w:p>
    <w:p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rsidR="0083329C" w:rsidRDefault="0083329C" w:rsidP="0083329C">
      <w:pPr>
        <w:spacing w:after="100" w:afterAutospacing="1"/>
        <w:ind w:left="0"/>
      </w:pPr>
      <w:r>
        <w:t xml:space="preserve">(a)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w:t>
      </w:r>
      <w:r>
        <w:lastRenderedPageBreak/>
        <w:t>chromium VI and model to show that the ambient concentration of chromium VI does not exceed the concentration listed in paragraph (C).</w:t>
      </w:r>
    </w:p>
    <w:p w:rsidR="0083329C" w:rsidRDefault="0083329C" w:rsidP="0083329C">
      <w:pPr>
        <w:spacing w:after="100" w:afterAutospacing="1"/>
        <w:ind w:left="0"/>
      </w:pPr>
      <w:r>
        <w:t xml:space="preserve">(A) Arsenic, 0.2 </w:t>
      </w:r>
      <w:proofErr w:type="spellStart"/>
      <w:r>
        <w:t>nanograms</w:t>
      </w:r>
      <w:proofErr w:type="spellEnd"/>
      <w:r>
        <w:t xml:space="preserve"> per cubic meter;</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rsidR="0083329C" w:rsidRDefault="0083329C" w:rsidP="0083329C">
      <w:pPr>
        <w:spacing w:after="100" w:afterAutospacing="1"/>
        <w:ind w:left="0"/>
      </w:pPr>
      <w:r>
        <w:t xml:space="preserve">(D) Lead, 15 </w:t>
      </w:r>
      <w:proofErr w:type="spellStart"/>
      <w:r>
        <w:t>nanograms</w:t>
      </w:r>
      <w:proofErr w:type="spellEnd"/>
      <w:r>
        <w:t xml:space="preserve"> per cubic meter;</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p>
    <w:p w:rsidR="0083329C" w:rsidRDefault="0083329C" w:rsidP="0083329C">
      <w:pPr>
        <w:spacing w:after="100" w:afterAutospacing="1"/>
        <w:ind w:left="0"/>
      </w:pPr>
      <w:r>
        <w:t xml:space="preserve">(F) Nickel, 4 </w:t>
      </w:r>
      <w:proofErr w:type="spellStart"/>
      <w:r>
        <w:t>nanograms</w:t>
      </w:r>
      <w:proofErr w:type="spellEnd"/>
      <w:r>
        <w:t xml:space="preserve"> per cubic meter.</w:t>
      </w:r>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proofErr w:type="gramStart"/>
      <w:r>
        <w:t>(D) For each metal HAP</w:t>
      </w:r>
      <w:proofErr w:type="gramEnd"/>
      <w:r>
        <w:t xml:space="preserve"> to be tested for, test while making a glass formulation that DEQ agrees has the highest potential emissions of that metal HAP. More than one source test may be required if a single glass formulation cannot meet this requirement for all metal HAPs to be tested for.</w:t>
      </w:r>
    </w:p>
    <w:p w:rsidR="0083329C" w:rsidRDefault="0083329C" w:rsidP="0083329C">
      <w:pPr>
        <w:spacing w:after="100" w:afterAutospacing="1"/>
        <w:ind w:left="0"/>
      </w:pPr>
      <w:r>
        <w:t xml:space="preserve">(E) Keep records of the amount of </w:t>
      </w:r>
      <w:proofErr w:type="gramStart"/>
      <w:r>
        <w:t>each metal HAP</w:t>
      </w:r>
      <w:proofErr w:type="gramEnd"/>
      <w:r>
        <w:t xml:space="preserve">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lastRenderedPageBreak/>
        <w:t>(C) Use the maximum emission rate for each metal to be modeled as determined by the source testing required by subsection (b); and</w:t>
      </w:r>
    </w:p>
    <w:p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340-244-9060</w:t>
      </w:r>
    </w:p>
    <w:p w:rsidR="0083329C" w:rsidRDefault="0083329C" w:rsidP="0083329C">
      <w:pPr>
        <w:spacing w:after="100" w:afterAutospacing="1"/>
        <w:ind w:left="0"/>
      </w:pPr>
      <w: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340-244-9070</w:t>
      </w:r>
    </w:p>
    <w:p w:rsidR="0083329C" w:rsidRDefault="0083329C" w:rsidP="0083329C">
      <w:pPr>
        <w:spacing w:after="100" w:afterAutospacing="1"/>
        <w:ind w:left="0"/>
      </w:pPr>
      <w:r>
        <w:t>Emission Control Device Requirements</w:t>
      </w:r>
    </w:p>
    <w:p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lastRenderedPageBreak/>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rsidR="0083329C" w:rsidRDefault="0083329C" w:rsidP="0083329C">
      <w:pPr>
        <w:spacing w:after="100" w:afterAutospacing="1"/>
        <w:ind w:left="0"/>
      </w:pPr>
      <w:r>
        <w:t>(B) The emission control device to be tested must be approved by DEQ;</w:t>
      </w:r>
    </w:p>
    <w:p w:rsidR="0083329C" w:rsidRDefault="0083329C" w:rsidP="0083329C">
      <w:pPr>
        <w:spacing w:after="100" w:afterAutospacing="1"/>
        <w:ind w:left="0"/>
      </w:pPr>
      <w:r>
        <w:t>(C) A source test plan must be submitted at least 30 days before conducting the source test; and</w:t>
      </w:r>
    </w:p>
    <w:p w:rsidR="0083329C" w:rsidRDefault="0083329C" w:rsidP="0083329C">
      <w:pPr>
        <w:spacing w:after="100" w:afterAutospacing="1"/>
        <w:ind w:left="0"/>
      </w:pPr>
      <w:r>
        <w:t>(D) The source test plan must be approved by DEQ before conducting the source test.</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340-244-9080</w:t>
      </w:r>
    </w:p>
    <w:p w:rsidR="0083329C" w:rsidRDefault="0083329C" w:rsidP="0083329C">
      <w:pPr>
        <w:spacing w:after="100" w:afterAutospacing="1"/>
        <w:ind w:left="0"/>
      </w:pPr>
      <w: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lastRenderedPageBreak/>
        <w:t>(a) At least once each week,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 and differential pressure (if 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rsidR="0083329C" w:rsidRDefault="0083329C" w:rsidP="0083329C">
      <w:pPr>
        <w:spacing w:after="100" w:afterAutospacing="1"/>
        <w:ind w:left="0"/>
      </w:pPr>
      <w:r>
        <w:t xml:space="preserve">Stat. Auth.: ORS 468.020, 468A.025, &amp; 468A.040 </w:t>
      </w:r>
    </w:p>
    <w:p w:rsidR="0083329C" w:rsidRDefault="0083329C" w:rsidP="0083329C">
      <w:pPr>
        <w:spacing w:after="100" w:afterAutospacing="1"/>
        <w:ind w:left="0"/>
      </w:pPr>
      <w:proofErr w:type="gramStart"/>
      <w:r>
        <w:t>Stats.</w:t>
      </w:r>
      <w:proofErr w:type="gramEnd"/>
      <w:r>
        <w:t xml:space="preserve"> Implemented: ORS 468A.025, &amp; 468A.040</w:t>
      </w:r>
    </w:p>
    <w:p w:rsidR="0083329C" w:rsidRDefault="0083329C" w:rsidP="0083329C">
      <w:pPr>
        <w:spacing w:after="100" w:afterAutospacing="1"/>
        <w:ind w:left="0"/>
      </w:pPr>
      <w:r>
        <w:t>340-244-9090</w:t>
      </w:r>
    </w:p>
    <w:p w:rsidR="0083329C" w:rsidRDefault="0083329C" w:rsidP="0083329C">
      <w:pPr>
        <w:spacing w:after="100" w:afterAutospacing="1"/>
        <w:ind w:left="0"/>
      </w:pPr>
      <w:r>
        <w:t>Other Metal HAPs</w:t>
      </w:r>
    </w:p>
    <w:p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83329C" w:rsidRDefault="0083329C" w:rsidP="0083329C">
      <w:pPr>
        <w:spacing w:after="100" w:afterAutospacing="1"/>
        <w:ind w:left="0"/>
      </w:pPr>
      <w:r>
        <w:lastRenderedPageBreak/>
        <w:t xml:space="preserve">Stat. Auth.: ORS 468.020, 468A.025, &amp; 468A.040 </w:t>
      </w:r>
    </w:p>
    <w:p w:rsidR="0065051D" w:rsidRPr="00FD7772" w:rsidRDefault="0083329C" w:rsidP="00FD7772">
      <w:pPr>
        <w:spacing w:after="100" w:afterAutospacing="1"/>
        <w:ind w:left="0"/>
      </w:pPr>
      <w:proofErr w:type="gramStart"/>
      <w:r>
        <w:t>Stats.</w:t>
      </w:r>
      <w:proofErr w:type="gramEnd"/>
      <w:r>
        <w:t xml:space="preserve"> Implemented: ORS 468A.025, &amp; 468A.040</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37D56"/>
    <w:rsid w:val="0096070F"/>
    <w:rsid w:val="00981252"/>
    <w:rsid w:val="00993FB7"/>
    <w:rsid w:val="009A38ED"/>
    <w:rsid w:val="009C436B"/>
    <w:rsid w:val="009D30B7"/>
    <w:rsid w:val="009D7BC2"/>
    <w:rsid w:val="009E78F3"/>
    <w:rsid w:val="00A64A5B"/>
    <w:rsid w:val="00A66FE2"/>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 w:val="00FD7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024480D-FBD9-4B9E-9A6C-675D76F6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20463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Joe Westersund</cp:lastModifiedBy>
  <cp:revision>4</cp:revision>
  <dcterms:created xsi:type="dcterms:W3CDTF">2016-03-02T00:22:00Z</dcterms:created>
  <dcterms:modified xsi:type="dcterms:W3CDTF">2016-05-24T21:32:00Z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