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A7538A" w:rsidRPr="0090211A">
        <w:rPr>
          <w:rFonts w:ascii="Arial" w:hAnsi="Arial" w:cs="Arial"/>
          <w:color w:val="C45911" w:themeColor="accent2" w:themeShade="BF"/>
        </w:rPr>
        <w:t>(</w:t>
      </w:r>
      <w:r w:rsidR="00653116">
        <w:rPr>
          <w:rFonts w:ascii="Arial" w:hAnsi="Arial" w:cs="Arial"/>
          <w:color w:val="C45911" w:themeColor="accent2" w:themeShade="BF"/>
        </w:rPr>
        <w:t>DATE NOTICE IS PUBLISHED</w:t>
      </w:r>
      <w:r w:rsidR="00A7538A" w:rsidRPr="0090211A">
        <w:rPr>
          <w:rFonts w:ascii="Arial" w:hAnsi="Arial" w:cs="Arial"/>
          <w:color w:val="C45911" w:themeColor="accent2" w:themeShade="BF"/>
        </w:rPr>
        <w:t>)</w:t>
      </w:r>
      <w:r w:rsidR="00A7538A">
        <w:rPr>
          <w:color w:val="C45911" w:themeColor="accent2" w:themeShade="BF"/>
        </w:rPr>
        <w:t xml:space="preserve"> </w:t>
      </w:r>
      <w:r w:rsidRPr="000A3C5B">
        <w:rPr>
          <w:rStyle w:val="Emphasis"/>
          <w:rFonts w:asciiTheme="majorHAnsi" w:hAnsiTheme="majorHAnsi" w:cstheme="majorHAnsi"/>
          <w:vanish w:val="0"/>
          <w:color w:val="525252" w:themeColor="accent3" w:themeShade="80"/>
        </w:rPr>
        <w:t xml:space="preserve">mmm </w:t>
      </w:r>
      <w:proofErr w:type="spellStart"/>
      <w:r w:rsidRPr="000A3C5B">
        <w:rPr>
          <w:rStyle w:val="Emphasis"/>
          <w:rFonts w:asciiTheme="majorHAnsi" w:hAnsiTheme="majorHAnsi" w:cstheme="majorHAnsi"/>
          <w:vanish w:val="0"/>
          <w:color w:val="525252" w:themeColor="accent3" w:themeShade="80"/>
        </w:rPr>
        <w:t>dd</w:t>
      </w:r>
      <w:proofErr w:type="spellEnd"/>
      <w:r w:rsidRPr="000A3C5B">
        <w:rPr>
          <w:rStyle w:val="Emphasis"/>
          <w:rFonts w:asciiTheme="majorHAnsi" w:hAnsiTheme="majorHAnsi" w:cstheme="majorHAnsi"/>
          <w:vanish w:val="0"/>
          <w:color w:val="525252" w:themeColor="accent3" w:themeShade="80"/>
        </w:rPr>
        <w:t xml:space="preserve">, </w:t>
      </w:r>
      <w:proofErr w:type="spellStart"/>
      <w:r w:rsidRPr="000A3C5B">
        <w:rPr>
          <w:rStyle w:val="Emphasis"/>
          <w:rFonts w:asciiTheme="majorHAnsi" w:hAnsiTheme="majorHAnsi" w:cstheme="majorHAnsi"/>
          <w:vanish w:val="0"/>
          <w:color w:val="525252" w:themeColor="accent3" w:themeShade="80"/>
        </w:rPr>
        <w:t>yyyy</w:t>
      </w:r>
      <w:proofErr w:type="spellEnd"/>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90211A" w:rsidP="000A3C5B">
      <w:pPr>
        <w:jc w:val="center"/>
        <w:rPr>
          <w:rStyle w:val="Strong"/>
          <w:color w:val="C45911" w:themeColor="accent2" w:themeShade="BF"/>
        </w:rPr>
      </w:pPr>
      <w:r w:rsidRPr="0090211A">
        <w:rPr>
          <w:rStyle w:val="Strong"/>
          <w:color w:val="C45911" w:themeColor="accent2" w:themeShade="BF"/>
        </w:rPr>
        <w:t>Enter rulemaking name</w:t>
      </w:r>
      <w:r>
        <w:rPr>
          <w:rStyle w:val="Strong"/>
          <w:color w:val="C45911" w:themeColor="accent2" w:themeShade="BF"/>
        </w:rPr>
        <w:t xml:space="preserve"> here</w:t>
      </w:r>
    </w:p>
    <w:p w:rsidR="00867C8C" w:rsidRDefault="00867C8C" w:rsidP="000A3C5B">
      <w:pPr>
        <w:jc w:val="center"/>
        <w:rPr>
          <w:rFonts w:asciiTheme="majorHAnsi" w:hAnsiTheme="majorHAnsi" w:cstheme="majorHAnsi"/>
          <w:sz w:val="26"/>
          <w:szCs w:val="26"/>
        </w:rPr>
      </w:pPr>
    </w:p>
    <w:p w:rsidR="007704BF" w:rsidRPr="002A1E7F" w:rsidRDefault="007704BF" w:rsidP="007704BF">
      <w:pPr>
        <w:tabs>
          <w:tab w:val="center" w:pos="5040"/>
        </w:tabs>
        <w:jc w:val="center"/>
        <w:rPr>
          <w:rFonts w:asciiTheme="majorHAnsi" w:hAnsiTheme="majorHAnsi" w:cstheme="majorHAnsi"/>
          <w:color w:val="000000" w:themeColor="text1"/>
          <w:sz w:val="28"/>
          <w:szCs w:val="28"/>
        </w:rPr>
      </w:pPr>
      <w:r>
        <w:rPr>
          <w:rFonts w:asciiTheme="majorHAnsi" w:hAnsiTheme="majorHAnsi" w:cstheme="majorHAnsi"/>
          <w:color w:val="C45911" w:themeColor="accent2" w:themeShade="BF"/>
          <w:sz w:val="28"/>
          <w:szCs w:val="28"/>
        </w:rPr>
        <w:t>Instructions for this form are in gold font</w:t>
      </w:r>
    </w:p>
    <w:p w:rsidR="007704BF" w:rsidRDefault="007704BF" w:rsidP="007704BF">
      <w:pPr>
        <w:tabs>
          <w:tab w:val="center" w:pos="5040"/>
        </w:tabs>
        <w:jc w:val="center"/>
        <w:rPr>
          <w:rFonts w:asciiTheme="majorHAnsi" w:hAnsiTheme="majorHAnsi" w:cstheme="majorHAnsi"/>
          <w:color w:val="C45911" w:themeColor="accent2" w:themeShade="BF"/>
          <w:sz w:val="28"/>
          <w:szCs w:val="28"/>
        </w:rPr>
      </w:pPr>
      <w:r>
        <w:rPr>
          <w:rFonts w:asciiTheme="majorHAnsi" w:hAnsiTheme="majorHAnsi" w:cstheme="majorHAnsi"/>
          <w:color w:val="C45911" w:themeColor="accent2" w:themeShade="BF"/>
          <w:sz w:val="28"/>
          <w:szCs w:val="28"/>
        </w:rPr>
        <w:t>Delete all gold text before publishing document</w:t>
      </w:r>
    </w:p>
    <w:p w:rsidR="00C51EA4" w:rsidRPr="00C51EA4" w:rsidRDefault="00C51EA4" w:rsidP="007704BF">
      <w:pPr>
        <w:tabs>
          <w:tab w:val="center" w:pos="5040"/>
        </w:tabs>
        <w:jc w:val="center"/>
        <w:rPr>
          <w:color w:val="C45911" w:themeColor="accent2" w:themeShade="BF"/>
        </w:rPr>
      </w:pPr>
      <w:r>
        <w:rPr>
          <w:rFonts w:asciiTheme="majorHAnsi" w:hAnsiTheme="majorHAnsi" w:cstheme="majorHAnsi"/>
          <w:color w:val="C45911" w:themeColor="accent2" w:themeShade="BF"/>
          <w:sz w:val="28"/>
          <w:szCs w:val="28"/>
        </w:rPr>
        <w:t xml:space="preserve">Links: </w:t>
      </w:r>
      <w:hyperlink r:id="rId12" w:history="1">
        <w:r w:rsidRPr="00C51EA4">
          <w:rPr>
            <w:rStyle w:val="Hyperlink"/>
            <w:rFonts w:asciiTheme="majorHAnsi" w:hAnsiTheme="majorHAnsi" w:cstheme="majorHAnsi"/>
            <w:color w:val="034990" w:themeColor="hyperlink" w:themeShade="BF"/>
            <w:sz w:val="28"/>
            <w:szCs w:val="28"/>
          </w:rPr>
          <w:t>LINK</w:t>
        </w:r>
      </w:hyperlink>
      <w:r>
        <w:rPr>
          <w:rFonts w:asciiTheme="majorHAnsi" w:hAnsiTheme="majorHAnsi" w:cstheme="majorHAnsi"/>
          <w:color w:val="C45911" w:themeColor="accent2" w:themeShade="BF"/>
          <w:sz w:val="28"/>
          <w:szCs w:val="28"/>
        </w:rPr>
        <w:t xml:space="preserve"> go to SharePoint rulemaking resources and should be deleted before publishing</w:t>
      </w: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Pr="00D1364A" w:rsidRDefault="00EA4AE2" w:rsidP="00F0078E">
      <w:pPr>
        <w:pStyle w:val="Heading2"/>
        <w:rPr>
          <w:rFonts w:cs="Times New Roman"/>
          <w:color w:val="C45911" w:themeColor="accent2" w:themeShade="BF"/>
          <w:vertAlign w:val="subscript"/>
        </w:rPr>
      </w:pPr>
      <w:r w:rsidRPr="00B31975">
        <w:t>Short summary</w:t>
      </w:r>
      <w:r w:rsidR="00D1364A">
        <w:t xml:space="preserve"> </w:t>
      </w:r>
      <w:r w:rsidR="00D1364A">
        <w:rPr>
          <w:color w:val="C45911" w:themeColor="accent2" w:themeShade="BF"/>
        </w:rPr>
        <w:t>ORS 183.335(2</w:t>
      </w:r>
      <w:proofErr w:type="gramStart"/>
      <w:r w:rsidR="00D1364A">
        <w:rPr>
          <w:color w:val="C45911" w:themeColor="accent2" w:themeShade="BF"/>
        </w:rPr>
        <w:t>)(</w:t>
      </w:r>
      <w:proofErr w:type="gramEnd"/>
      <w:r w:rsidR="00D1364A">
        <w:rPr>
          <w:color w:val="C45911" w:themeColor="accent2" w:themeShade="BF"/>
        </w:rPr>
        <w:t>a)(B)</w:t>
      </w:r>
      <w:r w:rsidR="00D1364A">
        <w:rPr>
          <w:rFonts w:cs="Times New Roman"/>
          <w:vertAlign w:val="subscript"/>
        </w:rPr>
        <w:t xml:space="preserve"> </w:t>
      </w:r>
    </w:p>
    <w:p w:rsidR="00A7538A" w:rsidRPr="00A7538A" w:rsidRDefault="00A7538A" w:rsidP="00A7538A">
      <w:r>
        <w:t>TEXT</w:t>
      </w:r>
    </w:p>
    <w:p w:rsidR="00983629" w:rsidRPr="00983629" w:rsidRDefault="00983629" w:rsidP="003867CB">
      <w:pPr>
        <w:rPr>
          <w:rStyle w:val="Emphasis"/>
          <w:rFonts w:ascii="Arial" w:hAnsi="Arial" w:cs="Arial"/>
          <w:vanish w:val="0"/>
          <w:color w:val="C45911" w:themeColor="accent2" w:themeShade="BF"/>
          <w:sz w:val="24"/>
        </w:rPr>
      </w:pPr>
      <w:r>
        <w:rPr>
          <w:rStyle w:val="Emphasis"/>
          <w:rFonts w:ascii="Arial" w:hAnsi="Arial" w:cs="Arial"/>
          <w:vanish w:val="0"/>
          <w:color w:val="C45911" w:themeColor="accent2" w:themeShade="BF"/>
          <w:sz w:val="24"/>
        </w:rPr>
        <w:t>(</w:t>
      </w:r>
      <w:proofErr w:type="gramStart"/>
      <w:r>
        <w:rPr>
          <w:rStyle w:val="Emphasis"/>
          <w:rFonts w:ascii="Arial" w:hAnsi="Arial" w:cs="Arial"/>
          <w:vanish w:val="0"/>
          <w:color w:val="C45911" w:themeColor="accent2" w:themeShade="BF"/>
          <w:sz w:val="24"/>
        </w:rPr>
        <w:t>recommended</w:t>
      </w:r>
      <w:proofErr w:type="gramEnd"/>
      <w:r>
        <w:rPr>
          <w:rStyle w:val="Emphasis"/>
          <w:rFonts w:ascii="Arial" w:hAnsi="Arial" w:cs="Arial"/>
          <w:vanish w:val="0"/>
          <w:color w:val="C45911" w:themeColor="accent2" w:themeShade="BF"/>
          <w:sz w:val="24"/>
        </w:rPr>
        <w:t xml:space="preserve"> to include suggested language for EQC motion: “DEQ proposes the Oregon Environmental Quality Commission approve the proposed rules that . . . .)</w:t>
      </w:r>
    </w:p>
    <w:p w:rsidR="00983629" w:rsidRDefault="00983629" w:rsidP="003867CB">
      <w:pPr>
        <w:rPr>
          <w:rStyle w:val="Emphasis"/>
          <w:rFonts w:ascii="Arial" w:hAnsi="Arial" w:cs="Arial"/>
          <w:vanish w:val="0"/>
          <w:color w:val="C45911" w:themeColor="accent2" w:themeShade="BF"/>
          <w:sz w:val="24"/>
        </w:rPr>
      </w:pPr>
    </w:p>
    <w:p w:rsidR="00983629" w:rsidRDefault="003A2B26" w:rsidP="003867CB">
      <w:pPr>
        <w:rPr>
          <w:rStyle w:val="Emphasis"/>
          <w:rFonts w:ascii="Arial" w:hAnsi="Arial" w:cs="Arial"/>
          <w:vanish w:val="0"/>
          <w:color w:val="C45911" w:themeColor="accent2" w:themeShade="BF"/>
          <w:sz w:val="24"/>
        </w:rPr>
      </w:pPr>
      <w:r w:rsidRPr="00F05E86">
        <w:rPr>
          <w:rStyle w:val="Emphasis"/>
          <w:rFonts w:ascii="Arial" w:hAnsi="Arial" w:cs="Arial"/>
          <w:vanish w:val="0"/>
          <w:color w:val="C45911" w:themeColor="accent2" w:themeShade="BF"/>
          <w:sz w:val="24"/>
        </w:rPr>
        <w:t>(This paragraph is required for SIP filings)</w:t>
      </w:r>
    </w:p>
    <w:p w:rsidR="004706D5" w:rsidRPr="003867CB" w:rsidRDefault="003867CB" w:rsidP="003867CB">
      <w:pPr>
        <w:rPr>
          <w:rFonts w:asciiTheme="minorHAnsi" w:hAnsiTheme="minorHAnsi" w:cstheme="minorHAnsi"/>
          <w:color w:val="000000"/>
        </w:rPr>
      </w:pPr>
      <w:r>
        <w:rPr>
          <w:rFonts w:asciiTheme="minorHAnsi" w:hAnsiTheme="minorHAnsi" w:cstheme="minorHAnsi"/>
          <w:color w:val="000000"/>
        </w:rPr>
        <w:t xml:space="preserve">DEQ proposes the Oregon Environmental Quality Commission approve the proposed rules for incorporation into the </w:t>
      </w:r>
      <w:r w:rsidRPr="002040BA">
        <w:rPr>
          <w:rFonts w:asciiTheme="minorHAnsi" w:hAnsiTheme="minorHAnsi" w:cstheme="minorHAnsi"/>
          <w:bCs/>
        </w:rPr>
        <w:t>Oregon Clean Air Act State Implementation</w:t>
      </w:r>
      <w:r>
        <w:rPr>
          <w:rFonts w:asciiTheme="minorHAnsi" w:hAnsiTheme="minorHAnsi" w:cstheme="minorHAnsi"/>
          <w:bCs/>
        </w:rPr>
        <w:t xml:space="preserve"> Plan and</w:t>
      </w:r>
      <w:r>
        <w:rPr>
          <w:rFonts w:asciiTheme="minorHAnsi" w:hAnsiTheme="minorHAnsi" w:cstheme="minorHAnsi"/>
          <w:color w:val="000000"/>
        </w:rPr>
        <w:t xml:space="preserve"> submittal to the U. S. Environmental Protection Agency for its approval under the federal Clean Air Act</w:t>
      </w:r>
      <w:r w:rsidR="004706D5">
        <w:rPr>
          <w:rFonts w:asciiTheme="minorHAnsi" w:hAnsiTheme="minorHAnsi" w:cstheme="minorHAnsi"/>
          <w:color w:val="000000"/>
        </w:rPr>
        <w:t>.</w:t>
      </w:r>
    </w:p>
    <w:p w:rsidR="001307E8" w:rsidRPr="00A7538A" w:rsidRDefault="00B54125" w:rsidP="00F0078E">
      <w:pPr>
        <w:pStyle w:val="Heading2"/>
        <w:rPr>
          <w:color w:val="C45911" w:themeColor="accent2" w:themeShade="BF"/>
        </w:rPr>
      </w:pPr>
      <w:r w:rsidRPr="00B31975">
        <w:t>Brief history</w:t>
      </w:r>
      <w:r w:rsidR="00D03AC4" w:rsidRPr="00B31975">
        <w:t xml:space="preserve"> </w:t>
      </w:r>
      <w:r w:rsidR="00F06EEF" w:rsidRPr="00F06EEF">
        <w:rPr>
          <w:rFonts w:ascii="Arial" w:hAnsi="Arial" w:cs="Arial"/>
          <w:color w:val="C45911" w:themeColor="accent2" w:themeShade="BF"/>
          <w:sz w:val="24"/>
          <w:szCs w:val="24"/>
        </w:rPr>
        <w:t>(optional</w:t>
      </w:r>
      <w:r w:rsidR="00A7538A" w:rsidRPr="00F06EEF">
        <w:rPr>
          <w:rFonts w:ascii="Arial" w:hAnsi="Arial" w:cs="Arial"/>
          <w:color w:val="C45911" w:themeColor="accent2" w:themeShade="BF"/>
          <w:sz w:val="24"/>
          <w:szCs w:val="24"/>
        </w:rPr>
        <w:t>)</w:t>
      </w:r>
    </w:p>
    <w:p w:rsidR="00B54125" w:rsidRDefault="002D263C" w:rsidP="002D6C99">
      <w:r>
        <w:t>TEXT</w:t>
      </w:r>
    </w:p>
    <w:p w:rsidR="00B54125" w:rsidRPr="00F06EEF" w:rsidRDefault="00B54125" w:rsidP="00F0078E">
      <w:pPr>
        <w:pStyle w:val="Heading2"/>
        <w:rPr>
          <w:color w:val="C45911" w:themeColor="accent2" w:themeShade="BF"/>
        </w:rPr>
      </w:pPr>
      <w:r w:rsidRPr="00E56647">
        <w:t>Regulated parties</w:t>
      </w:r>
      <w:r w:rsidR="00F06EEF">
        <w:t xml:space="preserve"> </w:t>
      </w:r>
      <w:r w:rsidR="00F06EEF" w:rsidRPr="00F06EEF">
        <w:rPr>
          <w:rFonts w:ascii="Arial" w:hAnsi="Arial" w:cs="Arial"/>
          <w:color w:val="C45911" w:themeColor="accent2" w:themeShade="BF"/>
        </w:rPr>
        <w:t>(who these rules apply to)</w:t>
      </w:r>
    </w:p>
    <w:p w:rsidR="00B54125" w:rsidRDefault="002D263C" w:rsidP="002D6C99">
      <w:r>
        <w:t>TEXT</w:t>
      </w:r>
    </w:p>
    <w:p w:rsidR="00F06EEF" w:rsidRDefault="00F06EEF" w:rsidP="002D6C99">
      <w:pPr>
        <w:rPr>
          <w:rFonts w:ascii="Arial" w:hAnsi="Arial" w:cs="Arial"/>
          <w:color w:val="C45911" w:themeColor="accent2" w:themeShade="BF"/>
        </w:rPr>
      </w:pPr>
    </w:p>
    <w:p w:rsidR="00EC39DC" w:rsidRPr="00F05E86" w:rsidRDefault="003A2B26" w:rsidP="002D6C99">
      <w:pPr>
        <w:rPr>
          <w:rFonts w:ascii="Arial" w:hAnsi="Arial" w:cs="Arial"/>
        </w:rPr>
      </w:pPr>
      <w:r w:rsidRPr="00F05E86">
        <w:rPr>
          <w:rFonts w:ascii="Arial" w:hAnsi="Arial" w:cs="Arial"/>
          <w:color w:val="C45911" w:themeColor="accent2" w:themeShade="BF"/>
        </w:rPr>
        <w:t>(Include only for SIP filings)</w:t>
      </w:r>
      <w:r w:rsidR="00064299" w:rsidRPr="00F05E86">
        <w:rPr>
          <w:rFonts w:ascii="Arial" w:hAnsi="Arial" w:cs="Arial"/>
        </w:rPr>
        <w:tab/>
      </w:r>
    </w:p>
    <w:p w:rsidR="00064299" w:rsidRPr="00064299" w:rsidRDefault="00064299" w:rsidP="002D6C99">
      <w:r w:rsidRPr="00064299">
        <w:t xml:space="preserve">The proposed amendment </w:t>
      </w:r>
      <w:r w:rsidR="0069484A">
        <w:t>of</w:t>
      </w:r>
      <w:r w:rsidRPr="00064299">
        <w:t xml:space="preserve"> O</w:t>
      </w:r>
      <w:r w:rsidR="000F630B">
        <w:t>regon Administrative Rule</w:t>
      </w:r>
      <w:r w:rsidRPr="00064299">
        <w:t xml:space="preserve"> 340-200-0040 </w:t>
      </w:r>
      <w:r w:rsidR="0069484A">
        <w:t xml:space="preserve">to </w:t>
      </w:r>
      <w:r w:rsidRPr="00064299">
        <w:t xml:space="preserve">incorporate </w:t>
      </w:r>
      <w:r w:rsidR="00EC39DC" w:rsidRPr="00F05E86">
        <w:rPr>
          <w:rStyle w:val="Emphasis"/>
          <w:rFonts w:ascii="Arial" w:hAnsi="Arial"/>
          <w:vanish w:val="0"/>
          <w:color w:val="C45911" w:themeColor="accent2" w:themeShade="BF"/>
          <w:sz w:val="24"/>
        </w:rPr>
        <w:t>E</w:t>
      </w:r>
      <w:r w:rsidR="001C7F4C" w:rsidRPr="00F05E86">
        <w:rPr>
          <w:rStyle w:val="Emphasis"/>
          <w:rFonts w:ascii="Arial" w:hAnsi="Arial"/>
          <w:vanish w:val="0"/>
          <w:color w:val="C45911" w:themeColor="accent2" w:themeShade="BF"/>
          <w:sz w:val="24"/>
        </w:rPr>
        <w:t>nter program name here</w:t>
      </w:r>
      <w:r w:rsidRPr="00064299">
        <w:t xml:space="preserve"> </w:t>
      </w:r>
      <w:r w:rsidR="00F06EEF">
        <w:t>i</w:t>
      </w:r>
      <w:r w:rsidRPr="00064299">
        <w:t>nto</w:t>
      </w:r>
      <w:r w:rsidR="00272490">
        <w:t xml:space="preserve"> the</w:t>
      </w:r>
      <w:r w:rsidRPr="00064299">
        <w:t xml:space="preserve"> </w:t>
      </w:r>
      <w:r w:rsidRPr="00064299">
        <w:rPr>
          <w:color w:val="000000"/>
        </w:rPr>
        <w:t>State of Oregon Clean Air Act Implementation Plan</w:t>
      </w:r>
      <w:r>
        <w:rPr>
          <w:color w:val="000000"/>
        </w:rPr>
        <w:t xml:space="preserve"> </w:t>
      </w:r>
      <w:r w:rsidR="00F06EEF">
        <w:rPr>
          <w:color w:val="C45911" w:themeColor="accent2" w:themeShade="BF"/>
        </w:rPr>
        <w:t>does/does not</w:t>
      </w:r>
      <w:r w:rsidRPr="00064299">
        <w:rPr>
          <w:color w:val="000000"/>
        </w:rPr>
        <w:t xml:space="preserve"> change the regulated parties</w:t>
      </w:r>
      <w:r w:rsidR="002D7877">
        <w:rPr>
          <w:color w:val="000000"/>
        </w:rPr>
        <w:t>.</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r w:rsidR="003A2B26" w:rsidRPr="00F06EEF">
        <w:rPr>
          <w:rFonts w:ascii="Arial" w:hAnsi="Arial" w:cs="Arial"/>
          <w:color w:val="C45911" w:themeColor="accent2" w:themeShade="BF"/>
        </w:rPr>
        <w:t>(</w:t>
      </w:r>
      <w:r w:rsidR="003A2B26" w:rsidRPr="00F06EEF">
        <w:rPr>
          <w:rFonts w:ascii="Arial" w:hAnsi="Arial" w:cs="Arial"/>
          <w:b/>
          <w:color w:val="C45911" w:themeColor="accent2" w:themeShade="BF"/>
        </w:rPr>
        <w:t>THIS LANGUAGE REQUIRED BY STATUTE</w:t>
      </w:r>
      <w:r w:rsidR="003A2B26" w:rsidRPr="00F06EEF">
        <w:rPr>
          <w:rFonts w:ascii="Arial" w:hAnsi="Arial" w:cs="Arial"/>
          <w:color w:val="C45911" w:themeColor="accent2" w:themeShade="BF"/>
        </w:rPr>
        <w:t>)</w:t>
      </w:r>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Default="00E7412E" w:rsidP="00983629">
      <w:pPr>
        <w:pStyle w:val="Heading2"/>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983629">
      <w:pPr>
        <w:pStyle w:val="Heading2"/>
      </w:pPr>
      <w:r>
        <w:t>TEXT</w:t>
      </w:r>
    </w:p>
    <w:p w:rsidR="009C6844" w:rsidRPr="00B15DF7" w:rsidRDefault="009C6844" w:rsidP="002D6C99"/>
    <w:p w:rsidR="009C6844" w:rsidRPr="00225AE8" w:rsidRDefault="009C6844" w:rsidP="00F0078E">
      <w:pPr>
        <w:pStyle w:val="Heading2"/>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2D6C99">
      <w:r>
        <w:t>TEXT</w:t>
      </w:r>
    </w:p>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D1364A" w:rsidRDefault="00A04AFA" w:rsidP="00047F7A">
            <w:pPr>
              <w:pStyle w:val="Heading1"/>
              <w:rPr>
                <w:color w:val="C45911" w:themeColor="accent2" w:themeShade="BF"/>
              </w:rPr>
            </w:pPr>
            <w:r w:rsidRPr="00016C59">
              <w:lastRenderedPageBreak/>
              <w:t>Statement of need</w:t>
            </w:r>
            <w:r w:rsidR="00D1364A">
              <w:t xml:space="preserve"> </w:t>
            </w:r>
            <w:r w:rsidR="00D1364A" w:rsidRPr="00D1364A">
              <w:rPr>
                <w:b w:val="0"/>
                <w:color w:val="C45911" w:themeColor="accent2" w:themeShade="BF"/>
              </w:rPr>
              <w:t xml:space="preserve">ORS </w:t>
            </w:r>
            <w:r w:rsidR="00D1364A">
              <w:rPr>
                <w:b w:val="0"/>
                <w:color w:val="C45911" w:themeColor="accent2" w:themeShade="BF"/>
              </w:rPr>
              <w:t>183.335(b</w:t>
            </w:r>
            <w:proofErr w:type="gramStart"/>
            <w:r w:rsidR="00D1364A">
              <w:rPr>
                <w:b w:val="0"/>
                <w:color w:val="C45911" w:themeColor="accent2" w:themeShade="BF"/>
              </w:rPr>
              <w:t>)(</w:t>
            </w:r>
            <w:proofErr w:type="gramEnd"/>
            <w:r w:rsidR="00D1364A">
              <w:rPr>
                <w:b w:val="0"/>
                <w:color w:val="C45911" w:themeColor="accent2" w:themeShade="BF"/>
              </w:rPr>
              <w:t>C)</w:t>
            </w:r>
          </w:p>
        </w:tc>
      </w:tr>
    </w:tbl>
    <w:p w:rsidR="00A04AFA" w:rsidRPr="00B15DF7" w:rsidRDefault="00A04AFA" w:rsidP="002D6C99"/>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The three questions are required by statute.</w:t>
      </w:r>
    </w:p>
    <w:p w:rsidR="00D60BF9" w:rsidRPr="00F05E86" w:rsidRDefault="00D60BF9" w:rsidP="002D6C99">
      <w:pPr>
        <w:rPr>
          <w:rStyle w:val="Emphasis"/>
          <w:rFonts w:asciiTheme="majorHAnsi" w:hAnsiTheme="majorHAnsi" w:cstheme="majorHAnsi"/>
          <w:vanish w:val="0"/>
          <w:color w:val="C45911" w:themeColor="accent2" w:themeShade="BF"/>
          <w:sz w:val="24"/>
        </w:rPr>
      </w:pPr>
    </w:p>
    <w:p w:rsidR="00362542" w:rsidRPr="00F05E86" w:rsidRDefault="00B659B6"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vanish w:val="0"/>
          <w:color w:val="C45911" w:themeColor="accent2" w:themeShade="BF"/>
          <w:sz w:val="24"/>
        </w:rPr>
        <w:t>S</w:t>
      </w:r>
      <w:r w:rsidR="001C7F4C" w:rsidRPr="00F05E86">
        <w:rPr>
          <w:rStyle w:val="Emphasis"/>
          <w:rFonts w:asciiTheme="majorHAnsi" w:hAnsiTheme="majorHAnsi" w:cstheme="majorHAnsi"/>
          <w:vanish w:val="0"/>
          <w:color w:val="C45911" w:themeColor="accent2" w:themeShade="BF"/>
          <w:sz w:val="24"/>
        </w:rPr>
        <w:t xml:space="preserve">elect </w:t>
      </w:r>
      <w:r w:rsidR="00D60BF9" w:rsidRPr="00F05E86">
        <w:rPr>
          <w:rStyle w:val="Emphasis"/>
          <w:rFonts w:asciiTheme="majorHAnsi" w:hAnsiTheme="majorHAnsi" w:cstheme="majorHAnsi"/>
          <w:vanish w:val="0"/>
          <w:color w:val="C45911" w:themeColor="accent2" w:themeShade="BF"/>
          <w:sz w:val="24"/>
        </w:rPr>
        <w:t xml:space="preserve">the </w:t>
      </w:r>
      <w:r w:rsidR="00F06EEF">
        <w:rPr>
          <w:rStyle w:val="Emphasis"/>
          <w:rFonts w:asciiTheme="majorHAnsi" w:hAnsiTheme="majorHAnsi" w:cstheme="majorHAnsi"/>
          <w:vanish w:val="0"/>
          <w:color w:val="C45911" w:themeColor="accent2" w:themeShade="BF"/>
          <w:sz w:val="24"/>
        </w:rPr>
        <w:t xml:space="preserve">method below that best fits your information. </w:t>
      </w:r>
      <w:r w:rsidR="003A2B26" w:rsidRPr="00F05E86">
        <w:rPr>
          <w:rStyle w:val="Emphasis"/>
          <w:rFonts w:asciiTheme="majorHAnsi" w:hAnsiTheme="majorHAnsi" w:cstheme="majorHAnsi"/>
          <w:vanish w:val="0"/>
          <w:color w:val="C45911" w:themeColor="accent2" w:themeShade="BF"/>
          <w:sz w:val="24"/>
        </w:rPr>
        <w:t xml:space="preserve">Delete unused </w:t>
      </w:r>
      <w:r w:rsidR="00D60BF9" w:rsidRPr="00F05E86">
        <w:rPr>
          <w:rStyle w:val="Emphasis"/>
          <w:rFonts w:asciiTheme="majorHAnsi" w:hAnsiTheme="majorHAnsi" w:cstheme="majorHAnsi"/>
          <w:vanish w:val="0"/>
          <w:color w:val="C45911" w:themeColor="accent2" w:themeShade="BF"/>
          <w:sz w:val="24"/>
        </w:rPr>
        <w:t>method examples.</w:t>
      </w:r>
    </w:p>
    <w:p w:rsidR="002D6C99" w:rsidRPr="00F05E86" w:rsidRDefault="002D6C99" w:rsidP="002D6C99">
      <w:pPr>
        <w:rPr>
          <w:rStyle w:val="Emphasis"/>
          <w:rFonts w:asciiTheme="majorHAnsi" w:hAnsiTheme="majorHAnsi" w:cstheme="majorHAnsi"/>
          <w:vanish w:val="0"/>
          <w:color w:val="C45911" w:themeColor="accent2" w:themeShade="BF"/>
          <w:sz w:val="24"/>
        </w:rPr>
      </w:pPr>
    </w:p>
    <w:p w:rsidR="003A2B26"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METHOD 1</w:t>
      </w:r>
      <w:r w:rsidRPr="00F05E86">
        <w:rPr>
          <w:rStyle w:val="Emphasis"/>
          <w:rFonts w:asciiTheme="majorHAnsi" w:hAnsiTheme="majorHAnsi" w:cstheme="majorHAnsi"/>
          <w:vanish w:val="0"/>
          <w:color w:val="C45911" w:themeColor="accent2" w:themeShade="BF"/>
          <w:sz w:val="24"/>
        </w:rPr>
        <w:t>: for simple proposals</w:t>
      </w:r>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1C7F4C" w:rsidRPr="00891607" w:rsidRDefault="00891607" w:rsidP="002D6C99">
      <w:pPr>
        <w:rPr>
          <w:color w:val="000000" w:themeColor="text1"/>
        </w:rPr>
      </w:pPr>
      <w:r>
        <w:rPr>
          <w:color w:val="000000" w:themeColor="text1"/>
        </w:rPr>
        <w:t>TEXT</w:t>
      </w:r>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2D263C" w:rsidP="002D6C99">
      <w:pPr>
        <w:rPr>
          <w:color w:val="000000" w:themeColor="text1"/>
        </w:rPr>
      </w:pPr>
      <w:r w:rsidRPr="00891607">
        <w:rPr>
          <w:color w:val="000000" w:themeColor="text1"/>
        </w:rPr>
        <w:t>TEXT</w:t>
      </w:r>
    </w:p>
    <w:p w:rsidR="00B24EF8" w:rsidRDefault="00B24EF8" w:rsidP="002D6C99">
      <w:pPr>
        <w:rPr>
          <w:rStyle w:val="Emphasis"/>
          <w:vanish w:val="0"/>
          <w:color w:val="C45911" w:themeColor="accent2" w:themeShade="BF"/>
        </w:rPr>
      </w:pPr>
    </w:p>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lastRenderedPageBreak/>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55604D" w:rsidRPr="00F05E86" w:rsidRDefault="0009416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D6C99">
      <w:pPr>
        <w:rPr>
          <w:rStyle w:val="Emphasis"/>
          <w:rFonts w:ascii="Arial" w:hAnsi="Arial"/>
          <w:vanish w:val="0"/>
          <w:color w:val="C45911" w:themeColor="accent2" w:themeShade="BF"/>
          <w:sz w:val="24"/>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AD357E" w:rsidRDefault="00AD357E" w:rsidP="002D6C99">
      <w:bookmarkStart w:id="0" w:name="RequestForOtherOptions"/>
    </w:p>
    <w:bookmarkEnd w:id="0"/>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D1364A" w:rsidRDefault="0027111E" w:rsidP="00D1364A">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r w:rsidR="00D1364A">
              <w:rPr>
                <w:rStyle w:val="Emphasis"/>
                <w:rFonts w:asciiTheme="majorHAnsi" w:hAnsiTheme="majorHAnsi"/>
                <w:b w:val="0"/>
                <w:bCs/>
                <w:vanish w:val="0"/>
                <w:color w:val="C45911" w:themeColor="accent2" w:themeShade="BF"/>
              </w:rPr>
              <w:t>ORS 183.335(2</w:t>
            </w:r>
            <w:proofErr w:type="gramStart"/>
            <w:r w:rsidR="00D1364A">
              <w:rPr>
                <w:rStyle w:val="Emphasis"/>
                <w:rFonts w:asciiTheme="majorHAnsi" w:hAnsiTheme="majorHAnsi"/>
                <w:b w:val="0"/>
                <w:bCs/>
                <w:vanish w:val="0"/>
                <w:color w:val="C45911" w:themeColor="accent2" w:themeShade="BF"/>
              </w:rPr>
              <w:t>)(</w:t>
            </w:r>
            <w:proofErr w:type="gramEnd"/>
            <w:r w:rsidR="00D1364A">
              <w:rPr>
                <w:rStyle w:val="Emphasis"/>
                <w:rFonts w:asciiTheme="majorHAnsi" w:hAnsiTheme="majorHAnsi"/>
                <w:b w:val="0"/>
                <w:bCs/>
                <w:vanish w:val="0"/>
                <w:color w:val="C45911" w:themeColor="accent2" w:themeShade="BF"/>
              </w:rPr>
              <w:t>b)</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2D263C" w:rsidP="00594211">
      <w:pPr>
        <w:tabs>
          <w:tab w:val="left" w:pos="4500"/>
        </w:tabs>
        <w:rPr>
          <w:color w:val="000000" w:themeColor="text1"/>
        </w:rPr>
      </w:pPr>
      <w:r w:rsidRPr="00891607">
        <w:rPr>
          <w:color w:val="000000" w:themeColor="text1"/>
        </w:rPr>
        <w:t>TEXT</w:t>
      </w:r>
    </w:p>
    <w:p w:rsidR="00D60BF9" w:rsidRPr="006807BF" w:rsidRDefault="00D60BF9" w:rsidP="00D60BF9">
      <w:pPr>
        <w:pStyle w:val="Heading2"/>
        <w:rPr>
          <w:b/>
        </w:rPr>
      </w:pPr>
      <w:r w:rsidRPr="006807BF">
        <w:t>Program or activity</w:t>
      </w:r>
    </w:p>
    <w:p w:rsidR="00D60BF9" w:rsidRPr="00891607" w:rsidRDefault="00D60BF9" w:rsidP="00D60BF9">
      <w:pPr>
        <w:tabs>
          <w:tab w:val="left" w:pos="4500"/>
        </w:tabs>
        <w:rPr>
          <w:color w:val="000000" w:themeColor="text1"/>
        </w:rPr>
      </w:pPr>
      <w:r w:rsidRPr="00891607">
        <w:rPr>
          <w:color w:val="000000" w:themeColor="text1"/>
        </w:rPr>
        <w:t>TEXT</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rsidTr="00C307ED">
        <w:tc>
          <w:tcPr>
            <w:tcW w:w="2610" w:type="dxa"/>
          </w:tcPr>
          <w:p w:rsidR="00B34CF8" w:rsidRPr="00A1632A" w:rsidRDefault="00B34CF8" w:rsidP="00231FB8">
            <w:pPr>
              <w:ind w:left="0"/>
            </w:pPr>
            <w:r w:rsidRPr="00A1632A">
              <w:t>Adopt</w:t>
            </w:r>
          </w:p>
        </w:tc>
        <w:tc>
          <w:tcPr>
            <w:tcW w:w="6608" w:type="dxa"/>
          </w:tcPr>
          <w:p w:rsidR="00B34CF8" w:rsidRPr="00A1632A" w:rsidRDefault="00B34CF8" w:rsidP="00F06EEF">
            <w:pPr>
              <w:ind w:left="0"/>
            </w:pPr>
            <w:r w:rsidRPr="00A1632A">
              <w:t>O</w:t>
            </w:r>
            <w:r w:rsidR="0069484A">
              <w:t>AR</w:t>
            </w:r>
            <w:r w:rsidRPr="00A1632A">
              <w:t xml:space="preserve"> 340-</w:t>
            </w:r>
            <w:r w:rsidR="002C3A6B" w:rsidRPr="00A1632A">
              <w:t>###</w:t>
            </w:r>
            <w:r w:rsidRPr="00A1632A">
              <w:t>-</w:t>
            </w:r>
            <w:r w:rsidR="002C3A6B" w:rsidRPr="00A1632A">
              <w:t>####</w:t>
            </w:r>
            <w:r w:rsidRPr="00A1632A">
              <w:t>, 340-</w:t>
            </w:r>
            <w:r w:rsidR="002C3A6B" w:rsidRPr="00A1632A">
              <w:t xml:space="preserve">###-#### </w:t>
            </w:r>
          </w:p>
        </w:tc>
      </w:tr>
      <w:tr w:rsidR="00B34CF8" w:rsidTr="00C307ED">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Repeal</w:t>
            </w:r>
          </w:p>
        </w:tc>
        <w:tc>
          <w:tcPr>
            <w:tcW w:w="6608" w:type="dxa"/>
          </w:tcPr>
          <w:p w:rsidR="00B34CF8" w:rsidRPr="00A1632A" w:rsidRDefault="0069484A" w:rsidP="00231FB8">
            <w:pPr>
              <w:ind w:left="0"/>
            </w:pPr>
            <w:r>
              <w:t>OAR</w:t>
            </w:r>
            <w:r w:rsidR="002C3A6B" w:rsidRPr="00A1632A">
              <w:t xml:space="preserve"> 340-###-####, 340-###-####</w:t>
            </w:r>
            <w:r w:rsidR="00D60BF9"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Renumber</w:t>
            </w:r>
          </w:p>
        </w:tc>
        <w:tc>
          <w:tcPr>
            <w:tcW w:w="6608" w:type="dxa"/>
          </w:tcPr>
          <w:p w:rsidR="00B34CF8" w:rsidRPr="00A1632A" w:rsidRDefault="0069484A" w:rsidP="00231FB8">
            <w:pPr>
              <w:ind w:left="0"/>
            </w:pPr>
            <w:r>
              <w:t>OAR</w:t>
            </w:r>
            <w:r w:rsidR="002C3A6B" w:rsidRPr="00A1632A">
              <w:t xml:space="preserve"> 340-###-####, 340-###-####</w:t>
            </w:r>
            <w:r w:rsidR="002C3A6B" w:rsidRPr="00F05E86">
              <w:rPr>
                <w:rStyle w:val="Emphasis"/>
                <w:rFonts w:ascii="Arial" w:hAnsi="Arial"/>
                <w:vanish w:val="0"/>
                <w:color w:val="C45911" w:themeColor="accent2" w:themeShade="BF"/>
                <w:sz w:val="24"/>
              </w:rPr>
              <w:t xml:space="preserve"> </w:t>
            </w:r>
          </w:p>
        </w:tc>
      </w:tr>
      <w:tr w:rsidR="00B34CF8" w:rsidTr="00C307ED">
        <w:tc>
          <w:tcPr>
            <w:tcW w:w="2610" w:type="dxa"/>
          </w:tcPr>
          <w:p w:rsidR="00B34CF8" w:rsidRPr="00A1632A" w:rsidRDefault="00B34CF8" w:rsidP="00231FB8">
            <w:pPr>
              <w:ind w:left="0"/>
            </w:pPr>
            <w:r w:rsidRPr="00A1632A">
              <w:t>Amend and Renumber</w:t>
            </w:r>
          </w:p>
        </w:tc>
        <w:tc>
          <w:tcPr>
            <w:tcW w:w="6608" w:type="dxa"/>
          </w:tcPr>
          <w:p w:rsidR="008D4AFC" w:rsidRDefault="0069484A" w:rsidP="00231FB8">
            <w:pPr>
              <w:ind w:left="0"/>
            </w:pPr>
            <w:r>
              <w:t>OAR</w:t>
            </w:r>
            <w:r w:rsidR="002C3A6B" w:rsidRPr="00A1632A">
              <w:t xml:space="preserve"> 340-###-####</w:t>
            </w:r>
            <w:r w:rsidR="00F52576">
              <w:t xml:space="preserve"> to 340-###-####</w:t>
            </w:r>
            <w:r w:rsidR="002C3A6B" w:rsidRPr="00A1632A">
              <w:t>, 340-###-####</w:t>
            </w:r>
            <w:r w:rsidR="00F52576">
              <w:t xml:space="preserve"> </w:t>
            </w:r>
            <w:r w:rsidR="002C3A6B" w:rsidRPr="00F05E86">
              <w:rPr>
                <w:rStyle w:val="Emphasis"/>
                <w:rFonts w:ascii="Arial" w:hAnsi="Arial"/>
                <w:vanish w:val="0"/>
                <w:color w:val="C45911" w:themeColor="accent2" w:themeShade="BF"/>
                <w:sz w:val="24"/>
              </w:rPr>
              <w:t xml:space="preserve"> </w:t>
            </w:r>
            <w:r w:rsidR="00F52576">
              <w:t>to 340-###-####</w:t>
            </w:r>
          </w:p>
          <w:p w:rsidR="0066273C" w:rsidRDefault="0066273C" w:rsidP="00231FB8">
            <w:pPr>
              <w:ind w:left="0"/>
            </w:pPr>
          </w:p>
          <w:p w:rsidR="008D4AFC" w:rsidRDefault="008D4AFC" w:rsidP="00231FB8">
            <w:pPr>
              <w:ind w:left="0"/>
              <w:rPr>
                <w:color w:val="C45911" w:themeColor="accent2" w:themeShade="BF"/>
              </w:rPr>
            </w:pPr>
            <w:r>
              <w:rPr>
                <w:color w:val="C45911" w:themeColor="accent2" w:themeShade="BF"/>
              </w:rPr>
              <w:t>O</w:t>
            </w:r>
            <w:r w:rsidR="0066273C">
              <w:rPr>
                <w:color w:val="C45911" w:themeColor="accent2" w:themeShade="BF"/>
              </w:rPr>
              <w:t>AR old number to new number</w:t>
            </w:r>
          </w:p>
          <w:p w:rsidR="0066273C" w:rsidRPr="008D4AFC" w:rsidRDefault="0066273C" w:rsidP="00231FB8">
            <w:pPr>
              <w:ind w:left="0"/>
              <w:rPr>
                <w:color w:val="C45911" w:themeColor="accent2" w:themeShade="BF"/>
              </w:rPr>
            </w:pPr>
          </w:p>
          <w:p w:rsidR="00B34CF8" w:rsidRPr="00A1632A" w:rsidRDefault="00F52576" w:rsidP="00231FB8">
            <w:pPr>
              <w:ind w:left="0"/>
            </w:pPr>
            <w:proofErr w:type="gramStart"/>
            <w:r w:rsidRPr="00F05E86">
              <w:rPr>
                <w:rStyle w:val="Emphasis"/>
                <w:rFonts w:ascii="Arial" w:hAnsi="Arial"/>
                <w:vanish w:val="0"/>
                <w:color w:val="C45911" w:themeColor="accent2" w:themeShade="BF"/>
                <w:sz w:val="24"/>
              </w:rPr>
              <w:t>where</w:t>
            </w:r>
            <w:proofErr w:type="gramEnd"/>
            <w:r w:rsidRPr="00F05E86">
              <w:rPr>
                <w:rStyle w:val="Emphasis"/>
                <w:rFonts w:ascii="Arial" w:hAnsi="Arial"/>
                <w:vanish w:val="0"/>
                <w:color w:val="C45911" w:themeColor="accent2" w:themeShade="BF"/>
                <w:sz w:val="24"/>
              </w:rPr>
              <w:t xml:space="preserve"> the first rule number is the current rule and the second number is the new number. You must move the entire rule not a partial rule then amend it in its new location. Leave this </w:t>
            </w:r>
            <w:r w:rsidR="002C3A6B" w:rsidRPr="00F05E86">
              <w:rPr>
                <w:rStyle w:val="Emphasis"/>
                <w:rFonts w:ascii="Arial" w:hAnsi="Arial"/>
                <w:vanish w:val="0"/>
                <w:color w:val="C45911" w:themeColor="accent2" w:themeShade="BF"/>
                <w:sz w:val="24"/>
              </w:rPr>
              <w:t>blank</w:t>
            </w:r>
            <w:r w:rsidRPr="00F05E86">
              <w:rPr>
                <w:rStyle w:val="Emphasis"/>
                <w:rFonts w:ascii="Arial" w:hAnsi="Arial"/>
                <w:vanish w:val="0"/>
                <w:color w:val="C45911" w:themeColor="accent2" w:themeShade="BF"/>
                <w:sz w:val="24"/>
              </w:rPr>
              <w:t xml:space="preserve"> if there no amend an</w:t>
            </w:r>
            <w:r w:rsidR="00D60BF9" w:rsidRPr="00F05E86">
              <w:rPr>
                <w:rStyle w:val="Emphasis"/>
                <w:rFonts w:ascii="Arial" w:hAnsi="Arial"/>
                <w:vanish w:val="0"/>
                <w:color w:val="C45911" w:themeColor="accent2" w:themeShade="BF"/>
                <w:sz w:val="24"/>
              </w:rPr>
              <w:t>d</w:t>
            </w:r>
            <w:r w:rsidRPr="00F05E86">
              <w:rPr>
                <w:rStyle w:val="Emphasis"/>
                <w:rFonts w:ascii="Arial" w:hAnsi="Arial"/>
                <w:vanish w:val="0"/>
                <w:color w:val="C45911" w:themeColor="accent2" w:themeShade="BF"/>
                <w:sz w:val="24"/>
              </w:rPr>
              <w:t xml:space="preserve"> renumber.</w:t>
            </w:r>
            <w:r w:rsidR="00B34CF8" w:rsidRPr="00F05E86">
              <w:rPr>
                <w:rStyle w:val="Emphasis"/>
                <w:rFonts w:ascii="Arial" w:hAnsi="Arial"/>
                <w:vanish w:val="0"/>
                <w:color w:val="C45911" w:themeColor="accent2" w:themeShade="BF"/>
                <w:sz w:val="24"/>
              </w:rPr>
              <w:t xml:space="preserve"> </w:t>
            </w:r>
          </w:p>
        </w:tc>
      </w:tr>
    </w:tbl>
    <w:p w:rsidR="00772D5F" w:rsidRDefault="00772D5F" w:rsidP="002D6C99"/>
    <w:p w:rsidR="00393E3C" w:rsidRDefault="00393E3C" w:rsidP="00F0078E">
      <w:pPr>
        <w:pStyle w:val="Heading2"/>
      </w:pPr>
    </w:p>
    <w:p w:rsidR="00393E3C" w:rsidRPr="00F05E86" w:rsidRDefault="00393E3C" w:rsidP="00393E3C">
      <w:pPr>
        <w:pStyle w:val="Heading2"/>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393E3C">
      <w:r>
        <w:rPr>
          <w:noProof/>
        </w:rPr>
        <w:drawing>
          <wp:inline distT="0" distB="0" distL="0" distR="0" wp14:anchorId="6DECC054" wp14:editId="2E9B4496">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468.020, 468.065, </w:t>
      </w:r>
      <w:r w:rsidR="00EA7F6B">
        <w:rPr>
          <w:color w:val="000000" w:themeColor="text1"/>
        </w:rPr>
        <w:t>###</w:t>
      </w:r>
      <w:proofErr w:type="gramStart"/>
      <w:r w:rsidR="00EA7F6B">
        <w:rPr>
          <w:color w:val="000000" w:themeColor="text1"/>
        </w:rPr>
        <w:t>.#</w:t>
      </w:r>
      <w:proofErr w:type="gramEnd"/>
      <w:r w:rsidR="00EA7F6B">
        <w:rPr>
          <w:color w:val="000000" w:themeColor="text1"/>
        </w:rPr>
        <w:t>##</w:t>
      </w:r>
      <w:r w:rsidR="00EA7F6B" w:rsidRPr="00F05E86">
        <w:rPr>
          <w:rStyle w:val="Emphasis"/>
          <w:rFonts w:ascii="Arial" w:hAnsi="Arial"/>
          <w:vanish w:val="0"/>
          <w:color w:val="C45911" w:themeColor="accent2" w:themeShade="BF"/>
          <w:sz w:val="24"/>
        </w:rPr>
        <w:t>&lt;Enter additional statutory authorities here if needed.</w:t>
      </w:r>
    </w:p>
    <w:p w:rsidR="00393E3C" w:rsidRPr="00F268E2" w:rsidRDefault="00393E3C" w:rsidP="00393E3C">
      <w:pPr>
        <w:pStyle w:val="Heading2"/>
      </w:pPr>
      <w:r w:rsidRPr="00F268E2">
        <w:lastRenderedPageBreak/>
        <w:t>Statute implemented</w:t>
      </w:r>
    </w:p>
    <w:p w:rsidR="00393E3C" w:rsidRDefault="00393E3C" w:rsidP="00393E3C">
      <w:pPr>
        <w:ind w:right="14"/>
      </w:pPr>
      <w:r w:rsidRPr="0009694C">
        <w:t xml:space="preserve">ORS </w:t>
      </w:r>
      <w:r w:rsidRPr="00EA7F6B">
        <w:t>###</w:t>
      </w:r>
      <w:proofErr w:type="gramStart"/>
      <w:r w:rsidRPr="00EA7F6B">
        <w:t>.#</w:t>
      </w:r>
      <w:proofErr w:type="gramEnd"/>
      <w:r w:rsidRPr="00EA7F6B">
        <w:t>##</w:t>
      </w:r>
      <w:r>
        <w:t xml:space="preserve"> </w:t>
      </w:r>
      <w:r w:rsidRPr="00F05E86">
        <w:rPr>
          <w:rStyle w:val="Emphasis"/>
          <w:rFonts w:ascii="Arial" w:hAnsi="Arial"/>
          <w:vanish w:val="0"/>
          <w:color w:val="C45911" w:themeColor="accent2" w:themeShade="BF"/>
          <w:sz w:val="24"/>
        </w:rPr>
        <w:t>&lt; Enter here.</w:t>
      </w:r>
    </w:p>
    <w:p w:rsidR="000D2401" w:rsidRDefault="00A1632A" w:rsidP="00F0078E">
      <w:pPr>
        <w:pStyle w:val="Heading2"/>
      </w:pPr>
      <w:r w:rsidRPr="00EA7F6B">
        <w:t xml:space="preserve">Legislation </w:t>
      </w:r>
    </w:p>
    <w:p w:rsidR="00891607" w:rsidRPr="00891607" w:rsidRDefault="00CE6EA0" w:rsidP="00891607">
      <w:pPr>
        <w:pStyle w:val="Heading2"/>
        <w:rPr>
          <w:rFonts w:asciiTheme="minorHAnsi" w:hAnsiTheme="minorHAnsi" w:cstheme="minorHAnsi"/>
          <w:bCs w:val="0"/>
          <w:color w:val="000000" w:themeColor="text1"/>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proofErr w:type="spellStart"/>
      <w:r w:rsidRPr="00F05E86">
        <w:rPr>
          <w:rStyle w:val="Emphasis"/>
          <w:rFonts w:ascii="Arial" w:hAnsi="Arial"/>
          <w:vanish w:val="0"/>
          <w:color w:val="C45911" w:themeColor="accent2" w:themeShade="BF"/>
          <w:sz w:val="24"/>
        </w:rPr>
        <w:t>yyyy</w:t>
      </w:r>
      <w:proofErr w:type="spellEnd"/>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231FB8">
      <w:pPr>
        <w:pStyle w:val="Heading2"/>
      </w:pPr>
      <w:r w:rsidRPr="006807BF">
        <w:t xml:space="preserve">Other authority </w:t>
      </w:r>
    </w:p>
    <w:p w:rsidR="00231FB8" w:rsidRPr="00F05E86" w:rsidRDefault="00231FB8" w:rsidP="00231FB8">
      <w:pPr>
        <w:rPr>
          <w:rStyle w:val="Emphasis"/>
          <w:rFonts w:ascii="Arial" w:hAnsi="Arial"/>
          <w:vanish w:val="0"/>
          <w:color w:val="C45911" w:themeColor="accent2" w:themeShade="BF"/>
          <w:sz w:val="24"/>
        </w:rPr>
      </w:pPr>
      <w:r w:rsidRPr="00772D5F">
        <w:rPr>
          <w:color w:val="000000" w:themeColor="text1"/>
        </w:rPr>
        <w:t>ORS</w:t>
      </w:r>
      <w:r>
        <w:rPr>
          <w:color w:val="000000" w:themeColor="text1"/>
        </w:rPr>
        <w:t>###</w:t>
      </w:r>
      <w:proofErr w:type="gramStart"/>
      <w:r>
        <w:rPr>
          <w:color w:val="000000" w:themeColor="text1"/>
        </w:rPr>
        <w:t>.#</w:t>
      </w:r>
      <w:proofErr w:type="gramEnd"/>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31FB8"/>
    <w:p w:rsidR="0027111E" w:rsidRDefault="0027111E" w:rsidP="00762E3F">
      <w:pPr>
        <w:ind w:left="540"/>
        <w:rPr>
          <w:u w:val="single"/>
        </w:rPr>
      </w:pPr>
      <w:bookmarkStart w:id="1" w:name="SupportingDocuments"/>
      <w:r w:rsidRPr="00762E3F">
        <w:rPr>
          <w:rStyle w:val="Heading2Char"/>
        </w:rPr>
        <w:t xml:space="preserve">Documents relied on for rulemaking </w:t>
      </w:r>
      <w:bookmarkEnd w:id="1"/>
      <w:r w:rsidRPr="00762E3F">
        <w:rPr>
          <w:rStyle w:val="Heading2Char"/>
        </w:rPr>
        <w:tab/>
      </w:r>
      <w:r w:rsidRPr="00891607">
        <w:rPr>
          <w:color w:val="C45911" w:themeColor="accent2" w:themeShade="BF"/>
          <w:u w:val="single"/>
        </w:rPr>
        <w:t>ORS 183.335(2</w:t>
      </w:r>
      <w:proofErr w:type="gramStart"/>
      <w:r w:rsidRPr="00891607">
        <w:rPr>
          <w:color w:val="C45911" w:themeColor="accent2" w:themeShade="BF"/>
          <w:u w:val="single"/>
        </w:rPr>
        <w:t>)(</w:t>
      </w:r>
      <w:proofErr w:type="gramEnd"/>
      <w:r w:rsidRPr="00891607">
        <w:rPr>
          <w:color w:val="C45911" w:themeColor="accent2" w:themeShade="BF"/>
          <w:u w:val="single"/>
        </w:rPr>
        <w:t>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762E3F">
      <w:pPr>
        <w:ind w:left="540"/>
        <w:rPr>
          <w:u w:val="single"/>
        </w:rPr>
      </w:pPr>
    </w:p>
    <w:p w:rsidR="006D7F78" w:rsidRPr="00F05E86" w:rsidRDefault="006D7F78" w:rsidP="00762E3F">
      <w:pPr>
        <w:ind w:left="54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27111E" w:rsidRDefault="00FF15FC" w:rsidP="00231FB8">
            <w:pPr>
              <w:ind w:left="0"/>
              <w:rPr>
                <w:rFonts w:ascii="Arial" w:hAnsi="Arial" w:cs="Arial"/>
                <w:color w:val="C45911" w:themeColor="accent2" w:themeShade="BF"/>
              </w:rPr>
            </w:pPr>
            <w:r w:rsidRPr="00231FB8">
              <w:rPr>
                <w:rFonts w:ascii="Arial" w:hAnsi="Arial" w:cs="Arial"/>
                <w:color w:val="C45911" w:themeColor="accent2" w:themeShade="BF"/>
              </w:rPr>
              <w:t>Title</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c>
          <w:tcPr>
            <w:tcW w:w="4950" w:type="dxa"/>
            <w:tcBorders>
              <w:right w:val="double" w:sz="4" w:space="0" w:color="auto"/>
            </w:tcBorders>
          </w:tcPr>
          <w:p w:rsidR="00E02299" w:rsidRDefault="00393E3C" w:rsidP="00231FB8">
            <w:pPr>
              <w:ind w:left="0"/>
              <w:rPr>
                <w:rFonts w:ascii="Arial" w:hAnsi="Arial" w:cs="Arial"/>
                <w:color w:val="C45911" w:themeColor="accent2" w:themeShade="BF"/>
              </w:rPr>
            </w:pPr>
            <w:r w:rsidRPr="00F05E86">
              <w:rPr>
                <w:rFonts w:ascii="Arial" w:hAnsi="Arial" w:cs="Arial"/>
                <w:color w:val="C45911" w:themeColor="accent2" w:themeShade="BF"/>
              </w:rPr>
              <w:t xml:space="preserve">Provide link to web address, or DEQ </w:t>
            </w:r>
            <w:r w:rsidR="00231FB8">
              <w:rPr>
                <w:rFonts w:ascii="Arial" w:hAnsi="Arial" w:cs="Arial"/>
                <w:color w:val="C45911" w:themeColor="accent2" w:themeShade="BF"/>
              </w:rPr>
              <w:t xml:space="preserve">office </w:t>
            </w:r>
            <w:r w:rsidRPr="00F05E86">
              <w:rPr>
                <w:rFonts w:ascii="Arial" w:hAnsi="Arial" w:cs="Arial"/>
                <w:color w:val="C45911" w:themeColor="accent2" w:themeShade="BF"/>
              </w:rPr>
              <w:t>address if documents only exist in hard copy.</w:t>
            </w:r>
          </w:p>
          <w:p w:rsidR="00891607" w:rsidRPr="00891607" w:rsidRDefault="00891607" w:rsidP="00231FB8">
            <w:pPr>
              <w:ind w:left="0"/>
              <w:rPr>
                <w:rFonts w:asciiTheme="minorHAnsi" w:hAnsiTheme="minorHAnsi" w:cstheme="minorHAnsi"/>
                <w:color w:val="000000" w:themeColor="text1"/>
              </w:rPr>
            </w:pPr>
            <w:r>
              <w:rPr>
                <w:rFonts w:asciiTheme="minorHAnsi" w:hAnsiTheme="minorHAnsi" w:cstheme="minorHAnsi"/>
                <w:color w:val="000000" w:themeColor="text1"/>
              </w:rPr>
              <w:t>TEXT</w:t>
            </w: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31FB8" w:rsidTr="00231FB8">
        <w:tc>
          <w:tcPr>
            <w:tcW w:w="4860" w:type="dxa"/>
            <w:tcBorders>
              <w:left w:val="double" w:sz="4" w:space="0" w:color="auto"/>
            </w:tcBorders>
          </w:tcPr>
          <w:p w:rsidR="00231FB8" w:rsidRDefault="00231FB8" w:rsidP="002D6C99"/>
        </w:tc>
        <w:tc>
          <w:tcPr>
            <w:tcW w:w="4950" w:type="dxa"/>
            <w:tcBorders>
              <w:right w:val="double" w:sz="4" w:space="0" w:color="auto"/>
            </w:tcBorders>
          </w:tcPr>
          <w:p w:rsidR="00231FB8" w:rsidRPr="00F05E86" w:rsidRDefault="00231FB8" w:rsidP="00047F7A">
            <w:pPr>
              <w:ind w:left="162"/>
              <w:rPr>
                <w:rFonts w:ascii="Arial" w:hAnsi="Arial" w:cs="Arial"/>
                <w:color w:val="C45911" w:themeColor="accent2" w:themeShade="BF"/>
              </w:rPr>
            </w:pPr>
          </w:p>
        </w:tc>
      </w:tr>
      <w:tr w:rsidR="0027111E" w:rsidTr="00231FB8">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w:t>
            </w:r>
            <w:proofErr w:type="gramStart"/>
            <w:r w:rsidR="00262E4D" w:rsidRPr="00891607">
              <w:rPr>
                <w:rFonts w:ascii="Arial" w:hAnsi="Arial" w:cs="Arial"/>
                <w:b w:val="0"/>
                <w:color w:val="C45911" w:themeColor="accent2" w:themeShade="BF"/>
                <w:sz w:val="24"/>
                <w:szCs w:val="24"/>
              </w:rPr>
              <w:t>)(</w:t>
            </w:r>
            <w:proofErr w:type="gramEnd"/>
            <w:r w:rsidR="00262E4D" w:rsidRPr="00891607">
              <w:rPr>
                <w:rFonts w:ascii="Arial" w:hAnsi="Arial" w:cs="Arial"/>
                <w:b w:val="0"/>
                <w:color w:val="C45911" w:themeColor="accent2" w:themeShade="BF"/>
                <w:sz w:val="24"/>
                <w:szCs w:val="24"/>
              </w:rPr>
              <w:t>d)</w:t>
            </w:r>
            <w:r w:rsidR="00C51EA4">
              <w:rPr>
                <w:rFonts w:ascii="Arial" w:hAnsi="Arial" w:cs="Arial"/>
                <w:b w:val="0"/>
                <w:color w:val="C45911" w:themeColor="accent2" w:themeShade="BF"/>
                <w:sz w:val="24"/>
                <w:szCs w:val="24"/>
              </w:rPr>
              <w:t xml:space="preserve">;  </w:t>
            </w:r>
            <w:hyperlink r:id="rId15" w:history="1">
              <w:r w:rsidR="00C51EA4" w:rsidRPr="00C51EA4">
                <w:rPr>
                  <w:rStyle w:val="Hyperlink"/>
                  <w:rFonts w:ascii="Arial" w:hAnsi="Arial" w:cs="Arial"/>
                  <w:b w:val="0"/>
                  <w:sz w:val="24"/>
                  <w:szCs w:val="24"/>
                </w:rPr>
                <w:t>Fee Approval</w:t>
              </w:r>
            </w:hyperlink>
          </w:p>
        </w:tc>
      </w:tr>
    </w:tbl>
    <w:p w:rsidR="0027111E" w:rsidRPr="00AA26D5" w:rsidRDefault="0027111E" w:rsidP="002D6C99"/>
    <w:p w:rsidR="00393E3C" w:rsidRPr="00262E4D" w:rsidRDefault="00393E3C" w:rsidP="002D6C99">
      <w:pPr>
        <w:rPr>
          <w:rFonts w:ascii="Arial" w:hAnsi="Arial" w:cs="Arial"/>
          <w:color w:val="C45911" w:themeColor="accent2" w:themeShade="BF"/>
        </w:rPr>
      </w:pPr>
      <w:bookmarkStart w:id="2" w:name="RANGE!A226:B243"/>
      <w:bookmarkEnd w:id="2"/>
      <w:r w:rsidRPr="00262E4D">
        <w:rPr>
          <w:rFonts w:ascii="Arial" w:hAnsi="Arial" w:cs="Arial"/>
          <w:color w:val="C45911" w:themeColor="accent2" w:themeShade="BF"/>
        </w:rPr>
        <w:t>Include this language if these rules do not involve fees:</w:t>
      </w:r>
    </w:p>
    <w:p w:rsidR="00393E3C" w:rsidRPr="00393E3C" w:rsidRDefault="00393E3C" w:rsidP="002D6C99">
      <w:pPr>
        <w:rPr>
          <w:color w:val="000000" w:themeColor="text1"/>
        </w:rPr>
      </w:pPr>
    </w:p>
    <w:p w:rsidR="00393E3C" w:rsidRDefault="00393E3C" w:rsidP="002D6C99">
      <w:r>
        <w:t>This rulemaking does not involve fees.</w:t>
      </w:r>
    </w:p>
    <w:p w:rsidR="00393E3C" w:rsidRDefault="00393E3C" w:rsidP="002D6C99"/>
    <w:p w:rsidR="00E93BBD" w:rsidRPr="00262E4D" w:rsidRDefault="00393E3C" w:rsidP="002D6C99">
      <w:pPr>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2D6C99">
      <w:pPr>
        <w:rPr>
          <w:rFonts w:ascii="Arial" w:hAnsi="Arial" w:cs="Arial"/>
          <w:color w:val="C45911" w:themeColor="accent2" w:themeShade="BF"/>
        </w:rPr>
      </w:pPr>
    </w:p>
    <w:p w:rsidR="00E93BBD" w:rsidRPr="00262E4D" w:rsidRDefault="00E93BBD" w:rsidP="002D6C99">
      <w:pPr>
        <w:rPr>
          <w:rFonts w:ascii="Arial" w:hAnsi="Arial" w:cs="Arial"/>
          <w:color w:val="C45911" w:themeColor="accent2" w:themeShade="BF"/>
        </w:rPr>
      </w:pPr>
      <w:r w:rsidRPr="00262E4D">
        <w:rPr>
          <w:rFonts w:ascii="Arial" w:hAnsi="Arial" w:cs="Arial"/>
          <w:color w:val="C45911" w:themeColor="accent2" w:themeShade="BF"/>
        </w:rPr>
        <w:t>Under ORS 291.055(1</w:t>
      </w:r>
      <w:proofErr w:type="gramStart"/>
      <w:r w:rsidRPr="00262E4D">
        <w:rPr>
          <w:rFonts w:ascii="Arial" w:hAnsi="Arial" w:cs="Arial"/>
          <w:color w:val="C45911" w:themeColor="accent2" w:themeShade="BF"/>
        </w:rPr>
        <w:t>)(</w:t>
      </w:r>
      <w:proofErr w:type="gramEnd"/>
      <w:r w:rsidRPr="00262E4D">
        <w:rPr>
          <w:rFonts w:ascii="Arial" w:hAnsi="Arial" w:cs="Arial"/>
          <w:color w:val="C45911" w:themeColor="accent2" w:themeShade="BF"/>
        </w:rPr>
        <w:t>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C51EA4">
            <w:pPr>
              <w:rPr>
                <w:bCs/>
                <w:color w:val="00494F"/>
                <w:sz w:val="28"/>
                <w:szCs w:val="28"/>
              </w:rPr>
            </w:pPr>
            <w:r w:rsidRPr="007F0170">
              <w:rPr>
                <w:rStyle w:val="Heading1Char"/>
              </w:rPr>
              <w:t>Statement of fiscal and economic impact</w:t>
            </w:r>
            <w:r w:rsidR="00C51EA4">
              <w:rPr>
                <w:rStyle w:val="Heading1Char"/>
              </w:rPr>
              <w:t xml:space="preserve"> </w:t>
            </w:r>
            <w:r w:rsidR="00C51EA4">
              <w:rPr>
                <w:rFonts w:ascii="Arial" w:hAnsi="Arial" w:cs="Arial"/>
                <w:color w:val="C45911" w:themeColor="accent2" w:themeShade="BF"/>
              </w:rPr>
              <w:t>18</w:t>
            </w:r>
            <w:r w:rsidRPr="00262E4D">
              <w:rPr>
                <w:rFonts w:ascii="Arial" w:hAnsi="Arial" w:cs="Arial"/>
                <w:color w:val="C45911" w:themeColor="accent2" w:themeShade="BF"/>
              </w:rPr>
              <w:t>3.335 (2)(b)(E)</w:t>
            </w:r>
            <w:r w:rsidR="00D1364A">
              <w:rPr>
                <w:rFonts w:ascii="Arial" w:hAnsi="Arial" w:cs="Arial"/>
                <w:color w:val="C45911" w:themeColor="accent2" w:themeShade="BF"/>
              </w:rPr>
              <w:t>; 183.540</w:t>
            </w:r>
            <w:r w:rsidR="00C51EA4">
              <w:rPr>
                <w:rFonts w:ascii="Arial" w:hAnsi="Arial" w:cs="Arial"/>
                <w:color w:val="C45911" w:themeColor="accent2" w:themeShade="BF"/>
              </w:rPr>
              <w:t xml:space="preserve"> </w:t>
            </w:r>
            <w:hyperlink r:id="rId16" w:history="1">
              <w:r w:rsidR="00C51EA4" w:rsidRPr="00C51EA4">
                <w:rPr>
                  <w:rStyle w:val="Hyperlink"/>
                  <w:rFonts w:ascii="Arial" w:hAnsi="Arial" w:cs="Arial"/>
                </w:rPr>
                <w:t>Fiscal Impact Analysis</w:t>
              </w:r>
            </w:hyperlink>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r w:rsidRPr="00262E4D">
        <w:rPr>
          <w:color w:val="000000" w:themeColor="text1"/>
        </w:rPr>
        <w:t>TEXT</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r>
        <w:t>TEXT</w:t>
      </w: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E45717" w:rsidRPr="002A1E7F" w:rsidRDefault="002D263C" w:rsidP="002A1E7F">
      <w:pPr>
        <w:ind w:left="1440"/>
        <w:rPr>
          <w:color w:val="1F4E79" w:themeColor="accent1" w:themeShade="80"/>
        </w:rPr>
      </w:pPr>
      <w:r>
        <w:rPr>
          <w:bCs/>
          <w:color w:val="000000" w:themeColor="text1"/>
        </w:rPr>
        <w:t>TEXT</w:t>
      </w:r>
    </w:p>
    <w:p w:rsidR="002A1E7F" w:rsidRDefault="00AD7DB9" w:rsidP="00817FE6">
      <w:pPr>
        <w:ind w:left="1440"/>
      </w:pPr>
      <w:r w:rsidRPr="008F491E">
        <w:t>Indirect Impacts</w:t>
      </w:r>
    </w:p>
    <w:p w:rsidR="00E45717" w:rsidRDefault="002D263C" w:rsidP="00817FE6">
      <w:pPr>
        <w:ind w:left="1440"/>
        <w:rPr>
          <w:bCs/>
          <w:color w:val="000000" w:themeColor="text1"/>
        </w:rPr>
      </w:pPr>
      <w:r>
        <w:rPr>
          <w:bCs/>
          <w:color w:val="000000" w:themeColor="text1"/>
        </w:rPr>
        <w:t>TEXT</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r>
        <w:t>TEXT</w:t>
      </w: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AD7DB9" w:rsidRPr="00E45717" w:rsidRDefault="002D263C" w:rsidP="00817FE6">
      <w:pPr>
        <w:ind w:left="1440"/>
        <w:rPr>
          <w:bCs/>
          <w:color w:val="000000" w:themeColor="text1"/>
        </w:rPr>
      </w:pPr>
      <w:r>
        <w:rPr>
          <w:bCs/>
          <w:color w:val="000000" w:themeColor="text1"/>
        </w:rPr>
        <w:t>TEXT</w:t>
      </w:r>
    </w:p>
    <w:p w:rsidR="002A1E7F" w:rsidRDefault="00AD7DB9" w:rsidP="00817FE6">
      <w:pPr>
        <w:ind w:left="1440"/>
      </w:pPr>
      <w:r w:rsidRPr="00E45717">
        <w:t>Indirect Impacts</w:t>
      </w:r>
    </w:p>
    <w:p w:rsidR="00AD7DB9" w:rsidRPr="008F491E" w:rsidRDefault="002D263C" w:rsidP="00817FE6">
      <w:pPr>
        <w:ind w:left="1440"/>
        <w:rPr>
          <w:bCs/>
          <w:color w:val="000000" w:themeColor="text1"/>
        </w:rPr>
      </w:pPr>
      <w:r>
        <w:rPr>
          <w:bCs/>
          <w:color w:val="000000" w:themeColor="text1"/>
        </w:rPr>
        <w:t>TEXT</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AD7DB9" w:rsidRPr="008F491E" w:rsidRDefault="002D263C" w:rsidP="00D57B1A">
      <w:pPr>
        <w:ind w:left="1440"/>
        <w:rPr>
          <w:bCs/>
          <w:color w:val="000000" w:themeColor="text1"/>
        </w:rPr>
      </w:pPr>
      <w:r>
        <w:rPr>
          <w:bCs/>
          <w:color w:val="000000" w:themeColor="text1"/>
        </w:rPr>
        <w:lastRenderedPageBreak/>
        <w:t>TEXT</w:t>
      </w:r>
    </w:p>
    <w:p w:rsidR="002A1E7F" w:rsidRDefault="00AD7DB9" w:rsidP="00D57B1A">
      <w:pPr>
        <w:ind w:left="1440"/>
      </w:pPr>
      <w:r w:rsidRPr="008F491E">
        <w:t>Indirect Impacts</w:t>
      </w:r>
    </w:p>
    <w:p w:rsidR="00AD7DB9" w:rsidRPr="008F491E" w:rsidRDefault="002D263C" w:rsidP="00D57B1A">
      <w:pPr>
        <w:ind w:left="1440"/>
        <w:rPr>
          <w:bCs/>
          <w:color w:val="000000" w:themeColor="text1"/>
        </w:rPr>
      </w:pPr>
      <w:r>
        <w:rPr>
          <w:bCs/>
          <w:color w:val="000000" w:themeColor="text1"/>
        </w:rPr>
        <w:t>TEXT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4F4493">
      <w:pPr>
        <w:ind w:left="1440"/>
        <w:rPr>
          <w:bCs/>
          <w:color w:val="000000" w:themeColor="text1"/>
        </w:rPr>
      </w:pPr>
      <w:r>
        <w:rPr>
          <w:bCs/>
          <w:color w:val="000000" w:themeColor="text1"/>
        </w:rPr>
        <w:t>TEXT</w:t>
      </w:r>
    </w:p>
    <w:p w:rsidR="002A1E7F" w:rsidRDefault="00AD7DB9" w:rsidP="004F4493">
      <w:pPr>
        <w:ind w:left="1440"/>
      </w:pPr>
      <w:r w:rsidRPr="008F491E">
        <w:t>Indirect Impacts</w:t>
      </w:r>
    </w:p>
    <w:p w:rsidR="00AD7DB9" w:rsidRDefault="002D263C" w:rsidP="004F4493">
      <w:pPr>
        <w:ind w:left="1440"/>
        <w:rPr>
          <w:bCs/>
          <w:color w:val="000000" w:themeColor="text1"/>
        </w:rPr>
      </w:pPr>
      <w:r>
        <w:rPr>
          <w:bCs/>
          <w:color w:val="000000" w:themeColor="text1"/>
        </w:rPr>
        <w:t>TEXT</w:t>
      </w:r>
    </w:p>
    <w:p w:rsidR="0007684B" w:rsidRDefault="0007684B" w:rsidP="004F4493">
      <w:pPr>
        <w:ind w:left="1440"/>
        <w:rPr>
          <w:bCs/>
          <w:color w:val="000000" w:themeColor="text1"/>
        </w:rPr>
      </w:pPr>
    </w:p>
    <w:p w:rsidR="0007684B" w:rsidRPr="0007684B" w:rsidRDefault="0007684B" w:rsidP="0007684B">
      <w:pPr>
        <w:rPr>
          <w:b/>
        </w:rPr>
      </w:pPr>
      <w:r w:rsidRPr="0007684B">
        <w:rPr>
          <w:b/>
          <w:bCs/>
        </w:rPr>
        <w:t xml:space="preserve">a. </w:t>
      </w:r>
      <w:r w:rsidRPr="0007684B">
        <w:rPr>
          <w:b/>
        </w:rPr>
        <w:t>Estimated number of small businesses and types of businesses and industries with small businesses subject to proposed rule.</w:t>
      </w:r>
    </w:p>
    <w:p w:rsidR="00AD7DB9" w:rsidRDefault="00AD7DB9" w:rsidP="002D6C99"/>
    <w:p w:rsidR="0007684B" w:rsidRPr="0007684B" w:rsidRDefault="0007684B" w:rsidP="0007684B">
      <w:pPr>
        <w:rPr>
          <w:color w:val="C45911" w:themeColor="accent2" w:themeShade="BF"/>
        </w:rPr>
      </w:pPr>
      <w:r w:rsidRPr="0007684B">
        <w:rPr>
          <w:bCs/>
          <w:iCs/>
          <w:color w:val="C45911" w:themeColor="accent2" w:themeShade="BF"/>
        </w:rPr>
        <w:t xml:space="preserve">EXAMPLE: </w:t>
      </w:r>
      <w:r w:rsidRPr="0007684B">
        <w:rPr>
          <w:b/>
          <w:bCs/>
          <w:iCs/>
          <w:color w:val="C45911" w:themeColor="accent2" w:themeShade="BF"/>
        </w:rPr>
        <w:t xml:space="preserve"> </w:t>
      </w:r>
      <w:r w:rsidRPr="0007684B">
        <w:rPr>
          <w:bCs/>
          <w:iCs/>
          <w:color w:val="C45911" w:themeColor="accent2" w:themeShade="BF"/>
        </w:rPr>
        <w:t>Assuming all manufacturers in the lowest fee tier are small businesses, these proposed rules could affect 109 small businesses.</w:t>
      </w:r>
      <w:r w:rsidRPr="0007684B">
        <w:rPr>
          <w:color w:val="C45911" w:themeColor="accent2" w:themeShade="BF"/>
        </w:rPr>
        <w:t xml:space="preserve"> </w:t>
      </w:r>
    </w:p>
    <w:p w:rsidR="0007684B" w:rsidRPr="0007684B" w:rsidRDefault="0007684B" w:rsidP="0007684B">
      <w:pPr>
        <w:rPr>
          <w:color w:val="C45911" w:themeColor="accent2" w:themeShade="BF"/>
        </w:rPr>
      </w:pPr>
    </w:p>
    <w:p w:rsidR="0007684B" w:rsidRPr="0007684B" w:rsidRDefault="0007684B" w:rsidP="0007684B">
      <w:pPr>
        <w:rPr>
          <w:color w:val="C45911" w:themeColor="accent2" w:themeShade="BF"/>
        </w:rPr>
      </w:pPr>
      <w:r w:rsidRPr="0007684B">
        <w:rPr>
          <w:bCs/>
          <w:iCs/>
          <w:color w:val="C45911" w:themeColor="accent2" w:themeShade="BF"/>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07684B" w:rsidRDefault="0007684B" w:rsidP="002D6C99"/>
    <w:p w:rsidR="0007684B" w:rsidRDefault="0007684B" w:rsidP="002D6C99">
      <w:pPr>
        <w:rPr>
          <w:b/>
        </w:rPr>
      </w:pPr>
      <w:r w:rsidRPr="0007684B">
        <w:rPr>
          <w:b/>
          <w:bCs/>
        </w:rPr>
        <w:t>b.</w:t>
      </w:r>
      <w:r w:rsidRPr="0007684B">
        <w:rPr>
          <w:b/>
        </w:rPr>
        <w:t xml:space="preserve"> Projected reporting, recordkeeping and other administrative activities, including costs of professional services, required for small businesses to comply with the proposed rule.</w:t>
      </w:r>
    </w:p>
    <w:p w:rsidR="0007684B" w:rsidRDefault="0007684B" w:rsidP="002D6C99">
      <w:pPr>
        <w:rPr>
          <w:b/>
        </w:rPr>
      </w:pPr>
    </w:p>
    <w:p w:rsidR="0007684B" w:rsidRDefault="0007684B" w:rsidP="0007684B">
      <w:pPr>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07684B" w:rsidRPr="0007684B" w:rsidRDefault="0007684B" w:rsidP="002D6C99"/>
    <w:p w:rsidR="0007684B" w:rsidRDefault="0007684B" w:rsidP="002D6C99">
      <w:pPr>
        <w:rPr>
          <w:b/>
        </w:rPr>
      </w:pPr>
    </w:p>
    <w:p w:rsidR="0007684B" w:rsidRDefault="0007684B" w:rsidP="002D6C99">
      <w:pPr>
        <w:rPr>
          <w:b/>
        </w:rPr>
      </w:pPr>
      <w:r w:rsidRPr="0007684B">
        <w:rPr>
          <w:b/>
          <w:bCs/>
        </w:rPr>
        <w:t>c.</w:t>
      </w:r>
      <w:r w:rsidRPr="0007684B">
        <w:rPr>
          <w:b/>
        </w:rPr>
        <w:t xml:space="preserve"> Projected equipment, supplies, labor and increased administration required for small businesses to comply with the proposed rule.</w:t>
      </w:r>
    </w:p>
    <w:p w:rsidR="0007684B" w:rsidRDefault="0007684B" w:rsidP="002D6C99">
      <w:pPr>
        <w:rPr>
          <w:b/>
        </w:rPr>
      </w:pPr>
    </w:p>
    <w:p w:rsidR="0007684B" w:rsidRDefault="0007684B" w:rsidP="0007684B">
      <w:pPr>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07684B" w:rsidRDefault="0007684B" w:rsidP="0007684B">
      <w:pPr>
        <w:rPr>
          <w:rStyle w:val="IntenseEmphasis"/>
          <w:rFonts w:ascii="Arial" w:hAnsi="Arial"/>
          <w:i w:val="0"/>
          <w:vanish w:val="0"/>
          <w:color w:val="C45911" w:themeColor="accent2" w:themeShade="BF"/>
          <w:sz w:val="24"/>
        </w:rPr>
      </w:pPr>
    </w:p>
    <w:p w:rsidR="0007684B" w:rsidRPr="0007684B" w:rsidRDefault="0007684B" w:rsidP="0007684B">
      <w:pPr>
        <w:rPr>
          <w:b/>
        </w:rPr>
      </w:pPr>
      <w:r w:rsidRPr="0007684B">
        <w:rPr>
          <w:b/>
          <w:bCs/>
        </w:rPr>
        <w:t>d.</w:t>
      </w:r>
      <w:r w:rsidRPr="0007684B">
        <w:rPr>
          <w:b/>
        </w:rPr>
        <w:t xml:space="preserve"> Describe how DEQ involved small businesses in developing this proposed rule.</w:t>
      </w:r>
    </w:p>
    <w:p w:rsidR="0007684B" w:rsidRDefault="0007684B" w:rsidP="0007684B">
      <w:pPr>
        <w:rPr>
          <w:color w:val="000000" w:themeColor="text1"/>
        </w:rPr>
      </w:pPr>
    </w:p>
    <w:p w:rsidR="0007684B" w:rsidRDefault="0007684B" w:rsidP="0007684B">
      <w:pPr>
        <w:rPr>
          <w:color w:val="000000" w:themeColor="text1"/>
        </w:rPr>
      </w:pPr>
      <w:r w:rsidRPr="00240DC5">
        <w:rPr>
          <w:rStyle w:val="IntenseEmphasis"/>
          <w:rFonts w:ascii="Arial" w:hAnsi="Arial"/>
          <w:i w:val="0"/>
          <w:vanish w:val="0"/>
          <w:color w:val="C45911" w:themeColor="accent2" w:themeShade="BF"/>
          <w:sz w:val="24"/>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07684B" w:rsidRPr="0007684B" w:rsidRDefault="0007684B" w:rsidP="002D6C99">
      <w:pPr>
        <w:rPr>
          <w:b/>
        </w:rPr>
      </w:pPr>
    </w:p>
    <w:p w:rsidR="0007684B" w:rsidRPr="008F491E" w:rsidRDefault="0007684B" w:rsidP="002D6C99"/>
    <w:p w:rsidR="00DA0955" w:rsidRPr="006807BF" w:rsidRDefault="00DA0955" w:rsidP="00DA0955">
      <w:pPr>
        <w:pStyle w:val="Heading2"/>
      </w:pPr>
      <w:r>
        <w:lastRenderedPageBreak/>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8B7341" w:rsidP="002608BC">
            <w:pPr>
              <w:ind w:left="-18"/>
              <w:rPr>
                <w:rStyle w:val="Emphasis"/>
                <w:rFonts w:asciiTheme="minorHAnsi" w:hAnsiTheme="minorHAnsi" w:cstheme="minorHAnsi"/>
                <w:color w:val="000000" w:themeColor="text1"/>
                <w:sz w:val="24"/>
              </w:rPr>
            </w:pPr>
            <w:r>
              <w:rPr>
                <w:rStyle w:val="Emphasis"/>
                <w:rFonts w:asciiTheme="minorHAnsi" w:hAnsiTheme="minorHAnsi" w:cstheme="minorHAnsi"/>
                <w:vanish w:val="0"/>
                <w:color w:val="000000" w:themeColor="text1"/>
                <w:sz w:val="24"/>
              </w:rPr>
              <w:t>T</w:t>
            </w:r>
            <w:r w:rsidR="00B40B6F">
              <w:rPr>
                <w:rStyle w:val="Emphasis"/>
                <w:rFonts w:asciiTheme="minorHAnsi" w:hAnsiTheme="minorHAnsi" w:cstheme="minorHAnsi"/>
                <w:vanish w:val="0"/>
                <w:color w:val="000000" w:themeColor="text1"/>
                <w:sz w:val="24"/>
              </w:rPr>
              <w:t>EXT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r>
              <w:rPr>
                <w:rStyle w:val="Emphasis"/>
                <w:rFonts w:asciiTheme="minorHAnsi" w:hAnsiTheme="minorHAnsi" w:cstheme="minorHAnsi"/>
                <w:vanish w:val="0"/>
                <w:color w:val="000000" w:themeColor="text1"/>
                <w:sz w:val="24"/>
              </w:rPr>
              <w:t>TEXT</w:t>
            </w: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B40B6F" w:rsidRPr="00B40B6F" w:rsidRDefault="00B40B6F" w:rsidP="00B40B6F">
            <w:pPr>
              <w:ind w:left="0"/>
              <w:rPr>
                <w:color w:val="000000" w:themeColor="text1"/>
              </w:rPr>
            </w:pPr>
            <w:r>
              <w:rPr>
                <w:color w:val="000000" w:themeColor="text1"/>
              </w:rPr>
              <w:t>TEXT</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AD7DB9" w:rsidP="002D6C99"/>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 xml:space="preserve">DEQ determined the rules would have a significant adverse impact on small businesses. </w:t>
      </w:r>
      <w:r w:rsidR="00DB4041">
        <w:rPr>
          <w:color w:val="000000" w:themeColor="text1"/>
        </w:rPr>
        <w:t>As ORS 183.</w:t>
      </w:r>
      <w:r w:rsidR="000B28C9">
        <w:rPr>
          <w:color w:val="000000" w:themeColor="text1"/>
        </w:rPr>
        <w:t xml:space="preserve">540 requires, </w:t>
      </w:r>
      <w:r>
        <w:rPr>
          <w:color w:val="000000" w:themeColor="text1"/>
        </w:rPr>
        <w:t>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602901" w:rsidRDefault="00602901" w:rsidP="000A5647">
      <w:pPr>
        <w:rPr>
          <w:rStyle w:val="Emphasis"/>
          <w:rFonts w:ascii="Arial" w:hAnsi="Arial" w:cs="Arial"/>
          <w:vanish w:val="0"/>
          <w:color w:val="C45911" w:themeColor="accent2" w:themeShade="BF"/>
          <w:sz w:val="24"/>
        </w:rPr>
      </w:pPr>
    </w:p>
    <w:p w:rsidR="009669EB" w:rsidRDefault="00602901" w:rsidP="009669EB">
      <w:pPr>
        <w:rPr>
          <w:rStyle w:val="Emphasis"/>
          <w:rFonts w:ascii="Arial" w:hAnsi="Arial" w:cs="Arial"/>
          <w:vanish w:val="0"/>
          <w:color w:val="C45911" w:themeColor="accent2" w:themeShade="BF"/>
          <w:sz w:val="24"/>
        </w:rPr>
      </w:pPr>
      <w:r w:rsidRPr="00602901">
        <w:rPr>
          <w:rStyle w:val="Emphasis"/>
          <w:rFonts w:ascii="Arial" w:hAnsi="Arial" w:cs="Arial"/>
          <w:vanish w:val="0"/>
          <w:color w:val="C45911" w:themeColor="accent2" w:themeShade="BF"/>
          <w:sz w:val="24"/>
        </w:rPr>
        <w:t>183.534 Housing cost impact statement described; rules. (1) A housing cost impact statement is an estimate of the effect of a proposed rule or ordinance on the cost of development of a 6,000 square foot parcel and the construction of a 1,200 square foot detached single family dwelling on that parcel.</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813-025-0015</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Preparation of Statement</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(3) The Housing Cost Impact Statement shall include: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(a) A clear and concise statement of the need, objectives and legal basis for the rule;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lastRenderedPageBreak/>
        <w:t xml:space="preserve">(b) A description and estimate of how the proposed rule will increase the cost or reduce the supply of housing or land for residential development; and, </w:t>
      </w:r>
    </w:p>
    <w:p w:rsidR="009669EB" w:rsidRPr="009669EB" w:rsidRDefault="009669EB" w:rsidP="009669EB">
      <w:pPr>
        <w:rPr>
          <w:rStyle w:val="Emphasis"/>
          <w:rFonts w:ascii="Arial" w:hAnsi="Arial" w:cs="Arial"/>
          <w:vanish w:val="0"/>
          <w:color w:val="C45911" w:themeColor="accent2" w:themeShade="BF"/>
          <w:sz w:val="24"/>
        </w:rPr>
      </w:pPr>
      <w:r w:rsidRPr="009669EB">
        <w:rPr>
          <w:rStyle w:val="Emphasis"/>
          <w:rFonts w:ascii="Arial" w:hAnsi="Arial" w:cs="Arial"/>
          <w:vanish w:val="0"/>
          <w:color w:val="C45911" w:themeColor="accent2" w:themeShade="BF"/>
          <w:sz w:val="24"/>
        </w:rPr>
        <w:t xml:space="preserve">(c) A description of the impact of the proposed rules on the cost of materials, labor, administration and other factors as may be appropriate. </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E220F4" w:rsidRPr="00891607" w:rsidRDefault="00E220F4" w:rsidP="002D6C99">
      <w:pPr>
        <w:rPr>
          <w:rFonts w:ascii="Arial" w:hAnsi="Arial" w:cs="Arial"/>
          <w:color w:val="C45911" w:themeColor="accent2" w:themeShade="BF"/>
        </w:rPr>
      </w:pPr>
      <w:r w:rsidRPr="00891607">
        <w:rPr>
          <w:rFonts w:ascii="Arial" w:hAnsi="Arial" w:cs="Arial"/>
          <w:color w:val="C45911" w:themeColor="accent2" w:themeShade="BF"/>
        </w:rPr>
        <w:t>Choose one, delete the other:</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 xml:space="preserve">explain why </w:t>
      </w:r>
      <w:r w:rsidR="00BA745B">
        <w:rPr>
          <w:rFonts w:ascii="Arial" w:hAnsi="Arial" w:cs="Arial"/>
          <w:color w:val="C45911" w:themeColor="accent2" w:themeShade="BF"/>
        </w:rPr>
        <w:t xml:space="preserve">and how much, if possible, </w:t>
      </w:r>
      <w:r w:rsidRPr="00891607">
        <w:rPr>
          <w:rFonts w:ascii="Arial" w:hAnsi="Arial" w:cs="Arial"/>
          <w:color w:val="C45911" w:themeColor="accent2" w:themeShade="BF"/>
        </w:rPr>
        <w:t>the rules raise these costs.</w:t>
      </w:r>
    </w:p>
    <w:p w:rsidR="00B60B1B" w:rsidRDefault="00B60B1B" w:rsidP="002D6C99"/>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7"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DB4041" w:rsidRPr="00DB4041" w:rsidRDefault="00DB4041" w:rsidP="00DB4041">
      <w:pPr>
        <w:ind w:left="0" w:right="0"/>
        <w:outlineLvl w:val="9"/>
        <w:rPr>
          <w:rFonts w:ascii="Calibri" w:hAnsi="Calibri"/>
          <w:color w:val="C45911" w:themeColor="accent2" w:themeShade="BF"/>
          <w:sz w:val="22"/>
          <w:szCs w:val="22"/>
        </w:rPr>
      </w:pPr>
      <w:r w:rsidRPr="00DB4041">
        <w:rPr>
          <w:b/>
          <w:bCs/>
          <w:color w:val="C45911" w:themeColor="accent2" w:themeShade="BF"/>
        </w:rPr>
        <w:t>      183.332 Policy statement; conformity of state rules with equivalent federal laws and rules.</w:t>
      </w:r>
      <w:r w:rsidRPr="00DB4041">
        <w:rPr>
          <w:color w:val="C45911" w:themeColor="accent2" w:themeShade="BF"/>
        </w:rPr>
        <w:t xml:space="preserve"> 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 unless:</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(1) There is specific statutory direction to the agency that authorizes the adoption of the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(2) A federal waiver has been granted that authorizes the adoption of the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(3) Local or special conditions exist in this state that warrant a different rule;</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(4) The state rule has the effect of clarifying the federal rules, standards, procedures or requirements;</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(5) The state rule achieves the goals of the federal and state law with the least impact on public and private resources; or</w:t>
      </w:r>
    </w:p>
    <w:p w:rsidR="00DB4041" w:rsidRPr="00DB4041" w:rsidRDefault="00DB4041" w:rsidP="00DB4041">
      <w:pPr>
        <w:ind w:left="0" w:right="0"/>
        <w:outlineLvl w:val="9"/>
        <w:rPr>
          <w:rFonts w:ascii="Calibri" w:hAnsi="Calibri"/>
          <w:color w:val="C45911" w:themeColor="accent2" w:themeShade="BF"/>
          <w:sz w:val="22"/>
          <w:szCs w:val="22"/>
        </w:rPr>
      </w:pPr>
      <w:r w:rsidRPr="00DB4041">
        <w:rPr>
          <w:color w:val="C45911" w:themeColor="accent2" w:themeShade="BF"/>
        </w:rPr>
        <w:t>      (6) There is no corresponding federal regulation. [1997 c.602 §2]</w:t>
      </w:r>
    </w:p>
    <w:p w:rsidR="00DB4041" w:rsidRPr="00DB4041" w:rsidRDefault="00DB4041" w:rsidP="002D6C99">
      <w:pPr>
        <w:rPr>
          <w:rFonts w:asciiTheme="minorHAnsi" w:hAnsiTheme="minorHAnsi" w:cstheme="minorHAnsi"/>
          <w:color w:val="806000" w:themeColor="accent4" w:themeShade="80"/>
        </w:rPr>
      </w:pPr>
    </w:p>
    <w:p w:rsidR="00DB4041" w:rsidRDefault="00DB4041" w:rsidP="002D6C99">
      <w:pPr>
        <w:rPr>
          <w:rFonts w:asciiTheme="minorHAnsi" w:hAnsiTheme="minorHAnsi" w:cstheme="minorHAnsi"/>
          <w:color w:val="000000"/>
        </w:rPr>
      </w:pP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 w:name="AlternativesConsidered"/>
      <w:bookmarkStart w:id="4"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 xml:space="preserve">or other reasons DEQ is imposing requirements that are in addition to </w:t>
      </w:r>
      <w:r w:rsidRPr="006D5F12">
        <w:rPr>
          <w:rFonts w:ascii="Arial" w:hAnsi="Arial" w:cs="Arial"/>
          <w:color w:val="C45911" w:themeColor="accent2" w:themeShade="BF"/>
        </w:rPr>
        <w:lastRenderedPageBreak/>
        <w:t>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3"/>
      <w:r w:rsidRPr="006807BF">
        <w:t xml:space="preserve"> if any?</w:t>
      </w:r>
      <w:bookmarkEnd w:id="4"/>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hyperlink r:id="rId18" w:history="1">
              <w:r w:rsidR="009C0A9E" w:rsidRPr="009C0A9E">
                <w:rPr>
                  <w:rStyle w:val="Hyperlink"/>
                  <w:rFonts w:ascii="Arial" w:hAnsi="Arial" w:cs="Arial"/>
                  <w:sz w:val="24"/>
                  <w:szCs w:val="24"/>
                </w:rPr>
                <w:t>Land Use</w:t>
              </w:r>
            </w:hyperlink>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firstRow="1" w:lastRow="0" w:firstColumn="1" w:lastColumn="0" w:noHBand="0" w:noVBand="1"/>
      </w:tblPr>
      <w:tblGrid>
        <w:gridCol w:w="9350"/>
      </w:tblGrid>
      <w:tr w:rsidR="00550120" w:rsidRPr="00550120" w:rsidTr="00912E33">
        <w:trPr>
          <w:cnfStyle w:val="100000000000" w:firstRow="1" w:lastRow="0" w:firstColumn="0" w:lastColumn="0" w:oddVBand="0" w:evenVBand="0" w:oddHBand="0" w:evenHBand="0" w:firstRowFirstColumn="0" w:firstRowLastColumn="0" w:lastRowFirstColumn="0" w:lastRowLastColumn="0"/>
          <w:trHeight w:val="1610"/>
          <w:jc w:val="center"/>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BA745B">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14:anchorId="68EC53E9" wp14:editId="4D5BF96B">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14:sizeRelV relativeFrom="margin">
                    <wp14:pctHeight>0</wp14:pctHeight>
                  </wp14:sizeRelV>
                </wp:anchor>
              </w:drawing>
            </w:r>
          </w:p>
          <w:p w:rsidR="001340B3" w:rsidRPr="00550120" w:rsidRDefault="001340B3" w:rsidP="00BA745B">
            <w:pPr>
              <w:jc w:val="center"/>
              <w:rPr>
                <w:color w:val="BF8F00" w:themeColor="accent4" w:themeShade="BF"/>
              </w:rPr>
            </w:pPr>
            <w:r w:rsidRPr="00550120">
              <w:rPr>
                <w:color w:val="BF8F00" w:themeColor="accent4" w:themeShade="BF"/>
              </w:rPr>
              <w:t>Department of Environmental Quality</w:t>
            </w:r>
          </w:p>
          <w:p w:rsidR="001340B3" w:rsidRPr="00550120" w:rsidRDefault="001340B3" w:rsidP="00BA745B">
            <w:pPr>
              <w:jc w:val="center"/>
              <w:rPr>
                <w:color w:val="BF8F00" w:themeColor="accent4" w:themeShade="BF"/>
              </w:rPr>
            </w:pPr>
            <w:r w:rsidRPr="00550120">
              <w:rPr>
                <w:color w:val="BF8F00" w:themeColor="accent4" w:themeShade="BF"/>
              </w:rPr>
              <w:t>State Agency Coordination Program</w:t>
            </w:r>
          </w:p>
          <w:p w:rsidR="001340B3" w:rsidRPr="00550120" w:rsidRDefault="001340B3" w:rsidP="00BA745B">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shd w:val="clear" w:color="auto" w:fill="70AD47" w:themeFill="accent6"/>
          </w:tcPr>
          <w:p w:rsidR="001340B3" w:rsidRPr="00550120" w:rsidRDefault="001340B3" w:rsidP="00BA745B">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EE5A4D" w:rsidRDefault="00EE5A4D" w:rsidP="00BA745B">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EE5A4D" w:rsidP="00BA745B">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w:t>
            </w:r>
            <w:proofErr w:type="spellStart"/>
            <w:r w:rsidRPr="00550120">
              <w:rPr>
                <w:rStyle w:val="ruletitle"/>
                <w:b w:val="0"/>
                <w:color w:val="BF8F00" w:themeColor="accent4" w:themeShade="BF"/>
              </w:rPr>
              <w:t>i</w:t>
            </w:r>
            <w:proofErr w:type="spellEnd"/>
            <w:r w:rsidRPr="00550120">
              <w:rPr>
                <w:rStyle w:val="ruletitle"/>
                <w:b w:val="0"/>
                <w:color w:val="BF8F00" w:themeColor="accent4" w:themeShade="BF"/>
              </w:rPr>
              <w:t xml:space="preserve">) Development of Nonpoint Source Management Plan; </w:t>
            </w:r>
          </w:p>
        </w:tc>
      </w:tr>
      <w:tr w:rsidR="00550120" w:rsidRPr="00550120" w:rsidTr="00912E33">
        <w:trPr>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50" w:type="dxa"/>
          </w:tcPr>
          <w:p w:rsidR="001340B3" w:rsidRPr="00550120" w:rsidRDefault="001340B3" w:rsidP="00BA745B">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D1364A" w:rsidRDefault="00C9239E" w:rsidP="007546FD">
            <w:pPr>
              <w:pStyle w:val="Heading1"/>
              <w:rPr>
                <w:b w:val="0"/>
                <w:color w:val="C45911" w:themeColor="accent2" w:themeShade="BF"/>
              </w:rPr>
            </w:pPr>
            <w:r>
              <w:t xml:space="preserve">Stakeholder </w:t>
            </w:r>
            <w:r w:rsidR="00B35715">
              <w:t xml:space="preserve">and public </w:t>
            </w:r>
            <w:r>
              <w:t>involvement</w:t>
            </w:r>
            <w:r w:rsidR="00D1364A">
              <w:t xml:space="preserve"> </w:t>
            </w:r>
            <w:r w:rsidR="00D1364A">
              <w:rPr>
                <w:b w:val="0"/>
                <w:color w:val="C45911" w:themeColor="accent2" w:themeShade="BF"/>
              </w:rPr>
              <w:t>ORS 183.333; 183.333(3)</w:t>
            </w:r>
            <w:r w:rsidR="009C0A9E">
              <w:rPr>
                <w:b w:val="0"/>
                <w:color w:val="C45911" w:themeColor="accent2" w:themeShade="BF"/>
              </w:rPr>
              <w:t xml:space="preserve"> </w:t>
            </w:r>
            <w:hyperlink r:id="rId20" w:history="1">
              <w:r w:rsidR="009C0A9E" w:rsidRPr="009C0A9E">
                <w:rPr>
                  <w:rStyle w:val="Hyperlink"/>
                  <w:b w:val="0"/>
                  <w:color w:val="034990" w:themeColor="hyperlink" w:themeShade="BF"/>
                </w:rPr>
                <w:t>Advisory Committee</w:t>
              </w:r>
            </w:hyperlink>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5" w:name="AdvisoryCommittee"/>
      <w:r w:rsidR="00C9239E" w:rsidRPr="006807BF">
        <w:t>Advisory committee</w:t>
      </w:r>
      <w:bookmarkEnd w:id="5"/>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4590"/>
        <w:gridCol w:w="4950"/>
      </w:tblGrid>
      <w:tr w:rsidR="00E82718" w:rsidTr="00C3579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rsidR="00E82718" w:rsidRPr="00A01BB8" w:rsidRDefault="00E82718" w:rsidP="00544830">
            <w:pPr>
              <w:pStyle w:val="Title"/>
            </w:pPr>
            <w:r w:rsidRPr="00A01BB8">
              <w:t>Name</w:t>
            </w:r>
          </w:p>
        </w:tc>
        <w:tc>
          <w:tcPr>
            <w:tcW w:w="4950" w:type="dxa"/>
            <w:tcBorders>
              <w:bottom w:val="none" w:sz="0" w:space="0" w:color="auto"/>
            </w:tcBorders>
          </w:tcPr>
          <w:p w:rsidR="00E82718" w:rsidRPr="00A01BB8" w:rsidRDefault="00E82718" w:rsidP="00544830">
            <w:pPr>
              <w:pStyle w:val="Title"/>
            </w:pPr>
            <w:r w:rsidRPr="00A01BB8">
              <w:t>Representing</w:t>
            </w: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r>
              <w:t>Enter name, Chair</w:t>
            </w: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r>
              <w:t>Enter name, Co-Chair</w:t>
            </w: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r>
              <w:t>Enter name, Member</w:t>
            </w: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010000" w:firstRow="0" w:lastRow="0" w:firstColumn="0" w:lastColumn="0" w:oddVBand="0" w:evenVBand="0" w:oddHBand="0" w:evenHBand="1"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r w:rsidR="00E82718" w:rsidTr="00C35797">
        <w:trPr>
          <w:cnfStyle w:val="000000100000" w:firstRow="0" w:lastRow="0" w:firstColumn="0" w:lastColumn="0" w:oddVBand="0" w:evenVBand="0" w:oddHBand="1" w:evenHBand="0" w:firstRowFirstColumn="0" w:firstRowLastColumn="0" w:lastRowFirstColumn="0" w:lastRowLastColumn="0"/>
          <w:trHeight w:val="353"/>
        </w:trPr>
        <w:tc>
          <w:tcPr>
            <w:tcW w:w="4590" w:type="dxa"/>
          </w:tcPr>
          <w:p w:rsidR="00E82718" w:rsidRDefault="00E82718" w:rsidP="00544830">
            <w:pPr>
              <w:ind w:left="72"/>
            </w:pPr>
          </w:p>
        </w:tc>
        <w:tc>
          <w:tcPr>
            <w:tcW w:w="4950" w:type="dxa"/>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sidRPr="00253C09">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D1364A" w:rsidRDefault="000C1364" w:rsidP="00983629">
            <w:pPr>
              <w:pStyle w:val="Heading1"/>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2" w:history="1">
              <w:r w:rsidR="009C0A9E" w:rsidRPr="009C0A9E">
                <w:rPr>
                  <w:rStyle w:val="Hyperlink"/>
                  <w:b w:val="0"/>
                  <w:color w:val="034990" w:themeColor="hyperlink" w:themeShade="BF"/>
                </w:rPr>
                <w:t>Public Hearings</w:t>
              </w:r>
            </w:hyperlink>
            <w:bookmarkStart w:id="6" w:name="_GoBack"/>
            <w:bookmarkEnd w:id="6"/>
          </w:p>
        </w:tc>
      </w:tr>
    </w:tbl>
    <w:p w:rsidR="000C1364" w:rsidRPr="00B15DF7" w:rsidRDefault="000C1364" w:rsidP="000C1364">
      <w:r w:rsidRPr="00B15DF7">
        <w:t>  </w:t>
      </w:r>
    </w:p>
    <w:p w:rsidR="00A74227" w:rsidRDefault="00A74227" w:rsidP="002D6C99"/>
    <w:p w:rsidR="00A74227" w:rsidRPr="00287EA4" w:rsidRDefault="00A74227" w:rsidP="00F0078E">
      <w:pPr>
        <w:pStyle w:val="Heading2"/>
        <w:rPr>
          <w:rStyle w:val="SubtitleChar"/>
          <w:color w:val="3B3838" w:themeColor="background2" w:themeShade="40"/>
          <w:sz w:val="24"/>
          <w:szCs w:val="24"/>
        </w:rPr>
      </w:pPr>
      <w:r w:rsidRPr="00287EA4">
        <w:rPr>
          <w:rStyle w:val="SubtitleChar"/>
          <w:color w:val="3B3838" w:themeColor="background2" w:themeShade="40"/>
          <w:sz w:val="24"/>
          <w:szCs w:val="24"/>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EB34DD" w:rsidRDefault="000D707E" w:rsidP="0081408E">
      <w:pPr>
        <w:pStyle w:val="ListParagraph"/>
        <w:numPr>
          <w:ilvl w:val="0"/>
          <w:numId w:val="5"/>
        </w:numPr>
      </w:pPr>
      <w:r>
        <w:t xml:space="preserve">Filing notice with the Oregon </w:t>
      </w:r>
      <w:r w:rsidR="00233537">
        <w:t xml:space="preserve">Secretary of State for publication in the </w:t>
      </w:r>
      <w:r>
        <w:t xml:space="preserve">Oregon Bulletin on </w:t>
      </w:r>
      <w:r w:rsidRPr="00C35797">
        <w:rPr>
          <w:color w:val="C45911" w:themeColor="accent2" w:themeShade="BF"/>
        </w:rPr>
        <w:t>DATE</w:t>
      </w:r>
      <w:r w:rsidRPr="00C35797">
        <w:rPr>
          <w:color w:val="000000" w:themeColor="text1"/>
        </w:rPr>
        <w:t>,</w:t>
      </w:r>
    </w:p>
    <w:p w:rsidR="0005132C" w:rsidRPr="00C35797" w:rsidRDefault="000D707E" w:rsidP="00BC6C65">
      <w:pPr>
        <w:pStyle w:val="ListParagraph"/>
        <w:numPr>
          <w:ilvl w:val="0"/>
          <w:numId w:val="5"/>
        </w:numPr>
        <w:rPr>
          <w:color w:val="000000" w:themeColor="text1"/>
        </w:rPr>
      </w:pPr>
      <w:r>
        <w:t xml:space="preserve">Notifying the </w:t>
      </w:r>
      <w:r w:rsidR="004C40F0" w:rsidRPr="00D27525">
        <w:t>EPA</w:t>
      </w:r>
      <w:r w:rsidR="004C40F0">
        <w:t xml:space="preserve"> </w:t>
      </w:r>
      <w:r>
        <w:t>by email,</w:t>
      </w:r>
    </w:p>
    <w:p w:rsidR="0005132C" w:rsidRPr="00C35797" w:rsidRDefault="000D707E" w:rsidP="008A2E21">
      <w:pPr>
        <w:pStyle w:val="ListParagraph"/>
        <w:numPr>
          <w:ilvl w:val="0"/>
          <w:numId w:val="5"/>
        </w:numPr>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 xml:space="preserve">web page for this rulemaking; located at: </w:t>
      </w:r>
      <w:r w:rsidRPr="00C35797">
        <w:rPr>
          <w:color w:val="C45911" w:themeColor="accent2" w:themeShade="BF"/>
        </w:rPr>
        <w:t>RULEMAKING WEB PAGE LINK</w:t>
      </w:r>
      <w:r w:rsidR="002C4F3A" w:rsidRPr="00C35797">
        <w:rPr>
          <w:color w:val="000000" w:themeColor="text1"/>
        </w:rPr>
        <w:t>,</w:t>
      </w:r>
    </w:p>
    <w:p w:rsidR="00233537" w:rsidRDefault="000D707E" w:rsidP="00A53488">
      <w:pPr>
        <w:pStyle w:val="ListParagraph"/>
        <w:numPr>
          <w:ilvl w:val="0"/>
          <w:numId w:val="5"/>
        </w:numPr>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05132C" w:rsidRPr="00C35797" w:rsidRDefault="002C4F3A" w:rsidP="00BA46DD">
      <w:pPr>
        <w:pStyle w:val="ListParagraph"/>
        <w:numPr>
          <w:ilvl w:val="1"/>
          <w:numId w:val="5"/>
        </w:numPr>
        <w:rPr>
          <w:bCs/>
          <w:color w:val="385623" w:themeColor="accent6" w:themeShade="80"/>
        </w:rPr>
      </w:pPr>
      <w:r w:rsidRPr="00C35797">
        <w:rPr>
          <w:color w:val="C45911" w:themeColor="accent2" w:themeShade="BF"/>
        </w:rPr>
        <w:t>TOPIC</w:t>
      </w:r>
    </w:p>
    <w:p w:rsidR="00EB34DD" w:rsidRDefault="002C4F3A" w:rsidP="00892FC4">
      <w:pPr>
        <w:pStyle w:val="ListParagraph"/>
        <w:numPr>
          <w:ilvl w:val="0"/>
          <w:numId w:val="5"/>
        </w:numPr>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rsidR="00F0078E" w:rsidRPr="001033D3" w:rsidRDefault="00016F5E" w:rsidP="00A53488">
      <w:pPr>
        <w:pStyle w:val="ListParagraph"/>
        <w:numPr>
          <w:ilvl w:val="1"/>
          <w:numId w:val="5"/>
        </w:numPr>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68788A" w:rsidRPr="006F1FBD" w:rsidRDefault="00BD4585" w:rsidP="00E42B1D">
      <w:pPr>
        <w:pStyle w:val="ListParagraph"/>
        <w:numPr>
          <w:ilvl w:val="0"/>
          <w:numId w:val="6"/>
        </w:numPr>
      </w:pPr>
      <w:r>
        <w:t>Emailing advisory committee members,</w:t>
      </w:r>
    </w:p>
    <w:p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rPr>
                <w:b/>
              </w:rPr>
            </w:pPr>
          </w:p>
        </w:tc>
      </w:tr>
      <w:tr w:rsidR="00840D76"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firstRow="0" w:lastRow="0" w:firstColumn="0" w:lastColumn="0" w:oddVBand="0" w:evenVBand="0" w:oddHBand="0" w:evenHBand="0" w:firstRowFirstColumn="0" w:firstRowLastColumn="0" w:lastRowFirstColumn="0" w:lastRowLastColumn="0"/>
              <w:rPr>
                <w:b/>
              </w:rPr>
            </w:pPr>
          </w:p>
        </w:tc>
      </w:tr>
      <w:tr w:rsidR="005A0F05"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5A0F05" w:rsidP="002D6C99">
            <w:pPr>
              <w:ind w:left="0"/>
              <w:cnfStyle w:val="000000100000" w:firstRow="0" w:lastRow="0" w:firstColumn="0" w:lastColumn="0" w:oddVBand="0" w:evenVBand="0" w:oddHBand="1" w:evenHBand="0" w:firstRowFirstColumn="0" w:firstRowLastColumn="0" w:lastRowFirstColumn="0" w:lastRowLastColumn="0"/>
              <w:rPr>
                <w:b/>
              </w:rPr>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523309"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C45911" w:themeColor="accent2" w:themeShade="BF"/>
              </w:rPr>
              <w:t>INCLUDE FLOOR AND ROOM NO. IF APPLICABLE</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City</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firstRow="0" w:lastRow="0" w:firstColumn="0" w:lastColumn="0" w:oddVBand="0" w:evenVBand="0" w:oddHBand="0" w:evenHBand="0" w:firstRowFirstColumn="0" w:firstRowLastColumn="0" w:lastRowFirstColumn="0" w:lastRowLastColumn="0"/>
            </w:pP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firstRow="0" w:lastRow="0" w:firstColumn="0" w:lastColumn="0" w:oddVBand="0" w:evenVBand="0" w:oddHBand="1" w:evenHBand="0" w:firstRowFirstColumn="0" w:firstRowLastColumn="0" w:lastRowFirstColumn="0" w:lastRowLastColumn="0"/>
            </w:pPr>
          </w:p>
        </w:tc>
      </w:tr>
    </w:tbl>
    <w:p w:rsidR="006D5B6E" w:rsidRPr="008B7C03" w:rsidRDefault="006D5B6E" w:rsidP="002D6C99"/>
    <w:p w:rsidR="00C32274" w:rsidRDefault="00C32274" w:rsidP="002D6C99"/>
    <w:p w:rsidR="0007687D" w:rsidRDefault="0007687D" w:rsidP="0007687D">
      <w:pPr>
        <w:pStyle w:val="NoSpacing"/>
        <w:tabs>
          <w:tab w:val="left" w:pos="630"/>
        </w:tabs>
        <w:ind w:left="450"/>
      </w:pPr>
      <w:r>
        <w:t>How to comment on the proposed rules:</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Submit comment online</w:t>
      </w:r>
    </w:p>
    <w:p w:rsidR="0007687D" w:rsidRPr="0007687D" w:rsidRDefault="0007687D" w:rsidP="0007687D">
      <w:pPr>
        <w:spacing w:line="259" w:lineRule="auto"/>
        <w:ind w:right="0"/>
        <w:outlineLvl w:val="9"/>
        <w:rPr>
          <w:rFonts w:eastAsia="Calibri"/>
          <w:bCs/>
          <w:color w:val="BF8F00"/>
          <w:sz w:val="22"/>
          <w:szCs w:val="22"/>
        </w:rPr>
      </w:pPr>
      <w:r w:rsidRPr="0007687D">
        <w:rPr>
          <w:rFonts w:eastAsia="Calibri"/>
          <w:bCs/>
          <w:color w:val="BF8F00"/>
          <w:sz w:val="22"/>
          <w:szCs w:val="22"/>
        </w:rPr>
        <w:t>LINK TO RULEMAKING COMMENT PAGE:</w:t>
      </w:r>
    </w:p>
    <w:p w:rsidR="0007687D" w:rsidRPr="0007687D" w:rsidRDefault="0007687D" w:rsidP="0007687D">
      <w:pPr>
        <w:spacing w:line="259" w:lineRule="auto"/>
        <w:ind w:right="0"/>
        <w:outlineLvl w:val="9"/>
        <w:rPr>
          <w:rFonts w:eastAsia="Calibri"/>
          <w:bCs/>
          <w:color w:val="BF8F00"/>
          <w:sz w:val="22"/>
          <w:szCs w:val="22"/>
          <w:u w:val="single"/>
        </w:rPr>
      </w:pPr>
      <w:r w:rsidRPr="0007687D">
        <w:rPr>
          <w:rFonts w:eastAsia="Calibri"/>
          <w:bCs/>
          <w:color w:val="BF8F00"/>
          <w:sz w:val="22"/>
          <w:szCs w:val="22"/>
        </w:rPr>
        <w:t>http://www.oregon.gov/deq/RulesandRegulations/Pages/comments/Ccodename.aspx</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Note for public university students: </w:t>
      </w:r>
      <w:r w:rsidRPr="0007687D">
        <w:rPr>
          <w:rFonts w:ascii="Arial" w:eastAsia="Calibri" w:hAnsi="Arial" w:cs="Arial"/>
          <w:b/>
          <w:vanish/>
          <w:sz w:val="22"/>
          <w:szCs w:val="22"/>
        </w:rPr>
        <w:t>Optional p</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By mail</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Oregon DEQ</w:t>
      </w:r>
    </w:p>
    <w:p w:rsidR="0007687D" w:rsidRPr="0007687D" w:rsidRDefault="0007687D" w:rsidP="0007687D">
      <w:pPr>
        <w:spacing w:line="259" w:lineRule="auto"/>
        <w:ind w:right="0"/>
        <w:outlineLvl w:val="9"/>
        <w:rPr>
          <w:rFonts w:eastAsia="Calibri"/>
          <w:b/>
          <w:sz w:val="22"/>
          <w:szCs w:val="22"/>
        </w:rPr>
      </w:pPr>
      <w:r w:rsidRPr="0007687D">
        <w:rPr>
          <w:rFonts w:eastAsia="Calibri"/>
          <w:sz w:val="22"/>
          <w:szCs w:val="22"/>
        </w:rPr>
        <w:t xml:space="preserve">Attn: </w:t>
      </w:r>
      <w:r w:rsidRPr="0007687D">
        <w:rPr>
          <w:rFonts w:eastAsia="Calibri"/>
          <w:color w:val="BF8F00"/>
          <w:sz w:val="22"/>
          <w:szCs w:val="22"/>
        </w:rPr>
        <w:t>RULE WRITER</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811 SW Sixth Avenue</w:t>
      </w:r>
    </w:p>
    <w:p w:rsidR="0007687D" w:rsidRPr="0007687D" w:rsidRDefault="0007687D" w:rsidP="0007687D">
      <w:pPr>
        <w:spacing w:line="259" w:lineRule="auto"/>
        <w:ind w:right="0"/>
        <w:outlineLvl w:val="9"/>
        <w:rPr>
          <w:rFonts w:eastAsia="Calibri"/>
          <w:sz w:val="22"/>
          <w:szCs w:val="22"/>
        </w:rPr>
      </w:pPr>
      <w:r w:rsidRPr="0007687D">
        <w:rPr>
          <w:rFonts w:eastAsia="Calibri"/>
          <w:sz w:val="22"/>
          <w:szCs w:val="22"/>
        </w:rPr>
        <w:t>Portland, OR 97204-1390</w:t>
      </w:r>
    </w:p>
    <w:p w:rsidR="0007687D" w:rsidRPr="0007687D" w:rsidRDefault="0007687D" w:rsidP="0007687D">
      <w:pPr>
        <w:spacing w:before="240" w:line="259" w:lineRule="auto"/>
        <w:ind w:right="0"/>
        <w:outlineLvl w:val="3"/>
        <w:rPr>
          <w:rFonts w:ascii="Arial" w:eastAsia="Calibri" w:hAnsi="Arial" w:cs="Arial"/>
          <w:b/>
          <w:sz w:val="22"/>
          <w:szCs w:val="22"/>
        </w:rPr>
      </w:pPr>
      <w:r w:rsidRPr="0007687D">
        <w:rPr>
          <w:rFonts w:ascii="Arial" w:eastAsia="Calibri" w:hAnsi="Arial" w:cs="Arial"/>
          <w:b/>
          <w:sz w:val="22"/>
          <w:szCs w:val="22"/>
        </w:rPr>
        <w:t xml:space="preserve">At </w:t>
      </w:r>
      <w:r>
        <w:rPr>
          <w:rFonts w:ascii="Arial" w:eastAsia="Calibri" w:hAnsi="Arial" w:cs="Arial"/>
          <w:b/>
          <w:sz w:val="22"/>
          <w:szCs w:val="22"/>
        </w:rPr>
        <w:t xml:space="preserve">the </w:t>
      </w:r>
      <w:r w:rsidRPr="0007687D">
        <w:rPr>
          <w:rFonts w:ascii="Arial" w:eastAsia="Calibri" w:hAnsi="Arial" w:cs="Arial"/>
          <w:b/>
          <w:sz w:val="22"/>
          <w:szCs w:val="22"/>
        </w:rPr>
        <w:t>hearing</w:t>
      </w:r>
    </w:p>
    <w:p w:rsidR="0007687D" w:rsidRDefault="0007687D" w:rsidP="00C55A42">
      <w:pPr>
        <w:pStyle w:val="NoSpacing"/>
        <w:tabs>
          <w:tab w:val="left" w:pos="630"/>
        </w:tabs>
        <w:ind w:left="450"/>
      </w:pPr>
    </w:p>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DE3DF4">
        <w:rPr>
          <w:color w:val="C45911" w:themeColor="accent2" w:themeShade="BF"/>
        </w:rPr>
        <w:t>DATE/MONTH</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00"/>
        <w:gridCol w:w="2533"/>
        <w:gridCol w:w="2538"/>
        <w:gridCol w:w="248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 xml:space="preserve">1.5 </w:t>
            </w:r>
            <w:proofErr w:type="spellStart"/>
            <w:r>
              <w:rPr>
                <w:color w:val="000000" w:themeColor="text1"/>
              </w:rPr>
              <w:t>pt</w:t>
            </w:r>
            <w:proofErr w:type="spellEnd"/>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w:t>
            </w:r>
            <w:proofErr w:type="spellStart"/>
            <w:r>
              <w:rPr>
                <w:color w:val="000000" w:themeColor="text1"/>
              </w:rPr>
              <w:t>pt</w:t>
            </w:r>
            <w:proofErr w:type="spellEnd"/>
            <w:r>
              <w:rPr>
                <w:color w:val="000000" w:themeColor="text1"/>
              </w:rPr>
              <w:t xml:space="preserve"> </w:t>
            </w:r>
            <w:r>
              <w:rPr>
                <w:color w:val="000000" w:themeColor="text1"/>
              </w:rPr>
              <w:tab/>
              <w:t xml:space="preserve">3 </w:t>
            </w:r>
            <w:proofErr w:type="spellStart"/>
            <w:r>
              <w:rPr>
                <w:color w:val="000000" w:themeColor="text1"/>
              </w:rPr>
              <w:t>pt</w:t>
            </w:r>
            <w:proofErr w:type="spellEnd"/>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 xml:space="preserve">3 </w:t>
            </w:r>
            <w:proofErr w:type="spellStart"/>
            <w:r w:rsidRPr="003359FB">
              <w:rPr>
                <w:color w:val="000000" w:themeColor="text1"/>
              </w:rPr>
              <w:t>pt</w:t>
            </w:r>
            <w:proofErr w:type="spellEnd"/>
            <w:r>
              <w:rPr>
                <w:color w:val="000000" w:themeColor="text1"/>
              </w:rPr>
              <w:t xml:space="preserve"> </w:t>
            </w:r>
            <w:r>
              <w:rPr>
                <w:color w:val="000000" w:themeColor="text1"/>
              </w:rPr>
              <w:tab/>
              <w:t xml:space="preserve">1.5 </w:t>
            </w:r>
            <w:proofErr w:type="spellStart"/>
            <w:r>
              <w:rPr>
                <w:color w:val="000000" w:themeColor="text1"/>
              </w:rPr>
              <w:t>pt</w:t>
            </w:r>
            <w:proofErr w:type="spellEnd"/>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 xml:space="preserve">1.5 </w:t>
            </w:r>
            <w:proofErr w:type="spellStart"/>
            <w:r>
              <w:rPr>
                <w:color w:val="000000" w:themeColor="text1"/>
              </w:rPr>
              <w:t>pt</w:t>
            </w:r>
            <w:proofErr w:type="spellEnd"/>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A26D0D" w:rsidP="00DB0862">
      <w:pPr>
        <w:pStyle w:val="ListParagraph"/>
        <w:spacing w:before="120"/>
        <w:ind w:right="634"/>
        <w:rPr>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BA745B" w:rsidRPr="007C0ACD" w:rsidRDefault="00BA745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BA745B" w:rsidRPr="007C0ACD" w:rsidRDefault="00BA745B" w:rsidP="00DB0862">
                            <w:pPr>
                              <w:ind w:left="0"/>
                              <w:rPr>
                                <w:sz w:val="22"/>
                                <w:szCs w:val="22"/>
                              </w:rPr>
                            </w:pPr>
                            <w:r w:rsidRPr="007C0ACD">
                              <w:rPr>
                                <w:sz w:val="22"/>
                                <w:szCs w:val="22"/>
                              </w:rPr>
                              <w:t>The extra column on the right corrects a Word error that prevents vertical alignment in last column of a Word table.</w:t>
                            </w:r>
                          </w:p>
                          <w:p w:rsidR="00BA745B" w:rsidRPr="007C0ACD" w:rsidRDefault="00BA745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BA745B" w:rsidRPr="007C0ACD" w:rsidRDefault="00BA745B"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BA745B" w:rsidRPr="007C0ACD" w:rsidRDefault="00BA745B" w:rsidP="00DB0862">
                      <w:pPr>
                        <w:ind w:left="0"/>
                        <w:rPr>
                          <w:sz w:val="22"/>
                          <w:szCs w:val="22"/>
                        </w:rPr>
                      </w:pPr>
                      <w:r w:rsidRPr="007C0ACD">
                        <w:rPr>
                          <w:sz w:val="22"/>
                          <w:szCs w:val="22"/>
                        </w:rPr>
                        <w:t>The extra column on the right corrects a Word error that prevents vertical alignment in last column of a Word table.</w:t>
                      </w:r>
                    </w:p>
                    <w:p w:rsidR="00BA745B" w:rsidRPr="007C0ACD" w:rsidRDefault="00BA745B"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5B" w:rsidRDefault="00BA745B" w:rsidP="002D6C99">
      <w:r>
        <w:separator/>
      </w:r>
    </w:p>
  </w:endnote>
  <w:endnote w:type="continuationSeparator" w:id="0">
    <w:p w:rsidR="00BA745B" w:rsidRDefault="00BA745B"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5B" w:rsidRDefault="00BA745B" w:rsidP="002D6C99">
    <w:pPr>
      <w:pStyle w:val="Footer"/>
    </w:pPr>
  </w:p>
  <w:p w:rsidR="00BA745B" w:rsidRPr="002B4E71" w:rsidRDefault="00BA745B" w:rsidP="002D6C99">
    <w:pPr>
      <w:pStyle w:val="Footer"/>
    </w:pPr>
    <w:r w:rsidRPr="002B4E71">
      <w:t xml:space="preserve">Notice page | </w:t>
    </w:r>
    <w:r>
      <w:fldChar w:fldCharType="begin"/>
    </w:r>
    <w:r>
      <w:instrText xml:space="preserve"> PAGE   \* MERGEFORMAT </w:instrText>
    </w:r>
    <w:r>
      <w:fldChar w:fldCharType="separate"/>
    </w:r>
    <w:r w:rsidR="009C0A9E">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5B" w:rsidRDefault="00BA745B" w:rsidP="002D6C99">
      <w:r>
        <w:separator/>
      </w:r>
    </w:p>
  </w:footnote>
  <w:footnote w:type="continuationSeparator" w:id="0">
    <w:p w:rsidR="00BA745B" w:rsidRDefault="00BA745B"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C0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eqsps/programs/rulemaking/SitePages/Land%20us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hyperlink" Target="http://deqsps/programs/rulemaking/SitePages/Rulemaking%20Resources.aspx" TargetMode="External"/><Relationship Id="rId17" Type="http://schemas.openxmlformats.org/officeDocument/2006/relationships/hyperlink" Target="http://www.leg.state.or.us/ors/468a.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eqsps/programs/rulemaking/SitePages/Fiscal%20and%20economic%20impact.aspx" TargetMode="External"/><Relationship Id="rId20" Type="http://schemas.openxmlformats.org/officeDocument/2006/relationships/hyperlink" Target="http://deqsps/programs/rulemaking/SitePages/Advisory%20committe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deqsps/programs/rulemaking/SitePages/Fee%20approval.aspx"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image" Target="media/image3.tif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deqsps/programs/rulemaking/SitePages/Hearing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D - Public Notice</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3D1E0-948E-417B-A762-A7039960EA0B}"/>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95E79F51-5EBE-4AD1-B93A-5FB8FCBE58C0}"/>
</file>

<file path=docProps/app.xml><?xml version="1.0" encoding="utf-8"?>
<Properties xmlns="http://schemas.openxmlformats.org/officeDocument/2006/extended-properties" xmlns:vt="http://schemas.openxmlformats.org/officeDocument/2006/docPropsVTypes">
  <Template>Normal.dotm</Template>
  <TotalTime>1022</TotalTime>
  <Pages>24</Pages>
  <Words>4763</Words>
  <Characters>27153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100</cp:revision>
  <cp:lastPrinted>2013-02-28T21:12:00Z</cp:lastPrinted>
  <dcterms:created xsi:type="dcterms:W3CDTF">2015-07-07T18:13:00Z</dcterms:created>
  <dcterms:modified xsi:type="dcterms:W3CDTF">2015-12-28T18:59:00Z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y fmtid="{D5CDD505-2E9C-101B-9397-08002B2CF9AE}" pid="3" name="FSObjType">
    <vt:lpwstr>0</vt:lpwstr>
  </property>
  <property fmtid="{D5CDD505-2E9C-101B-9397-08002B2CF9AE}" pid="4" name="Order">
    <vt:r8>1100</vt:r8>
  </property>
  <property fmtid="{D5CDD505-2E9C-101B-9397-08002B2CF9AE}" pid="5" name="FileDirRef">
    <vt:lpwstr>programs/rulemaking/aq/atbr2016/docs</vt:lpwstr>
  </property>
  <property fmtid="{D5CDD505-2E9C-101B-9397-08002B2CF9AE}" pid="6" name="FileLeafRef">
    <vt:lpwstr>rulemaking.notice.docx</vt:lpwstr>
  </property>
</Properties>
</file>