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8734" w14:textId="77777777"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F08821" wp14:editId="75F08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BA">
        <w:rPr>
          <w:noProof/>
          <w:sz w:val="36"/>
          <w:szCs w:val="36"/>
        </w:rPr>
        <w:t>Clean Fuels Program Corrections Rulemaking</w:t>
      </w:r>
    </w:p>
    <w:p w14:paraId="75F08735" w14:textId="77777777"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14:paraId="75F08736" w14:textId="77777777" w:rsidR="00A15BCF" w:rsidRDefault="00A15BCF" w:rsidP="00A15BCF"/>
    <w:p w14:paraId="75F08737" w14:textId="77777777" w:rsidR="00A15BCF" w:rsidRDefault="00A15BCF" w:rsidP="00A15BCF"/>
    <w:p w14:paraId="75F08738" w14:textId="77777777" w:rsidR="00A15BCF" w:rsidRDefault="00A15BCF" w:rsidP="00A15BCF"/>
    <w:p w14:paraId="75F08739" w14:textId="77777777" w:rsidR="00A15BCF" w:rsidRDefault="00A15BCF" w:rsidP="00A15BCF"/>
    <w:p w14:paraId="75F0873A" w14:textId="77777777" w:rsidR="00A15BCF" w:rsidRDefault="00A15BCF" w:rsidP="00A15BCF"/>
    <w:p w14:paraId="75F0873B" w14:textId="77777777"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93"/>
        <w:gridCol w:w="2122"/>
        <w:gridCol w:w="2275"/>
        <w:gridCol w:w="3692"/>
        <w:gridCol w:w="1970"/>
        <w:gridCol w:w="1935"/>
        <w:gridCol w:w="1697"/>
        <w:gridCol w:w="1597"/>
        <w:gridCol w:w="1591"/>
        <w:gridCol w:w="1560"/>
      </w:tblGrid>
      <w:tr w:rsidR="002D7ECF" w:rsidRPr="002D7ECF" w14:paraId="75F08747" w14:textId="77777777" w:rsidTr="002D7ECF">
        <w:trPr>
          <w:trHeight w:val="957"/>
        </w:trPr>
        <w:tc>
          <w:tcPr>
            <w:tcW w:w="2093" w:type="dxa"/>
            <w:shd w:val="clear" w:color="auto" w:fill="385623" w:themeFill="accent6" w:themeFillShade="80"/>
            <w:vAlign w:val="center"/>
          </w:tcPr>
          <w:p w14:paraId="75F0873C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122" w:type="dxa"/>
            <w:shd w:val="clear" w:color="auto" w:fill="385623" w:themeFill="accent6" w:themeFillShade="80"/>
            <w:vAlign w:val="center"/>
          </w:tcPr>
          <w:p w14:paraId="75F0873D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75" w:type="dxa"/>
            <w:shd w:val="clear" w:color="auto" w:fill="385623" w:themeFill="accent6" w:themeFillShade="80"/>
            <w:vAlign w:val="center"/>
          </w:tcPr>
          <w:p w14:paraId="75F0873F" w14:textId="6DB9028A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2D7ECF">
              <w:rPr>
                <w:b w:val="0"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3692" w:type="dxa"/>
            <w:shd w:val="clear" w:color="auto" w:fill="385623" w:themeFill="accent6" w:themeFillShade="80"/>
            <w:vAlign w:val="center"/>
          </w:tcPr>
          <w:p w14:paraId="75F08740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1970" w:type="dxa"/>
            <w:shd w:val="clear" w:color="auto" w:fill="385623" w:themeFill="accent6" w:themeFillShade="80"/>
            <w:vAlign w:val="center"/>
          </w:tcPr>
          <w:p w14:paraId="75F08741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1935" w:type="dxa"/>
            <w:shd w:val="clear" w:color="auto" w:fill="385623" w:themeFill="accent6" w:themeFillShade="80"/>
            <w:vAlign w:val="center"/>
          </w:tcPr>
          <w:p w14:paraId="75F08742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697" w:type="dxa"/>
            <w:shd w:val="clear" w:color="auto" w:fill="385623" w:themeFill="accent6" w:themeFillShade="80"/>
            <w:vAlign w:val="center"/>
          </w:tcPr>
          <w:p w14:paraId="75F08743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1597" w:type="dxa"/>
            <w:shd w:val="clear" w:color="auto" w:fill="385623" w:themeFill="accent6" w:themeFillShade="80"/>
            <w:vAlign w:val="center"/>
          </w:tcPr>
          <w:p w14:paraId="75F08744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1591" w:type="dxa"/>
            <w:shd w:val="clear" w:color="auto" w:fill="385623" w:themeFill="accent6" w:themeFillShade="80"/>
            <w:vAlign w:val="center"/>
          </w:tcPr>
          <w:p w14:paraId="75F08745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560" w:type="dxa"/>
            <w:shd w:val="clear" w:color="auto" w:fill="385623" w:themeFill="accent6" w:themeFillShade="80"/>
            <w:vAlign w:val="center"/>
          </w:tcPr>
          <w:p w14:paraId="75F08746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2D7ECF" w:rsidRPr="002D7ECF" w14:paraId="75F0875F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5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Todd Campbell</w:t>
            </w:r>
          </w:p>
        </w:tc>
        <w:tc>
          <w:tcPr>
            <w:tcW w:w="2122" w:type="dxa"/>
            <w:vAlign w:val="center"/>
          </w:tcPr>
          <w:p w14:paraId="75F0875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VP Public Policy &amp; Regulatory Affairs</w:t>
            </w:r>
          </w:p>
        </w:tc>
        <w:tc>
          <w:tcPr>
            <w:tcW w:w="2275" w:type="dxa"/>
          </w:tcPr>
          <w:p w14:paraId="75F08757" w14:textId="4BDFB959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Clean Energy Fuels</w:t>
            </w:r>
          </w:p>
        </w:tc>
        <w:tc>
          <w:tcPr>
            <w:tcW w:w="3692" w:type="dxa"/>
          </w:tcPr>
          <w:p w14:paraId="75F0875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9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tcampbell@cleanenergyfuels.com</w:t>
              </w:r>
            </w:hyperlink>
          </w:p>
        </w:tc>
        <w:tc>
          <w:tcPr>
            <w:tcW w:w="1970" w:type="dxa"/>
          </w:tcPr>
          <w:p w14:paraId="75F0875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4673 MacArthur Court</w:t>
            </w:r>
          </w:p>
        </w:tc>
        <w:tc>
          <w:tcPr>
            <w:tcW w:w="1935" w:type="dxa"/>
          </w:tcPr>
          <w:p w14:paraId="75F0875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800</w:t>
            </w:r>
          </w:p>
        </w:tc>
        <w:tc>
          <w:tcPr>
            <w:tcW w:w="1697" w:type="dxa"/>
          </w:tcPr>
          <w:p w14:paraId="75F0875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Newport Beach</w:t>
            </w:r>
          </w:p>
        </w:tc>
        <w:tc>
          <w:tcPr>
            <w:tcW w:w="1597" w:type="dxa"/>
          </w:tcPr>
          <w:p w14:paraId="75F0875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1591" w:type="dxa"/>
          </w:tcPr>
          <w:p w14:paraId="75F0875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92660</w:t>
            </w:r>
          </w:p>
        </w:tc>
        <w:tc>
          <w:tcPr>
            <w:tcW w:w="1560" w:type="dxa"/>
          </w:tcPr>
          <w:p w14:paraId="75F0875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949-437-1400</w:t>
            </w:r>
          </w:p>
        </w:tc>
      </w:tr>
      <w:tr w:rsidR="002D7ECF" w:rsidRPr="002D7ECF" w14:paraId="75F08777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6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Jana Gastellum</w:t>
            </w:r>
          </w:p>
        </w:tc>
        <w:tc>
          <w:tcPr>
            <w:tcW w:w="2122" w:type="dxa"/>
            <w:vAlign w:val="center"/>
          </w:tcPr>
          <w:p w14:paraId="75F0876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Program Director, Climate Protection</w:t>
            </w:r>
          </w:p>
        </w:tc>
        <w:tc>
          <w:tcPr>
            <w:tcW w:w="2275" w:type="dxa"/>
          </w:tcPr>
          <w:p w14:paraId="75F0876F" w14:textId="1D6FE1D2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Oregon Environmental Council</w:t>
            </w:r>
          </w:p>
        </w:tc>
        <w:tc>
          <w:tcPr>
            <w:tcW w:w="3692" w:type="dxa"/>
          </w:tcPr>
          <w:p w14:paraId="75F0877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0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janag@oeconline.org</w:t>
              </w:r>
            </w:hyperlink>
          </w:p>
        </w:tc>
        <w:tc>
          <w:tcPr>
            <w:tcW w:w="1970" w:type="dxa"/>
          </w:tcPr>
          <w:p w14:paraId="75F0877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222 NW Davis Street</w:t>
            </w:r>
          </w:p>
        </w:tc>
        <w:tc>
          <w:tcPr>
            <w:tcW w:w="1935" w:type="dxa"/>
          </w:tcPr>
          <w:p w14:paraId="75F0877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209</w:t>
            </w:r>
          </w:p>
        </w:tc>
        <w:tc>
          <w:tcPr>
            <w:tcW w:w="1697" w:type="dxa"/>
          </w:tcPr>
          <w:p w14:paraId="75F0877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Portland</w:t>
            </w:r>
          </w:p>
        </w:tc>
        <w:tc>
          <w:tcPr>
            <w:tcW w:w="1597" w:type="dxa"/>
          </w:tcPr>
          <w:p w14:paraId="75F0877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1591" w:type="dxa"/>
          </w:tcPr>
          <w:p w14:paraId="75F0877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97209</w:t>
            </w:r>
          </w:p>
        </w:tc>
        <w:tc>
          <w:tcPr>
            <w:tcW w:w="1560" w:type="dxa"/>
          </w:tcPr>
          <w:p w14:paraId="75F0877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503-222-1963</w:t>
            </w:r>
          </w:p>
        </w:tc>
      </w:tr>
      <w:tr w:rsidR="002D7ECF" w:rsidRPr="002D7ECF" w14:paraId="75F087B3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A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Miles Heller</w:t>
            </w:r>
          </w:p>
        </w:tc>
        <w:tc>
          <w:tcPr>
            <w:tcW w:w="2122" w:type="dxa"/>
            <w:vAlign w:val="center"/>
          </w:tcPr>
          <w:p w14:paraId="75F087A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Director, CA Fuels &amp; Regulatory Affairs</w:t>
            </w:r>
          </w:p>
        </w:tc>
        <w:tc>
          <w:tcPr>
            <w:tcW w:w="2275" w:type="dxa"/>
          </w:tcPr>
          <w:p w14:paraId="75F087AB" w14:textId="02B5F121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Tesoro</w:t>
            </w:r>
          </w:p>
        </w:tc>
        <w:tc>
          <w:tcPr>
            <w:tcW w:w="3692" w:type="dxa"/>
          </w:tcPr>
          <w:p w14:paraId="75F087A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1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Miles.t.heller@tsocorp.com</w:t>
              </w:r>
            </w:hyperlink>
          </w:p>
        </w:tc>
        <w:tc>
          <w:tcPr>
            <w:tcW w:w="1970" w:type="dxa"/>
          </w:tcPr>
          <w:p w14:paraId="75F087A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1215 K Street</w:t>
            </w:r>
          </w:p>
        </w:tc>
        <w:tc>
          <w:tcPr>
            <w:tcW w:w="1935" w:type="dxa"/>
          </w:tcPr>
          <w:p w14:paraId="75F087A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1570</w:t>
            </w:r>
          </w:p>
        </w:tc>
        <w:tc>
          <w:tcPr>
            <w:tcW w:w="1697" w:type="dxa"/>
          </w:tcPr>
          <w:p w14:paraId="75F087A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Sacramento</w:t>
            </w:r>
          </w:p>
        </w:tc>
        <w:tc>
          <w:tcPr>
            <w:tcW w:w="1597" w:type="dxa"/>
          </w:tcPr>
          <w:p w14:paraId="75F087B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1591" w:type="dxa"/>
          </w:tcPr>
          <w:p w14:paraId="75F087B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95814</w:t>
            </w:r>
          </w:p>
        </w:tc>
        <w:tc>
          <w:tcPr>
            <w:tcW w:w="1560" w:type="dxa"/>
          </w:tcPr>
          <w:p w14:paraId="75F087B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916-860-9378</w:t>
            </w:r>
          </w:p>
        </w:tc>
      </w:tr>
      <w:tr w:rsidR="002D7ECF" w:rsidRPr="002D7ECF" w14:paraId="75F087BF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B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Frank Holmes</w:t>
            </w:r>
          </w:p>
        </w:tc>
        <w:tc>
          <w:tcPr>
            <w:tcW w:w="2122" w:type="dxa"/>
            <w:vAlign w:val="center"/>
          </w:tcPr>
          <w:p w14:paraId="75F087B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 Northwest Region</w:t>
            </w:r>
          </w:p>
        </w:tc>
        <w:tc>
          <w:tcPr>
            <w:tcW w:w="2275" w:type="dxa"/>
          </w:tcPr>
          <w:p w14:paraId="67D158CB" w14:textId="29BE0C0C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Western States Petroleum Association</w:t>
            </w:r>
          </w:p>
        </w:tc>
        <w:tc>
          <w:tcPr>
            <w:tcW w:w="3692" w:type="dxa"/>
          </w:tcPr>
          <w:p w14:paraId="75F087B8" w14:textId="5A7FEAB1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2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fholmes@wspa.org</w:t>
              </w:r>
            </w:hyperlink>
          </w:p>
        </w:tc>
        <w:tc>
          <w:tcPr>
            <w:tcW w:w="1970" w:type="dxa"/>
          </w:tcPr>
          <w:p w14:paraId="75F087B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975 Carpenter Road NE</w:t>
            </w:r>
          </w:p>
        </w:tc>
        <w:tc>
          <w:tcPr>
            <w:tcW w:w="1935" w:type="dxa"/>
          </w:tcPr>
          <w:p w14:paraId="75F087B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5F087B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Lacey</w:t>
            </w:r>
          </w:p>
        </w:tc>
        <w:tc>
          <w:tcPr>
            <w:tcW w:w="1597" w:type="dxa"/>
          </w:tcPr>
          <w:p w14:paraId="75F087B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WA</w:t>
            </w:r>
          </w:p>
        </w:tc>
        <w:tc>
          <w:tcPr>
            <w:tcW w:w="1591" w:type="dxa"/>
          </w:tcPr>
          <w:p w14:paraId="75F087B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98516</w:t>
            </w:r>
          </w:p>
        </w:tc>
        <w:tc>
          <w:tcPr>
            <w:tcW w:w="1560" w:type="dxa"/>
          </w:tcPr>
          <w:p w14:paraId="75F087B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360-352-4506</w:t>
            </w:r>
          </w:p>
        </w:tc>
      </w:tr>
      <w:tr w:rsidR="002D7ECF" w:rsidRPr="002D7ECF" w14:paraId="75F087CB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C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Micah Berry</w:t>
            </w:r>
          </w:p>
        </w:tc>
        <w:tc>
          <w:tcPr>
            <w:tcW w:w="2122" w:type="dxa"/>
            <w:vAlign w:val="center"/>
          </w:tcPr>
          <w:p w14:paraId="75F087C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Fuels Advocacy Specialist</w:t>
            </w:r>
          </w:p>
        </w:tc>
        <w:tc>
          <w:tcPr>
            <w:tcW w:w="2275" w:type="dxa"/>
          </w:tcPr>
          <w:p w14:paraId="75F087C3" w14:textId="7E0E6B92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Chevron</w:t>
            </w:r>
          </w:p>
        </w:tc>
        <w:tc>
          <w:tcPr>
            <w:tcW w:w="3692" w:type="dxa"/>
          </w:tcPr>
          <w:p w14:paraId="75F087C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3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Micah.berry@chevron.com</w:t>
              </w:r>
            </w:hyperlink>
          </w:p>
        </w:tc>
        <w:tc>
          <w:tcPr>
            <w:tcW w:w="1970" w:type="dxa"/>
          </w:tcPr>
          <w:p w14:paraId="75F087C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6001 Bollinger Canyon Road</w:t>
            </w:r>
          </w:p>
        </w:tc>
        <w:tc>
          <w:tcPr>
            <w:tcW w:w="1935" w:type="dxa"/>
          </w:tcPr>
          <w:p w14:paraId="75F087C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5F087C7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San Ramon</w:t>
            </w:r>
          </w:p>
        </w:tc>
        <w:tc>
          <w:tcPr>
            <w:tcW w:w="1597" w:type="dxa"/>
          </w:tcPr>
          <w:p w14:paraId="75F087C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1591" w:type="dxa"/>
          </w:tcPr>
          <w:p w14:paraId="75F087C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94583</w:t>
            </w:r>
          </w:p>
        </w:tc>
        <w:tc>
          <w:tcPr>
            <w:tcW w:w="1560" w:type="dxa"/>
          </w:tcPr>
          <w:p w14:paraId="75F087C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925-842-9995</w:t>
            </w:r>
          </w:p>
        </w:tc>
      </w:tr>
      <w:tr w:rsidR="002D7ECF" w:rsidRPr="002D7ECF" w14:paraId="75F087E3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D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Jessica Hoffman</w:t>
            </w:r>
          </w:p>
        </w:tc>
        <w:tc>
          <w:tcPr>
            <w:tcW w:w="2122" w:type="dxa"/>
            <w:vAlign w:val="center"/>
          </w:tcPr>
          <w:p w14:paraId="75F087D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Regulatory and Compliance Manager</w:t>
            </w:r>
          </w:p>
        </w:tc>
        <w:tc>
          <w:tcPr>
            <w:tcW w:w="2275" w:type="dxa"/>
          </w:tcPr>
          <w:p w14:paraId="75F087DB" w14:textId="285EB4BE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RPMG</w:t>
            </w:r>
          </w:p>
        </w:tc>
        <w:tc>
          <w:tcPr>
            <w:tcW w:w="3692" w:type="dxa"/>
          </w:tcPr>
          <w:p w14:paraId="75F087D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4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jhoffman@rpmgllc.com</w:t>
              </w:r>
            </w:hyperlink>
          </w:p>
        </w:tc>
        <w:tc>
          <w:tcPr>
            <w:tcW w:w="1970" w:type="dxa"/>
          </w:tcPr>
          <w:p w14:paraId="75F087D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1157 Valley Park Drive</w:t>
            </w:r>
          </w:p>
        </w:tc>
        <w:tc>
          <w:tcPr>
            <w:tcW w:w="1935" w:type="dxa"/>
          </w:tcPr>
          <w:p w14:paraId="75F087D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100</w:t>
            </w:r>
          </w:p>
        </w:tc>
        <w:tc>
          <w:tcPr>
            <w:tcW w:w="1697" w:type="dxa"/>
          </w:tcPr>
          <w:p w14:paraId="75F087D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Shakopee</w:t>
            </w:r>
          </w:p>
        </w:tc>
        <w:tc>
          <w:tcPr>
            <w:tcW w:w="1597" w:type="dxa"/>
          </w:tcPr>
          <w:p w14:paraId="75F087E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MN</w:t>
            </w:r>
          </w:p>
        </w:tc>
        <w:tc>
          <w:tcPr>
            <w:tcW w:w="1591" w:type="dxa"/>
          </w:tcPr>
          <w:p w14:paraId="75F087E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55379</w:t>
            </w:r>
          </w:p>
        </w:tc>
        <w:tc>
          <w:tcPr>
            <w:tcW w:w="1560" w:type="dxa"/>
          </w:tcPr>
          <w:p w14:paraId="75F087E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952-465-3247</w:t>
            </w:r>
          </w:p>
        </w:tc>
      </w:tr>
      <w:tr w:rsidR="002D7ECF" w:rsidRPr="002D7ECF" w14:paraId="75F08807" w14:textId="77777777" w:rsidTr="002D7ECF">
        <w:trPr>
          <w:trHeight w:val="266"/>
        </w:trPr>
        <w:tc>
          <w:tcPr>
            <w:tcW w:w="2093" w:type="dxa"/>
            <w:vAlign w:val="center"/>
          </w:tcPr>
          <w:p w14:paraId="75F087F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Ralph Poole</w:t>
            </w:r>
          </w:p>
        </w:tc>
        <w:tc>
          <w:tcPr>
            <w:tcW w:w="2122" w:type="dxa"/>
            <w:vAlign w:val="center"/>
          </w:tcPr>
          <w:p w14:paraId="75F087F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CEO</w:t>
            </w:r>
          </w:p>
        </w:tc>
        <w:tc>
          <w:tcPr>
            <w:tcW w:w="2275" w:type="dxa"/>
          </w:tcPr>
          <w:p w14:paraId="75F087FF" w14:textId="7DF78DB9" w:rsidR="002D7ECF" w:rsidRPr="002D7ECF" w:rsidRDefault="002D7ECF" w:rsidP="00FF4DBA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Campo &amp; Poole Distributing</w:t>
            </w:r>
          </w:p>
        </w:tc>
        <w:tc>
          <w:tcPr>
            <w:tcW w:w="3692" w:type="dxa"/>
          </w:tcPr>
          <w:p w14:paraId="75F0880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5" w:history="1">
              <w:r w:rsidRPr="002D7ECF">
                <w:rPr>
                  <w:rStyle w:val="Hyperlink"/>
                  <w:b w:val="0"/>
                  <w:sz w:val="24"/>
                  <w:szCs w:val="24"/>
                </w:rPr>
                <w:t>Ralph@campopoole.com</w:t>
              </w:r>
            </w:hyperlink>
          </w:p>
        </w:tc>
        <w:tc>
          <w:tcPr>
            <w:tcW w:w="1970" w:type="dxa"/>
          </w:tcPr>
          <w:p w14:paraId="75F0880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 Box 309</w:t>
            </w:r>
          </w:p>
        </w:tc>
        <w:tc>
          <w:tcPr>
            <w:tcW w:w="1935" w:type="dxa"/>
          </w:tcPr>
          <w:p w14:paraId="75F0880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5F0880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Ontario</w:t>
            </w:r>
          </w:p>
        </w:tc>
        <w:tc>
          <w:tcPr>
            <w:tcW w:w="1597" w:type="dxa"/>
          </w:tcPr>
          <w:p w14:paraId="75F0880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1591" w:type="dxa"/>
          </w:tcPr>
          <w:p w14:paraId="75F0880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97914</w:t>
            </w:r>
          </w:p>
        </w:tc>
        <w:tc>
          <w:tcPr>
            <w:tcW w:w="1560" w:type="dxa"/>
          </w:tcPr>
          <w:p w14:paraId="75F0880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208-739-3028</w:t>
            </w:r>
          </w:p>
        </w:tc>
      </w:tr>
      <w:tr w:rsidR="002D7ECF" w:rsidRPr="002D7ECF" w14:paraId="24621E56" w14:textId="2B5DC4F8" w:rsidTr="002D7ECF">
        <w:trPr>
          <w:trHeight w:val="266"/>
        </w:trPr>
        <w:tc>
          <w:tcPr>
            <w:tcW w:w="2093" w:type="dxa"/>
            <w:vAlign w:val="center"/>
          </w:tcPr>
          <w:p w14:paraId="170B58F0" w14:textId="35594D03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rFonts w:eastAsia="Times New Roman"/>
                <w:b w:val="0"/>
                <w:sz w:val="24"/>
                <w:szCs w:val="24"/>
              </w:rPr>
              <w:t>Elizabeth Hepp</w:t>
            </w:r>
          </w:p>
        </w:tc>
        <w:tc>
          <w:tcPr>
            <w:tcW w:w="2122" w:type="dxa"/>
            <w:vAlign w:val="center"/>
          </w:tcPr>
          <w:p w14:paraId="295FB3C0" w14:textId="3DEC440E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275" w:type="dxa"/>
          </w:tcPr>
          <w:p w14:paraId="5635A726" w14:textId="3946D4E3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Valero</w:t>
            </w:r>
          </w:p>
        </w:tc>
        <w:tc>
          <w:tcPr>
            <w:tcW w:w="3692" w:type="dxa"/>
          </w:tcPr>
          <w:p w14:paraId="635A519E" w14:textId="6309186E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hyperlink r:id="rId16" w:history="1">
              <w:r w:rsidRPr="00DF7E6F">
                <w:rPr>
                  <w:rStyle w:val="Hyperlink"/>
                  <w:b w:val="0"/>
                  <w:sz w:val="24"/>
                  <w:szCs w:val="24"/>
                </w:rPr>
                <w:t>Beth.Hepp@valero.com</w:t>
              </w:r>
            </w:hyperlink>
          </w:p>
        </w:tc>
        <w:tc>
          <w:tcPr>
            <w:tcW w:w="1970" w:type="dxa"/>
          </w:tcPr>
          <w:p w14:paraId="1AF9FB0F" w14:textId="1B22B42F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3212E1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AF0FDD2" w14:textId="1D671FDB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A462B3E" w14:textId="183DD18E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0F5E514" w14:textId="169CE285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D15926" w14:textId="1BAAC90F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</w:tr>
    </w:tbl>
    <w:p w14:paraId="75F08820" w14:textId="77777777" w:rsidR="00614626" w:rsidRDefault="00614626" w:rsidP="00A15BCF"/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204"/>
    <w:rsid w:val="00047DF4"/>
    <w:rsid w:val="000F7FBD"/>
    <w:rsid w:val="002D7ECF"/>
    <w:rsid w:val="0033337E"/>
    <w:rsid w:val="00405D9E"/>
    <w:rsid w:val="00543245"/>
    <w:rsid w:val="00614626"/>
    <w:rsid w:val="00643AF1"/>
    <w:rsid w:val="00675857"/>
    <w:rsid w:val="00872639"/>
    <w:rsid w:val="008A707C"/>
    <w:rsid w:val="00967204"/>
    <w:rsid w:val="00A15BCF"/>
    <w:rsid w:val="00C01A19"/>
    <w:rsid w:val="00C20A2B"/>
    <w:rsid w:val="00CC5F21"/>
    <w:rsid w:val="00D04568"/>
    <w:rsid w:val="00F80333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8734"/>
  <w15:docId w15:val="{2FED8458-5BA9-4B89-B230-797E61B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ah.berry@chevr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holmes@wsp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th.Hepp@valer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es.t.heller@tsocor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alph@campopoole.com" TargetMode="External"/><Relationship Id="rId10" Type="http://schemas.openxmlformats.org/officeDocument/2006/relationships/hyperlink" Target="mailto:janag@oeconline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campbell@cleanenergyfuels.com" TargetMode="External"/><Relationship Id="rId14" Type="http://schemas.openxmlformats.org/officeDocument/2006/relationships/hyperlink" Target="mailto:jhoffman@rpmg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9B210-C7B2-47EF-9DE2-2FB59D1C87CD}">
  <ds:schemaRefs>
    <ds:schemaRef ds:uri="$ListId:docs;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55B09-CE23-4EAC-8FFB-8DFEE236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Roster</vt:lpstr>
    </vt:vector>
  </TitlesOfParts>
  <Company>State of Oregon Department of Environmental Quality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WIND Cory Ann</cp:lastModifiedBy>
  <cp:revision>6</cp:revision>
  <dcterms:created xsi:type="dcterms:W3CDTF">2016-04-28T19:56:00Z</dcterms:created>
  <dcterms:modified xsi:type="dcterms:W3CDTF">2016-05-06T19:51:00Z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