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FA3" w:rsidRPr="00CF33D7" w:rsidRDefault="00377FA3" w:rsidP="00377FA3">
      <w:pPr>
        <w:tabs>
          <w:tab w:val="center" w:pos="5040"/>
        </w:tabs>
        <w:jc w:val="center"/>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4A5E0A0F" wp14:editId="14B4B3CC">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7"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rsidR="00377FA3" w:rsidRPr="00377FA3" w:rsidRDefault="00377FA3" w:rsidP="00377FA3">
      <w:pPr>
        <w:tabs>
          <w:tab w:val="center" w:pos="5580"/>
        </w:tabs>
        <w:rPr>
          <w:rStyle w:val="Emphasis"/>
          <w:vanish w:val="0"/>
          <w:color w:val="525252" w:themeColor="accent3" w:themeShade="80"/>
          <w:szCs w:val="28"/>
        </w:rPr>
      </w:pPr>
      <w:r w:rsidRPr="00377FA3">
        <w:rPr>
          <w:sz w:val="28"/>
          <w:szCs w:val="28"/>
        </w:rPr>
        <w:tab/>
      </w:r>
      <w:r w:rsidRPr="00377FA3">
        <w:rPr>
          <w:color w:val="806000" w:themeColor="accent4" w:themeShade="80"/>
          <w:sz w:val="28"/>
          <w:szCs w:val="28"/>
        </w:rPr>
        <w:t>ENTER EQC MEETING DATE</w:t>
      </w:r>
      <w:r w:rsidRPr="00377FA3">
        <w:rPr>
          <w:rStyle w:val="Emphasis"/>
          <w:caps/>
          <w:color w:val="806000" w:themeColor="accent4" w:themeShade="80"/>
          <w:szCs w:val="28"/>
        </w:rPr>
        <w:t>Enter EQC Meeting Date</w:t>
      </w:r>
      <w:r w:rsidRPr="00377FA3">
        <w:rPr>
          <w:rStyle w:val="Emphasis"/>
          <w:color w:val="806000" w:themeColor="accent4" w:themeShade="80"/>
          <w:szCs w:val="28"/>
        </w:rPr>
        <w:t xml:space="preserve"> </w:t>
      </w:r>
      <w:r w:rsidRPr="00377FA3">
        <w:rPr>
          <w:rStyle w:val="Emphasis"/>
          <w:color w:val="525252" w:themeColor="accent3" w:themeShade="80"/>
          <w:szCs w:val="28"/>
        </w:rPr>
        <w:t>mm dd, yyyy</w:t>
      </w:r>
    </w:p>
    <w:p w:rsidR="00377FA3" w:rsidRPr="00CF33D7" w:rsidRDefault="00377FA3" w:rsidP="00377FA3">
      <w:pPr>
        <w:tabs>
          <w:tab w:val="center" w:pos="5580"/>
        </w:tabs>
        <w:rPr>
          <w:color w:val="000000" w:themeColor="text1"/>
          <w:sz w:val="28"/>
          <w:szCs w:val="28"/>
        </w:rPr>
      </w:pPr>
      <w:r w:rsidRPr="00377FA3">
        <w:rPr>
          <w:sz w:val="28"/>
          <w:szCs w:val="28"/>
        </w:rPr>
        <w:tab/>
      </w:r>
      <w:r w:rsidRPr="00CF33D7">
        <w:rPr>
          <w:color w:val="000000" w:themeColor="text1"/>
          <w:sz w:val="28"/>
          <w:szCs w:val="28"/>
        </w:rPr>
        <w:t>Oregon Environmental Quality Commission Meeting</w:t>
      </w:r>
    </w:p>
    <w:p w:rsidR="00377FA3" w:rsidRPr="00377FA3" w:rsidRDefault="00377FA3" w:rsidP="00377FA3">
      <w:pPr>
        <w:tabs>
          <w:tab w:val="center" w:pos="5580"/>
        </w:tabs>
        <w:jc w:val="center"/>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rsidR="00377FA3" w:rsidRPr="00377FA3" w:rsidRDefault="00377FA3" w:rsidP="00377FA3"/>
    <w:p w:rsidR="00377FA3" w:rsidRPr="00377FA3" w:rsidRDefault="00377FA3" w:rsidP="00377FA3">
      <w:pPr>
        <w:rPr>
          <w:b/>
          <w:color w:val="000000"/>
        </w:rPr>
      </w:pPr>
    </w:p>
    <w:p w:rsidR="00377FA3" w:rsidRPr="00377FA3" w:rsidRDefault="00377FA3" w:rsidP="00377FA3">
      <w:pPr>
        <w:jc w:val="center"/>
        <w:rPr>
          <w:rStyle w:val="Strong"/>
          <w:rFonts w:ascii="Times New Roman" w:hAnsi="Times New Roman" w:cs="Times New Roman"/>
          <w:color w:val="806000" w:themeColor="accent4" w:themeShade="80"/>
        </w:rPr>
      </w:pPr>
      <w:r>
        <w:rPr>
          <w:rStyle w:val="Strong"/>
          <w:rFonts w:ascii="Times New Roman" w:hAnsi="Times New Roman" w:cs="Times New Roman"/>
          <w:color w:val="806000" w:themeColor="accent4" w:themeShade="80"/>
        </w:rPr>
        <w:t>Enter Rulemaking Name Here</w:t>
      </w:r>
    </w:p>
    <w:p w:rsidR="00377FA3" w:rsidRPr="00377FA3" w:rsidRDefault="00377FA3" w:rsidP="00377FA3">
      <w:pPr>
        <w:jc w:val="center"/>
        <w:rPr>
          <w:rStyle w:val="Strong"/>
          <w:rFonts w:ascii="Times New Roman" w:hAnsi="Times New Roman" w:cs="Times New Roman"/>
        </w:rPr>
      </w:pPr>
    </w:p>
    <w:p w:rsidR="00377FA3" w:rsidRPr="00377FA3" w:rsidRDefault="00377FA3" w:rsidP="00377FA3">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rsidR="006E5165" w:rsidRDefault="006E5165" w:rsidP="006E5165">
      <w:pPr>
        <w:rPr>
          <w:rStyle w:val="Strong"/>
          <w:rFonts w:ascii="Times New Roman" w:hAnsi="Times New Roman" w:cs="Times New Roman"/>
          <w:b/>
          <w:sz w:val="28"/>
          <w:szCs w:val="28"/>
        </w:rPr>
      </w:pPr>
    </w:p>
    <w:p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rsidR="00377FA3" w:rsidRPr="00377FA3" w:rsidRDefault="00377FA3" w:rsidP="00377FA3">
      <w:pPr>
        <w:jc w:val="center"/>
        <w:rPr>
          <w:sz w:val="26"/>
          <w:szCs w:val="26"/>
        </w:rPr>
      </w:pPr>
    </w:p>
    <w:p w:rsidR="00377FA3" w:rsidRPr="00377FA3" w:rsidRDefault="00377FA3" w:rsidP="00377FA3">
      <w:pPr>
        <w:ind w:right="0"/>
        <w:outlineLvl w:val="9"/>
        <w:rPr>
          <w:rStyle w:val="Emphasis"/>
        </w:rPr>
      </w:pPr>
    </w:p>
    <w:p w:rsidR="00377FA3" w:rsidRPr="00377FA3" w:rsidRDefault="00377FA3" w:rsidP="00377FA3">
      <w:pPr>
        <w:ind w:right="0"/>
        <w:outlineLvl w:val="9"/>
        <w:rPr>
          <w:rStyle w:val="Emphasis"/>
        </w:rPr>
        <w:sectPr w:rsidR="00377FA3" w:rsidRPr="00377FA3" w:rsidSect="00377FA3">
          <w:headerReference w:type="even" r:id="rId8"/>
          <w:headerReference w:type="default" r:id="rId9"/>
          <w:footerReference w:type="even" r:id="rId10"/>
          <w:footerReference w:type="default" r:id="rId11"/>
          <w:headerReference w:type="first" r:id="rId12"/>
          <w:footerReference w:type="first" r:id="rId13"/>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rsidTr="006E008A">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377FA3" w:rsidRPr="00377FA3" w:rsidRDefault="00377FA3" w:rsidP="006E008A">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lastRenderedPageBreak/>
              <w:t>DEQ recommendation to the EQC</w:t>
            </w:r>
            <w:r w:rsidRPr="00377FA3">
              <w:rPr>
                <w:rFonts w:ascii="Times New Roman" w:hAnsi="Times New Roman" w:cs="Times New Roman"/>
                <w:color w:val="385623" w:themeColor="accent6" w:themeShade="80"/>
              </w:rPr>
              <w:t xml:space="preserve"> </w:t>
            </w:r>
          </w:p>
        </w:tc>
      </w:tr>
    </w:tbl>
    <w:p w:rsidR="00377FA3" w:rsidRPr="00377FA3" w:rsidRDefault="00377FA3" w:rsidP="00377FA3"/>
    <w:p w:rsidR="00377FA3" w:rsidRPr="00377FA3" w:rsidRDefault="00377FA3" w:rsidP="00377FA3">
      <w:pPr>
        <w:spacing w:after="120"/>
        <w:rPr>
          <w:caps/>
          <w:color w:val="806000" w:themeColor="accent4" w:themeShade="80"/>
        </w:rPr>
      </w:pPr>
      <w:r w:rsidRPr="00377FA3">
        <w:rPr>
          <w:caps/>
          <w:color w:val="806000" w:themeColor="accent4" w:themeShade="80"/>
        </w:rPr>
        <w:t>Choose one and delete the others; or draft your own recommendation based on these examples:</w:t>
      </w:r>
    </w:p>
    <w:p w:rsidR="00377FA3" w:rsidRPr="00377FA3" w:rsidRDefault="00377FA3" w:rsidP="00377FA3">
      <w:pPr>
        <w:spacing w:after="120"/>
        <w:rPr>
          <w:color w:val="806000" w:themeColor="accent4" w:themeShade="80"/>
        </w:rPr>
      </w:pPr>
    </w:p>
    <w:p w:rsidR="00377FA3" w:rsidRPr="00377FA3" w:rsidRDefault="00377FA3" w:rsidP="00377FA3">
      <w:pPr>
        <w:spacing w:after="120"/>
        <w:rPr>
          <w:color w:val="806000" w:themeColor="accent4" w:themeShade="80"/>
        </w:rPr>
      </w:pPr>
      <w:r w:rsidRPr="00377FA3">
        <w:rPr>
          <w:color w:val="806000" w:themeColor="accent4" w:themeShade="80"/>
        </w:rPr>
        <w:t>DEQ recommends that the Environmental Quality Commission adopt the proposed rules in Attachment A as part of Chapter 340 of the Oregon Administrative Rules.</w:t>
      </w:r>
    </w:p>
    <w:p w:rsidR="00377FA3" w:rsidRPr="00377FA3" w:rsidRDefault="00377FA3" w:rsidP="00377FA3">
      <w:pPr>
        <w:spacing w:after="120"/>
        <w:rPr>
          <w:color w:val="806000" w:themeColor="accent4" w:themeShade="80"/>
        </w:rPr>
      </w:pPr>
    </w:p>
    <w:p w:rsidR="00377FA3" w:rsidRPr="00377FA3" w:rsidRDefault="00377FA3" w:rsidP="00377FA3">
      <w:pPr>
        <w:spacing w:after="120"/>
        <w:jc w:val="center"/>
        <w:rPr>
          <w:caps/>
          <w:color w:val="806000" w:themeColor="accent4" w:themeShade="80"/>
        </w:rPr>
      </w:pPr>
      <w:r w:rsidRPr="00377FA3">
        <w:rPr>
          <w:caps/>
          <w:color w:val="806000" w:themeColor="accent4" w:themeShade="80"/>
        </w:rPr>
        <w:t>OR</w:t>
      </w:r>
    </w:p>
    <w:p w:rsidR="00377FA3" w:rsidRPr="00377FA3" w:rsidRDefault="00377FA3" w:rsidP="00377FA3">
      <w:pPr>
        <w:spacing w:after="120"/>
        <w:jc w:val="center"/>
        <w:rPr>
          <w:caps/>
          <w:color w:val="806000" w:themeColor="accent4" w:themeShade="80"/>
        </w:rPr>
      </w:pPr>
    </w:p>
    <w:p w:rsidR="00377FA3" w:rsidRPr="00377FA3" w:rsidRDefault="00377FA3" w:rsidP="00377FA3">
      <w:pPr>
        <w:spacing w:after="120"/>
        <w:rPr>
          <w:caps/>
          <w:color w:val="806000" w:themeColor="accent4" w:themeShade="80"/>
        </w:rPr>
      </w:pPr>
      <w:r w:rsidRPr="00377FA3">
        <w:rPr>
          <w:caps/>
          <w:color w:val="806000" w:themeColor="accent4" w:themeShade="80"/>
        </w:rPr>
        <w:t>THIS EXACT LANGUAGE MUST BE INCLUDED for SIP rulemakings:</w:t>
      </w:r>
    </w:p>
    <w:p w:rsidR="00377FA3" w:rsidRPr="00377FA3" w:rsidRDefault="00377FA3" w:rsidP="00377FA3">
      <w:pPr>
        <w:spacing w:after="120"/>
        <w:rPr>
          <w:color w:val="806000" w:themeColor="accent4" w:themeShade="80"/>
        </w:rPr>
      </w:pPr>
    </w:p>
    <w:p w:rsidR="00377FA3" w:rsidRPr="00377FA3" w:rsidRDefault="00377FA3" w:rsidP="00377FA3">
      <w:pPr>
        <w:spacing w:after="120"/>
        <w:rPr>
          <w:color w:val="806000" w:themeColor="accent4" w:themeShade="80"/>
        </w:rPr>
      </w:pPr>
      <w:r w:rsidRPr="00377FA3">
        <w:rPr>
          <w:color w:val="806000" w:themeColor="accent4" w:themeShade="80"/>
        </w:rPr>
        <w:t>DEQ recommends that the Environmental Quality Commission:</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Adopt the proposed rules in Attachment A as part of chapter 340 of the Oregon Administrative Rules;</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Approve incorporating these rule amendments into the Oregon Clean Air Act State Implementation Plan under OAR 340-200-0040;</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Direct DEQ to submit the SIP revision to the U.S. Environmental Protection Agency for approval.</w:t>
      </w:r>
    </w:p>
    <w:p w:rsidR="00377FA3" w:rsidRPr="00377FA3" w:rsidRDefault="00377FA3" w:rsidP="00377FA3">
      <w:pPr>
        <w:ind w:left="1080"/>
        <w:rPr>
          <w:bCs/>
          <w:color w:val="000000"/>
          <w:sz w:val="28"/>
          <w:szCs w:val="28"/>
        </w:rPr>
      </w:pPr>
      <w:r w:rsidRPr="00377FA3">
        <w:rPr>
          <w:bCs/>
          <w:color w:val="000000"/>
          <w:sz w:val="28"/>
          <w:szCs w:val="28"/>
        </w:rPr>
        <w:t> </w:t>
      </w:r>
    </w:p>
    <w:p w:rsidR="00377FA3" w:rsidRPr="00377FA3" w:rsidRDefault="00377FA3" w:rsidP="00377FA3">
      <w:pPr>
        <w:pStyle w:val="Heading1"/>
        <w:rPr>
          <w:rFonts w:ascii="Times New Roman" w:hAnsi="Times New Roman" w:cs="Times New Roman"/>
        </w:rPr>
      </w:pPr>
    </w:p>
    <w:p w:rsidR="00377FA3" w:rsidRPr="004160B1" w:rsidRDefault="00377FA3" w:rsidP="00377FA3">
      <w:pPr>
        <w:pStyle w:val="Heading2"/>
        <w:rPr>
          <w:rFonts w:ascii="Times New Roman" w:hAnsi="Times New Roman" w:cs="Times New Roman"/>
          <w:color w:val="806000" w:themeColor="accent4" w:themeShade="80"/>
          <w:sz w:val="28"/>
          <w:szCs w:val="28"/>
        </w:r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rsidR="00377FA3" w:rsidRPr="004160B1" w:rsidRDefault="00377FA3" w:rsidP="00377FA3">
      <w:pPr>
        <w:pStyle w:val="Heading2"/>
        <w:rPr>
          <w:rFonts w:ascii="Times New Roman" w:hAnsi="Times New Roman" w:cs="Times New Roman"/>
          <w:color w:val="806000" w:themeColor="accent4" w:themeShade="80"/>
          <w:vertAlign w:val="subscript"/>
        </w:rPr>
      </w:pPr>
    </w:p>
    <w:p w:rsidR="00377FA3" w:rsidRPr="004160B1" w:rsidRDefault="00377FA3" w:rsidP="00377FA3">
      <w:pPr>
        <w:pStyle w:val="Heading2"/>
        <w:rPr>
          <w:rStyle w:val="Emphasis"/>
          <w:rFonts w:cs="Times New Roman"/>
          <w:caps/>
          <w:vanish w:val="0"/>
          <w:color w:val="806000" w:themeColor="accent4" w:themeShade="80"/>
        </w:rPr>
      </w:pPr>
      <w:r w:rsidRPr="004160B1">
        <w:rPr>
          <w:rFonts w:ascii="Times New Roman" w:hAnsi="Times New Roman" w:cs="Times New Roman"/>
          <w:color w:val="806000" w:themeColor="accent4" w:themeShade="80"/>
          <w:vertAlign w:val="subscript"/>
        </w:rPr>
        <w:t> </w:t>
      </w:r>
      <w:r w:rsidRPr="004160B1">
        <w:rPr>
          <w:rStyle w:val="Emphasis"/>
          <w:rFonts w:cs="Times New Roman"/>
          <w:caps/>
          <w:vanish w:val="0"/>
          <w:color w:val="806000" w:themeColor="accent4" w:themeShade="80"/>
        </w:rPr>
        <w:t xml:space="preserve">Insert the following sections from published NOTICE after the Recommendation section. </w:t>
      </w:r>
    </w:p>
    <w:p w:rsidR="00377FA3" w:rsidRPr="004160B1" w:rsidRDefault="00377FA3" w:rsidP="00377FA3">
      <w:pPr>
        <w:pStyle w:val="ListParagraph"/>
        <w:spacing w:after="120"/>
        <w:ind w:left="1440" w:right="900"/>
        <w:outlineLvl w:val="9"/>
        <w:rPr>
          <w:rStyle w:val="Emphasis"/>
          <w:vanish w:val="0"/>
          <w:color w:val="806000" w:themeColor="accent4" w:themeShade="80"/>
        </w:rPr>
      </w:pP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Overview – include </w:t>
      </w:r>
      <w:r w:rsidRPr="004160B1">
        <w:rPr>
          <w:rStyle w:val="Emphasis"/>
          <w:i/>
          <w:vanish w:val="0"/>
          <w:color w:val="806000" w:themeColor="accent4" w:themeShade="80"/>
        </w:rPr>
        <w:t xml:space="preserve">Request for Other Options.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Freeform title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need</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Rules affected, authorities, supporting documents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Fees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fiscal and economic impact</w:t>
      </w:r>
    </w:p>
    <w:p w:rsidR="00377FA3" w:rsidRPr="004160B1" w:rsidRDefault="00377FA3" w:rsidP="00377FA3">
      <w:pPr>
        <w:pStyle w:val="ListParagraph"/>
        <w:numPr>
          <w:ilvl w:val="0"/>
          <w:numId w:val="5"/>
        </w:numPr>
        <w:spacing w:after="120"/>
        <w:ind w:left="1440" w:right="900"/>
        <w:contextualSpacing w:val="0"/>
        <w:outlineLvl w:val="9"/>
        <w:rPr>
          <w:rStyle w:val="Emphasis"/>
          <w:vanish w:val="0"/>
          <w:color w:val="806000" w:themeColor="accent4" w:themeShade="80"/>
        </w:rPr>
      </w:pPr>
      <w:r w:rsidRPr="004160B1">
        <w:rPr>
          <w:rStyle w:val="Emphasis"/>
          <w:vanish w:val="0"/>
          <w:color w:val="806000" w:themeColor="accent4" w:themeShade="80"/>
        </w:rPr>
        <w:t>Federal relationships</w:t>
      </w:r>
    </w:p>
    <w:p w:rsidR="00377FA3" w:rsidRPr="00377FA3" w:rsidRDefault="00377FA3" w:rsidP="00377FA3">
      <w:pPr>
        <w:pStyle w:val="ListParagraph"/>
        <w:numPr>
          <w:ilvl w:val="0"/>
          <w:numId w:val="5"/>
        </w:numPr>
        <w:spacing w:after="120"/>
        <w:ind w:left="1440" w:right="900"/>
        <w:contextualSpacing w:val="0"/>
        <w:outlineLvl w:val="9"/>
        <w:rPr>
          <w:lang w:bidi="en-US"/>
        </w:rPr>
        <w:sectPr w:rsidR="00377FA3" w:rsidRPr="00377FA3" w:rsidSect="00B34CF8">
          <w:pgSz w:w="12240" w:h="15840"/>
          <w:pgMar w:top="1080" w:right="990" w:bottom="1080" w:left="360" w:header="720" w:footer="720" w:gutter="432"/>
          <w:cols w:space="720"/>
          <w:docGrid w:linePitch="360"/>
        </w:sectPr>
      </w:pPr>
      <w:r w:rsidRPr="004160B1">
        <w:rPr>
          <w:rStyle w:val="Emphasis"/>
          <w:vanish w:val="0"/>
          <w:color w:val="806000" w:themeColor="accent4" w:themeShade="80"/>
        </w:rPr>
        <w:lastRenderedPageBreak/>
        <w:t xml:space="preserve">Land use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rsidR="00377FA3" w:rsidRPr="00A72D66" w:rsidRDefault="00377FA3" w:rsidP="00377FA3">
      <w:pPr>
        <w:pStyle w:val="Heading2"/>
        <w:rPr>
          <w:rFonts w:ascii="Times New Roman" w:hAnsi="Times New Roman" w:cs="Times New Roman"/>
          <w:color w:val="806000" w:themeColor="accent4" w:themeShade="80"/>
          <w:sz w:val="24"/>
          <w:szCs w:val="24"/>
          <w:vertAlign w:val="subscript"/>
        </w:rPr>
      </w:pPr>
      <w:bookmarkStart w:id="0" w:name="_GoBack"/>
      <w:bookmarkEnd w:id="0"/>
      <w:r w:rsidRPr="00A72D66">
        <w:rPr>
          <w:rFonts w:ascii="Times New Roman" w:hAnsi="Times New Roman" w:cs="Times New Roman"/>
          <w:color w:val="806000" w:themeColor="accent4" w:themeShade="80"/>
          <w:sz w:val="24"/>
          <w:szCs w:val="24"/>
        </w:rPr>
        <w:t>Short summary of proposed rule changes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Background of reasons for doing this rulemaking</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How this rulemaking addresses the reasons for doing the rulemaking</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Key policy and technical issues</w:t>
      </w:r>
      <w:r w:rsidRPr="00A72D66">
        <w:rPr>
          <w:rFonts w:ascii="Times New Roman" w:hAnsi="Times New Roman" w:cs="Times New Roman"/>
          <w:color w:val="806000" w:themeColor="accent4" w:themeShade="80"/>
          <w:sz w:val="24"/>
          <w:szCs w:val="24"/>
          <w:vertAlign w:val="subscript"/>
        </w:rPr>
        <w:t> </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Affected parties</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Outreach efforts and public and stakeholder involvement</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Hearing testimony</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Summary of significant public comments and responses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Effects of this rulemaking on any fees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Brief summary of fiscal impact</w:t>
      </w:r>
      <w:r w:rsidRPr="00A72D66">
        <w:rPr>
          <w:rFonts w:ascii="Times New Roman" w:hAnsi="Times New Roman" w:cs="Times New Roman"/>
          <w:color w:val="806000" w:themeColor="accent4" w:themeShade="80"/>
          <w:sz w:val="24"/>
          <w:szCs w:val="24"/>
          <w:vertAlign w:val="subscript"/>
        </w:rPr>
        <w:t> </w:t>
      </w:r>
    </w:p>
    <w:p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Optional Additional Topic from Notice</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7930A366" wp14:editId="59F969ED">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930A36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50619C43" wp14:editId="4BB49726">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50619C43"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hidden w:val="0"/>
        </w:trPr>
        <w:tc>
          <w:tcPr>
            <w:tcW w:w="12335" w:type="dxa"/>
            <w:shd w:val="clear" w:color="auto" w:fill="D0CECE" w:themeFill="background2" w:themeFillShade="E6"/>
            <w:noWrap/>
            <w:vAlign w:val="bottom"/>
            <w:hideMark/>
          </w:tcPr>
          <w:p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6A175A5A" wp14:editId="1CF22ED3">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6A175A5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11FB1F5C" wp14:editId="69EEC391">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11FB1F5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07D185E5" wp14:editId="0C0A4B1B">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7D185E5"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01F00508" wp14:editId="6FFDBC8D">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1F00508"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74375359" wp14:editId="09858448">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4375359"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rsidTr="006E008A">
        <w:trPr>
          <w:trHeight w:val="571"/>
        </w:trPr>
        <w:tc>
          <w:tcPr>
            <w:tcW w:w="12240" w:type="dxa"/>
            <w:shd w:val="clear" w:color="auto" w:fill="D0CECE" w:themeFill="background2" w:themeFillShade="E6"/>
            <w:noWrap/>
            <w:vAlign w:val="bottom"/>
            <w:hideMark/>
          </w:tcPr>
          <w:p w:rsidR="00377FA3" w:rsidRPr="00377FA3" w:rsidRDefault="00377FA3" w:rsidP="006E008A">
            <w:pPr>
              <w:rPr>
                <w:color w:val="32525C"/>
                <w:sz w:val="28"/>
                <w:szCs w:val="28"/>
              </w:rPr>
            </w:pPr>
            <w:r w:rsidRPr="00377FA3">
              <w:t> </w:t>
            </w:r>
          </w:p>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rsidR="00377FA3" w:rsidRPr="00377FA3" w:rsidRDefault="00377FA3" w:rsidP="00377FA3">
      <w:pPr>
        <w:rPr>
          <w:rStyle w:val="Emphasis"/>
          <w:vanish w:val="0"/>
          <w:color w:val="FF0000"/>
        </w:rPr>
      </w:pPr>
    </w:p>
    <w:p w:rsidR="00396EFA" w:rsidRDefault="00377FA3" w:rsidP="00377FA3">
      <w:pPr>
        <w:rPr>
          <w:rStyle w:val="Emphasis"/>
          <w:caps/>
          <w:vanish w:val="0"/>
          <w:color w:val="806000" w:themeColor="accent4" w:themeShade="80"/>
        </w:rPr>
      </w:pPr>
      <w:r w:rsidRPr="00A72D66">
        <w:rPr>
          <w:rStyle w:val="Emphasis"/>
          <w:caps/>
          <w:vanish w:val="0"/>
          <w:color w:val="806000" w:themeColor="accent4" w:themeShade="80"/>
        </w:rPr>
        <w:t>Insert information from NOTICE here</w:t>
      </w:r>
    </w:p>
    <w:p w:rsidR="00377FA3" w:rsidRPr="00A72D66" w:rsidRDefault="00377FA3" w:rsidP="00377FA3">
      <w:pPr>
        <w:rPr>
          <w:rStyle w:val="Emphasis"/>
          <w:caps/>
          <w:vanish w:val="0"/>
          <w:color w:val="806000" w:themeColor="accent4" w:themeShade="80"/>
        </w:rPr>
      </w:pPr>
      <w:r w:rsidRPr="00A72D66">
        <w:rPr>
          <w:rStyle w:val="Emphasis"/>
          <w:caps/>
          <w:vanish w:val="0"/>
          <w:color w:val="806000" w:themeColor="accent4" w:themeShade="80"/>
        </w:rPr>
        <w:t xml:space="preserve"> </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Advisory committee</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EQC involvement</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Public notice</w:t>
      </w:r>
    </w:p>
    <w:p w:rsidR="00377FA3" w:rsidRPr="00A72D66" w:rsidRDefault="00377FA3" w:rsidP="00377FA3">
      <w:pPr>
        <w:ind w:left="1440"/>
        <w:rPr>
          <w:rStyle w:val="Emphasis"/>
          <w:vanish w:val="0"/>
          <w:color w:val="806000" w:themeColor="accent4" w:themeShade="80"/>
        </w:rPr>
      </w:pPr>
    </w:p>
    <w:p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rsidR="00377FA3" w:rsidRPr="00A72D66" w:rsidRDefault="00377FA3" w:rsidP="00377FA3">
      <w:pPr>
        <w:spacing w:after="120"/>
        <w:ind w:left="360"/>
        <w:rPr>
          <w:bCs/>
          <w:color w:val="806000" w:themeColor="accent4" w:themeShade="80"/>
          <w:sz w:val="22"/>
          <w:szCs w:val="22"/>
        </w:rPr>
      </w:pPr>
      <w:r w:rsidRPr="00A72D66">
        <w:rPr>
          <w:color w:val="806000" w:themeColor="accent4" w:themeShade="80"/>
          <w:sz w:val="28"/>
          <w:szCs w:val="28"/>
        </w:rPr>
        <w:t> </w:t>
      </w:r>
    </w:p>
    <w:p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rsidR="00A72D66" w:rsidRPr="00A72D66" w:rsidRDefault="00A72D66" w:rsidP="00A72D66"/>
    <w:p w:rsidR="00377FA3" w:rsidRDefault="00377FA3" w:rsidP="00A72D66">
      <w:pPr>
        <w:ind w:left="1080"/>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rsidR="00A72D66" w:rsidRPr="00A72D66" w:rsidRDefault="00A72D66" w:rsidP="00A72D66">
      <w:pPr>
        <w:ind w:left="1080"/>
        <w:rPr>
          <w:color w:val="000000" w:themeColor="text1"/>
        </w:rPr>
      </w:pPr>
    </w:p>
    <w:p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rsidR="00A72D66" w:rsidRPr="00A72D66" w:rsidRDefault="00A72D66" w:rsidP="00A72D66"/>
    <w:p w:rsidR="00377FA3" w:rsidRDefault="00377FA3" w:rsidP="00A72D66">
      <w:pPr>
        <w:ind w:left="1080" w:right="828"/>
        <w:rPr>
          <w:bCs/>
          <w:color w:val="000000" w:themeColor="text1"/>
        </w:rPr>
      </w:pPr>
      <w:r w:rsidRPr="00A72D66">
        <w:rPr>
          <w:bCs/>
          <w:color w:val="000000" w:themeColor="text1"/>
        </w:rPr>
        <w:t xml:space="preserve">DEQ held </w:t>
      </w:r>
      <w:r w:rsidRPr="00A72D66">
        <w:rPr>
          <w:rStyle w:val="Emphasis"/>
          <w:vanish w:val="0"/>
          <w:color w:val="000000" w:themeColor="text1"/>
          <w:sz w:val="24"/>
        </w:rPr>
        <w:t>##</w:t>
      </w:r>
      <w:r w:rsidRPr="00A72D66">
        <w:rPr>
          <w:bCs/>
          <w:color w:val="000000" w:themeColor="text1"/>
        </w:rPr>
        <w:t xml:space="preserve">XX public hearing(s). DEQ received </w:t>
      </w:r>
      <w:r w:rsidRPr="00A72D66">
        <w:rPr>
          <w:rStyle w:val="Emphasis"/>
          <w:vanish w:val="0"/>
          <w:color w:val="000000" w:themeColor="text1"/>
          <w:sz w:val="24"/>
        </w:rPr>
        <w:t>##</w:t>
      </w:r>
      <w:r w:rsidRPr="00A72D66">
        <w:rPr>
          <w:bCs/>
          <w:color w:val="000000" w:themeColor="text1"/>
        </w:rPr>
        <w:t xml:space="preserve"> XX public comments. </w:t>
      </w:r>
      <w:r w:rsidR="00214C8D">
        <w:rPr>
          <w:bCs/>
          <w:color w:val="000000" w:themeColor="text1"/>
        </w:rPr>
        <w:t>Later sections of this document include a summary of comments received, DEQ’s responses, and a list of the commenters. Ori</w:t>
      </w:r>
      <w:r w:rsidRPr="00A72D66">
        <w:rPr>
          <w:bCs/>
          <w:color w:val="000000" w:themeColor="text1"/>
        </w:rPr>
        <w:t>ginal comments are on file with DEQ.</w:t>
      </w:r>
    </w:p>
    <w:p w:rsidR="00A72D66" w:rsidRPr="00A72D66" w:rsidRDefault="00A72D66" w:rsidP="00A72D66">
      <w:pPr>
        <w:ind w:left="1080" w:right="828"/>
        <w:rPr>
          <w:bCs/>
          <w:color w:val="000000" w:themeColor="text1"/>
        </w:rPr>
      </w:pPr>
    </w:p>
    <w:p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rsidR="00A72D66" w:rsidRPr="00A72D66" w:rsidRDefault="00A72D66" w:rsidP="00A72D66"/>
    <w:p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rsidR="00A72D66" w:rsidRPr="00A72D66" w:rsidRDefault="00A72D66" w:rsidP="00A72D66"/>
    <w:p w:rsidR="00377FA3" w:rsidRPr="00A72D66" w:rsidRDefault="00377FA3" w:rsidP="00A72D66">
      <w:pPr>
        <w:ind w:firstLine="360"/>
        <w:rPr>
          <w:rStyle w:val="Emphasis"/>
          <w:vanish w:val="0"/>
          <w:color w:val="000000" w:themeColor="text1"/>
          <w:sz w:val="24"/>
        </w:rPr>
      </w:pPr>
      <w:r w:rsidRPr="00A72D66">
        <w:rPr>
          <w:rStyle w:val="Emphasis"/>
          <w:vanish w:val="0"/>
          <w:color w:val="000000" w:themeColor="text1"/>
          <w:sz w:val="24"/>
        </w:rPr>
        <w:t>Meeting location:</w:t>
      </w:r>
    </w:p>
    <w:p w:rsidR="00377FA3" w:rsidRPr="00A72D66" w:rsidRDefault="00377FA3" w:rsidP="00A72D66">
      <w:pPr>
        <w:ind w:left="1080"/>
        <w:rPr>
          <w:color w:val="000000" w:themeColor="text1"/>
        </w:rPr>
      </w:pPr>
      <w:r w:rsidRPr="00A72D66">
        <w:rPr>
          <w:rStyle w:val="Emphasis"/>
          <w:vanish w:val="0"/>
          <w:color w:val="000000" w:themeColor="text1"/>
          <w:sz w:val="24"/>
        </w:rPr>
        <w:t>Meeting date and time:</w:t>
      </w: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Presiding Officer:</w:t>
      </w:r>
    </w:p>
    <w:p w:rsidR="00377FA3" w:rsidRPr="00A72D66" w:rsidRDefault="00377FA3" w:rsidP="00A72D66">
      <w:pPr>
        <w:tabs>
          <w:tab w:val="left" w:pos="-1440"/>
          <w:tab w:val="left" w:pos="-720"/>
        </w:tabs>
        <w:suppressAutoHyphens/>
        <w:ind w:left="1080" w:right="558"/>
        <w:rPr>
          <w:color w:val="000000" w:themeColor="text1"/>
        </w:rPr>
      </w:pP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The presiding officer convened the hearing</w:t>
      </w:r>
      <w:r w:rsidR="00746C81">
        <w:rPr>
          <w:color w:val="000000" w:themeColor="text1"/>
        </w:rPr>
        <w:t xml:space="preserve">, </w:t>
      </w:r>
      <w:r w:rsidRPr="00A72D66">
        <w:rPr>
          <w:color w:val="000000" w:themeColor="text1"/>
        </w:rPr>
        <w:t xml:space="preserve">summarized procedures for the </w:t>
      </w:r>
      <w:r w:rsidR="00746C81">
        <w:rPr>
          <w:color w:val="000000" w:themeColor="text1"/>
        </w:rPr>
        <w:t xml:space="preserve">hearing, and explained </w:t>
      </w:r>
      <w:r w:rsidRPr="00A72D66">
        <w:rPr>
          <w:color w:val="000000" w:themeColor="text1"/>
        </w:rPr>
        <w:t xml:space="preserve">that DEQ was recording the hearing. The presiding officer </w:t>
      </w:r>
      <w:r w:rsidRPr="00A72D66">
        <w:rPr>
          <w:rStyle w:val="CommentReference"/>
          <w:color w:val="000000" w:themeColor="text1"/>
          <w:sz w:val="24"/>
          <w:szCs w:val="24"/>
        </w:rPr>
        <w:t>a</w:t>
      </w:r>
      <w:r w:rsidRPr="00A72D66">
        <w:rPr>
          <w:color w:val="000000" w:themeColor="text1"/>
        </w:rPr>
        <w:t xml:space="preserve">sked people who wanted to present verbal comments to </w:t>
      </w:r>
      <w:r w:rsidR="00746C81">
        <w:rPr>
          <w:color w:val="000000" w:themeColor="text1"/>
        </w:rPr>
        <w:t xml:space="preserve">sign the registration list, or </w:t>
      </w:r>
      <w:r w:rsidRPr="00A72D66">
        <w:rPr>
          <w:color w:val="000000" w:themeColor="text1"/>
        </w:rPr>
        <w:t xml:space="preserve">if attending by </w:t>
      </w:r>
      <w:r w:rsidR="00746C81">
        <w:rPr>
          <w:color w:val="000000" w:themeColor="text1"/>
        </w:rPr>
        <w:t xml:space="preserve">phone, </w:t>
      </w:r>
      <w:r w:rsidRPr="00A72D66">
        <w:rPr>
          <w:color w:val="000000" w:themeColor="text1"/>
        </w:rPr>
        <w:t>to indicate their intent to present comments. The presiding officer advised all attending parties interested in receiving future information about the rulemaking to sign up for GovDelivery email notices.</w:t>
      </w:r>
    </w:p>
    <w:p w:rsidR="00377FA3" w:rsidRPr="00A72D66" w:rsidRDefault="00377FA3" w:rsidP="00A72D66">
      <w:pPr>
        <w:tabs>
          <w:tab w:val="left" w:pos="-1440"/>
          <w:tab w:val="left" w:pos="-720"/>
        </w:tabs>
        <w:suppressAutoHyphens/>
        <w:ind w:left="1080" w:right="558"/>
        <w:rPr>
          <w:color w:val="000000" w:themeColor="text1"/>
        </w:rPr>
      </w:pP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As Oregon Administrative Rule 137-001-0030 requires, the presiding officer summarized the content of the rulemaking notice.</w:t>
      </w:r>
    </w:p>
    <w:p w:rsidR="00377FA3" w:rsidRPr="00A72D66" w:rsidRDefault="00377FA3" w:rsidP="00A72D66">
      <w:pPr>
        <w:tabs>
          <w:tab w:val="left" w:pos="-1440"/>
          <w:tab w:val="left" w:pos="-720"/>
        </w:tabs>
        <w:suppressAutoHyphens/>
        <w:ind w:left="1080" w:right="558"/>
        <w:rPr>
          <w:color w:val="000000" w:themeColor="text1"/>
        </w:rPr>
      </w:pP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DEQ added all names</w:t>
      </w:r>
      <w:r w:rsidR="00746C81">
        <w:rPr>
          <w:color w:val="000000" w:themeColor="text1"/>
        </w:rPr>
        <w:t xml:space="preserve"> and </w:t>
      </w:r>
      <w:r w:rsidRPr="00A72D66">
        <w:rPr>
          <w:color w:val="000000" w:themeColor="text1"/>
        </w:rPr>
        <w:t xml:space="preserve">affiliations of </w:t>
      </w:r>
      <w:r w:rsidR="00746C81">
        <w:rPr>
          <w:color w:val="000000" w:themeColor="text1"/>
        </w:rPr>
        <w:t xml:space="preserve">hearing </w:t>
      </w:r>
      <w:r w:rsidRPr="00A72D66">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rsidR="00377FA3" w:rsidRPr="00A72D66" w:rsidRDefault="00377FA3" w:rsidP="00A72D66">
      <w:pPr>
        <w:tabs>
          <w:tab w:val="left" w:pos="-1440"/>
          <w:tab w:val="left" w:pos="-720"/>
        </w:tabs>
        <w:suppressAutoHyphens/>
        <w:ind w:right="558"/>
        <w:rPr>
          <w:rStyle w:val="Heading3Char"/>
          <w:rFonts w:ascii="Times New Roman" w:hAnsi="Times New Roman" w:cs="Times New Roman"/>
          <w:color w:val="000000" w:themeColor="text1"/>
        </w:rPr>
      </w:pPr>
    </w:p>
    <w:p w:rsidR="00377FA3" w:rsidRPr="00A72D66" w:rsidRDefault="00377FA3" w:rsidP="00A72D66">
      <w:pPr>
        <w:tabs>
          <w:tab w:val="left" w:pos="-1440"/>
          <w:tab w:val="left" w:pos="-720"/>
        </w:tabs>
        <w:suppressAutoHyphens/>
        <w:ind w:right="558"/>
        <w:rPr>
          <w:rStyle w:val="Heading3Char"/>
          <w:rFonts w:ascii="Times New Roman" w:hAnsi="Times New Roman" w:cs="Times New Roman"/>
          <w:b/>
          <w:color w:val="000000" w:themeColor="text1"/>
        </w:rPr>
      </w:pPr>
      <w:r w:rsidRPr="00A72D66">
        <w:rPr>
          <w:rStyle w:val="Heading3Char"/>
          <w:rFonts w:ascii="Times New Roman" w:hAnsi="Times New Roman" w:cs="Times New Roman"/>
          <w:b/>
          <w:color w:val="000000" w:themeColor="text1"/>
        </w:rPr>
        <w:t>Hearing 2</w:t>
      </w:r>
    </w:p>
    <w:p w:rsidR="00377FA3" w:rsidRPr="00A72D66" w:rsidRDefault="00377FA3" w:rsidP="00A72D66">
      <w:pPr>
        <w:tabs>
          <w:tab w:val="left" w:pos="-1440"/>
          <w:tab w:val="left" w:pos="-720"/>
        </w:tabs>
        <w:suppressAutoHyphens/>
        <w:ind w:right="562"/>
        <w:rPr>
          <w:color w:val="000000" w:themeColor="text1"/>
        </w:rPr>
      </w:pPr>
      <w:r w:rsidRPr="00A72D66">
        <w:rPr>
          <w:color w:val="000000" w:themeColor="text1"/>
        </w:rPr>
        <w:t xml:space="preserve"> </w:t>
      </w:r>
    </w:p>
    <w:p w:rsidR="00377FA3" w:rsidRPr="00A72D66" w:rsidRDefault="00377FA3" w:rsidP="00A72D66">
      <w:pPr>
        <w:ind w:firstLine="360"/>
        <w:rPr>
          <w:rStyle w:val="Emphasis"/>
          <w:vanish w:val="0"/>
          <w:color w:val="000000" w:themeColor="text1"/>
          <w:sz w:val="24"/>
        </w:rPr>
      </w:pPr>
      <w:r w:rsidRPr="00A72D66">
        <w:rPr>
          <w:rStyle w:val="Emphasis"/>
          <w:vanish w:val="0"/>
          <w:color w:val="000000" w:themeColor="text1"/>
          <w:sz w:val="24"/>
        </w:rPr>
        <w:t>Meeting location:</w:t>
      </w:r>
    </w:p>
    <w:p w:rsidR="00377FA3" w:rsidRPr="00A72D66" w:rsidRDefault="00377FA3" w:rsidP="00A72D66">
      <w:pPr>
        <w:ind w:left="1080"/>
        <w:rPr>
          <w:color w:val="000000" w:themeColor="text1"/>
        </w:rPr>
      </w:pPr>
      <w:r w:rsidRPr="00A72D66">
        <w:rPr>
          <w:rStyle w:val="Emphasis"/>
          <w:vanish w:val="0"/>
          <w:color w:val="000000" w:themeColor="text1"/>
          <w:sz w:val="24"/>
        </w:rPr>
        <w:t>Meeting date and time:</w:t>
      </w: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Presiding Officer:</w:t>
      </w:r>
    </w:p>
    <w:p w:rsidR="00377FA3" w:rsidRPr="00A72D66" w:rsidRDefault="00377FA3" w:rsidP="00A72D66">
      <w:pPr>
        <w:tabs>
          <w:tab w:val="left" w:pos="-1440"/>
          <w:tab w:val="left" w:pos="-720"/>
        </w:tabs>
        <w:suppressAutoHyphens/>
        <w:ind w:left="1080" w:right="558"/>
        <w:rPr>
          <w:color w:val="000000" w:themeColor="text1"/>
        </w:rPr>
      </w:pPr>
    </w:p>
    <w:p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The presiding officer convened the hearing</w:t>
      </w:r>
      <w:r>
        <w:rPr>
          <w:color w:val="000000" w:themeColor="text1"/>
        </w:rPr>
        <w:t xml:space="preserve">, </w:t>
      </w:r>
      <w:r w:rsidRPr="00A72D66">
        <w:rPr>
          <w:color w:val="000000" w:themeColor="text1"/>
        </w:rPr>
        <w:t xml:space="preserve">summarized procedures for the </w:t>
      </w:r>
      <w:r>
        <w:rPr>
          <w:color w:val="000000" w:themeColor="text1"/>
        </w:rPr>
        <w:t xml:space="preserve">hearing, and explained </w:t>
      </w:r>
      <w:r w:rsidRPr="00A72D66">
        <w:rPr>
          <w:color w:val="000000" w:themeColor="text1"/>
        </w:rPr>
        <w:t xml:space="preserve">that DEQ was recording the hearing. The presiding officer </w:t>
      </w:r>
      <w:r w:rsidRPr="00A72D66">
        <w:rPr>
          <w:rStyle w:val="CommentReference"/>
          <w:color w:val="000000" w:themeColor="text1"/>
          <w:sz w:val="24"/>
          <w:szCs w:val="24"/>
        </w:rPr>
        <w:t>a</w:t>
      </w:r>
      <w:r w:rsidRPr="00A72D66">
        <w:rPr>
          <w:color w:val="000000" w:themeColor="text1"/>
        </w:rPr>
        <w:t xml:space="preserve">sked people who wanted to present verbal comments to </w:t>
      </w:r>
      <w:r>
        <w:rPr>
          <w:color w:val="000000" w:themeColor="text1"/>
        </w:rPr>
        <w:t xml:space="preserve">sign the registration list, or </w:t>
      </w:r>
      <w:r w:rsidRPr="00A72D66">
        <w:rPr>
          <w:color w:val="000000" w:themeColor="text1"/>
        </w:rPr>
        <w:t xml:space="preserve">if attending by </w:t>
      </w:r>
      <w:r>
        <w:rPr>
          <w:color w:val="000000" w:themeColor="text1"/>
        </w:rPr>
        <w:t xml:space="preserve">phone, </w:t>
      </w:r>
      <w:r w:rsidRPr="00A72D66">
        <w:rPr>
          <w:color w:val="000000" w:themeColor="text1"/>
        </w:rPr>
        <w:t>to indicate their intent to present comments. The presiding officer advised all attending parties interested in receiving future information about the rulemaking to sign up for GovDelivery email notices.</w:t>
      </w:r>
    </w:p>
    <w:p w:rsidR="00E30322" w:rsidRPr="00A72D66" w:rsidRDefault="00E30322" w:rsidP="00E30322">
      <w:pPr>
        <w:tabs>
          <w:tab w:val="left" w:pos="-1440"/>
          <w:tab w:val="left" w:pos="-720"/>
        </w:tabs>
        <w:suppressAutoHyphens/>
        <w:ind w:left="1080" w:right="558"/>
        <w:rPr>
          <w:color w:val="000000" w:themeColor="text1"/>
        </w:rPr>
      </w:pPr>
    </w:p>
    <w:p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As Oregon Administrative Rule 137-001-0030 requires, the presiding officer summarized the content of the rulemaking notice.</w:t>
      </w:r>
    </w:p>
    <w:p w:rsidR="00E30322" w:rsidRPr="00A72D66" w:rsidRDefault="00E30322" w:rsidP="00E30322">
      <w:pPr>
        <w:tabs>
          <w:tab w:val="left" w:pos="-1440"/>
          <w:tab w:val="left" w:pos="-720"/>
        </w:tabs>
        <w:suppressAutoHyphens/>
        <w:ind w:left="1080" w:right="558"/>
        <w:rPr>
          <w:color w:val="000000" w:themeColor="text1"/>
        </w:rPr>
      </w:pPr>
    </w:p>
    <w:p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rsidR="00A72D66" w:rsidRPr="00A72D66" w:rsidRDefault="00A72D66" w:rsidP="00A72D66">
      <w:pPr>
        <w:tabs>
          <w:tab w:val="left" w:pos="-1440"/>
          <w:tab w:val="left" w:pos="-720"/>
        </w:tabs>
        <w:suppressAutoHyphens/>
        <w:ind w:left="1080" w:right="558"/>
        <w:rPr>
          <w:color w:val="000000" w:themeColor="text1"/>
        </w:rPr>
      </w:pPr>
    </w:p>
    <w:p w:rsidR="00377FA3" w:rsidRPr="00A72D66"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Informational Meetings</w:t>
      </w:r>
    </w:p>
    <w:p w:rsidR="00377FA3" w:rsidRPr="00A72D66" w:rsidRDefault="00377FA3" w:rsidP="00A72D66">
      <w:pPr>
        <w:tabs>
          <w:tab w:val="left" w:pos="-1440"/>
          <w:tab w:val="left" w:pos="-720"/>
        </w:tabs>
        <w:suppressAutoHyphens/>
        <w:ind w:left="1080"/>
      </w:pPr>
    </w:p>
    <w:p w:rsidR="00377FA3" w:rsidRPr="00A72D66" w:rsidRDefault="00377FA3" w:rsidP="00A72D66">
      <w:pPr>
        <w:tabs>
          <w:tab w:val="left" w:pos="-1440"/>
          <w:tab w:val="left" w:pos="-720"/>
        </w:tabs>
        <w:suppressAutoHyphens/>
        <w:ind w:left="1080"/>
        <w:rPr>
          <w:caps/>
          <w:color w:val="806000" w:themeColor="accent4" w:themeShade="80"/>
        </w:rPr>
      </w:pPr>
      <w:r w:rsidRPr="00A72D66">
        <w:rPr>
          <w:caps/>
          <w:color w:val="806000" w:themeColor="accent4" w:themeShade="80"/>
        </w:rPr>
        <w:t>Describe meeting. Delete this section if it does not apply.</w:t>
      </w:r>
    </w:p>
    <w:p w:rsidR="00377FA3" w:rsidRPr="00377FA3" w:rsidRDefault="00377FA3" w:rsidP="00A72D66">
      <w:pPr>
        <w:rPr>
          <w:rStyle w:val="Emphasis"/>
        </w:rPr>
        <w:sectPr w:rsidR="00377FA3" w:rsidRPr="00377FA3" w:rsidSect="006E09DB">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rsidTr="006E008A">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rPr>
                <w:bCs/>
                <w:color w:val="385623" w:themeColor="accent6" w:themeShade="80"/>
              </w:rPr>
            </w:pPr>
            <w:r w:rsidRPr="00377FA3">
              <w:rPr>
                <w:bCs/>
                <w:color w:val="504938"/>
                <w:sz w:val="22"/>
                <w:szCs w:val="22"/>
              </w:rPr>
              <w:lastRenderedPageBreak/>
              <w:t> </w:t>
            </w:r>
          </w:p>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rsidR="00377FA3" w:rsidRPr="00377FA3" w:rsidRDefault="00377FA3" w:rsidP="00377FA3">
      <w:pPr>
        <w:rPr>
          <w:color w:val="32525C"/>
        </w:rPr>
      </w:pPr>
      <w:r w:rsidRPr="00377FA3">
        <w:rPr>
          <w:color w:val="32525C"/>
        </w:rPr>
        <w:t>  </w:t>
      </w:r>
    </w:p>
    <w:p w:rsidR="00377FA3" w:rsidRPr="00377FA3" w:rsidRDefault="00377FA3" w:rsidP="004646AA">
      <w:pPr>
        <w:ind w:right="630"/>
        <w:rPr>
          <w:color w:val="385623" w:themeColor="accent6" w:themeShade="80"/>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r w:rsidRPr="00377FA3">
        <w:rPr>
          <w:bCs/>
          <w:color w:val="000000" w:themeColor="text1"/>
        </w:rPr>
        <w:t>categories with cross references to the commenter number. DEQ’s response follows the summary. Original comments are on file with DEQ.</w:t>
      </w:r>
    </w:p>
    <w:p w:rsidR="00377FA3" w:rsidRPr="00377FA3" w:rsidRDefault="00377FA3" w:rsidP="004646AA">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rsidR="00377FA3" w:rsidRPr="00377FA3" w:rsidRDefault="00377FA3" w:rsidP="004646AA">
      <w:pPr>
        <w:ind w:right="835"/>
        <w:rPr>
          <w:rStyle w:val="Emphasis"/>
          <w:caps/>
          <w:vanish w:val="0"/>
          <w:color w:val="806000" w:themeColor="accent4" w:themeShade="80"/>
          <w:sz w:val="24"/>
        </w:rPr>
      </w:pPr>
    </w:p>
    <w:p w:rsidR="00377FA3" w:rsidRPr="00377FA3" w:rsidRDefault="00377FA3" w:rsidP="004646AA">
      <w:pPr>
        <w:ind w:right="828"/>
        <w:rPr>
          <w:color w:val="806000" w:themeColor="accent4" w:themeShade="80"/>
        </w:rPr>
      </w:pPr>
      <w:r w:rsidRPr="00377FA3">
        <w:rPr>
          <w:color w:val="806000" w:themeColor="accent4" w:themeShade="80"/>
        </w:rPr>
        <w:t>DEQ did not change the proposed rules in response to comments.</w:t>
      </w:r>
    </w:p>
    <w:p w:rsidR="00377FA3" w:rsidRPr="00377FA3" w:rsidRDefault="00377FA3" w:rsidP="004646AA">
      <w:pPr>
        <w:ind w:right="828"/>
        <w:rPr>
          <w:color w:val="806000" w:themeColor="accent4" w:themeShade="80"/>
        </w:rPr>
      </w:pPr>
    </w:p>
    <w:p w:rsidR="00377FA3" w:rsidRPr="00377FA3" w:rsidRDefault="00377FA3" w:rsidP="004646AA">
      <w:pPr>
        <w:ind w:right="828"/>
        <w:rPr>
          <w:color w:val="806000" w:themeColor="accent4" w:themeShade="80"/>
        </w:rPr>
      </w:pPr>
      <w:r w:rsidRPr="00377FA3">
        <w:rPr>
          <w:color w:val="806000" w:themeColor="accent4" w:themeShade="80"/>
        </w:rPr>
        <w:t>DEQ changed the proposed rules in response to comments described in the response sections below.</w:t>
      </w:r>
    </w:p>
    <w:p w:rsidR="00377FA3" w:rsidRPr="00377FA3" w:rsidRDefault="00377FA3" w:rsidP="004646AA">
      <w:pPr>
        <w:ind w:right="828"/>
        <w:rPr>
          <w:bCs/>
          <w:color w:val="806000" w:themeColor="accent4" w:themeShade="80"/>
        </w:rPr>
      </w:pPr>
    </w:p>
    <w:p w:rsidR="00377FA3" w:rsidRPr="00377FA3" w:rsidRDefault="00377FA3" w:rsidP="004646AA">
      <w:pPr>
        <w:ind w:right="630"/>
        <w:rPr>
          <w:bCs/>
          <w:color w:val="000000" w:themeColor="text1"/>
        </w:rPr>
      </w:pPr>
    </w:p>
    <w:p w:rsidR="00377FA3" w:rsidRPr="00377FA3" w:rsidRDefault="004646AA" w:rsidP="004646AA">
      <w:pPr>
        <w:tabs>
          <w:tab w:val="left" w:pos="1080"/>
        </w:tabs>
        <w:ind w:right="634"/>
      </w:pPr>
      <w:r>
        <w:rPr>
          <w:b/>
          <w:bCs/>
        </w:rPr>
        <w:t xml:space="preserve">Comment 1 </w:t>
      </w:r>
    </w:p>
    <w:p w:rsidR="004646AA" w:rsidRDefault="004646AA" w:rsidP="004646AA">
      <w:pPr>
        <w:pStyle w:val="ListParagraph"/>
        <w:ind w:left="1440" w:right="634"/>
        <w:contextualSpacing w:val="0"/>
        <w:rPr>
          <w:bCs/>
          <w:color w:val="000000" w:themeColor="text1"/>
        </w:rPr>
      </w:pPr>
    </w:p>
    <w:p w:rsidR="00377FA3" w:rsidRDefault="00377FA3" w:rsidP="004646AA">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sidR="00264F32">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4646AA" w:rsidRDefault="004646AA" w:rsidP="004646AA">
      <w:pPr>
        <w:pStyle w:val="ListParagraph"/>
        <w:ind w:left="1440" w:right="634"/>
        <w:contextualSpacing w:val="0"/>
        <w:rPr>
          <w:rStyle w:val="Emphasis"/>
          <w:vanish w:val="0"/>
          <w:color w:val="806000" w:themeColor="accent4" w:themeShade="80"/>
          <w:sz w:val="24"/>
        </w:rPr>
      </w:pPr>
    </w:p>
    <w:p w:rsidR="004646AA" w:rsidRDefault="004646AA" w:rsidP="004646AA">
      <w:pPr>
        <w:pStyle w:val="ListParagraph"/>
        <w:ind w:left="1440" w:right="634"/>
        <w:contextualSpacing w:val="0"/>
        <w:rPr>
          <w:rStyle w:val="Emphasis"/>
          <w:caps/>
          <w:vanish w:val="0"/>
          <w:color w:val="806000" w:themeColor="accent4" w:themeShade="80"/>
          <w:sz w:val="24"/>
        </w:rPr>
      </w:pPr>
      <w:r w:rsidRPr="004646AA">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4646AA" w:rsidRDefault="00377FA3" w:rsidP="004646AA">
      <w:pPr>
        <w:ind w:left="2880" w:right="630" w:hanging="180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Pr="00377FA3" w:rsidRDefault="00377FA3" w:rsidP="004646AA">
      <w:pPr>
        <w:ind w:left="1440" w:right="630"/>
        <w:rPr>
          <w:caps/>
          <w:color w:val="806000" w:themeColor="accent4" w:themeShade="80"/>
        </w:rPr>
      </w:pPr>
      <w:r w:rsidRPr="00377FA3">
        <w:rPr>
          <w:rStyle w:val="Emphasis"/>
          <w:caps/>
          <w:vanish w:val="0"/>
          <w:color w:val="806000" w:themeColor="accent4" w:themeShade="80"/>
          <w:sz w:val="24"/>
        </w:rPr>
        <w:t>Enter DEQ’s response to this category of comments.</w:t>
      </w:r>
    </w:p>
    <w:p w:rsidR="00377FA3" w:rsidRPr="00377FA3" w:rsidRDefault="00377FA3" w:rsidP="004646AA">
      <w:pPr>
        <w:ind w:right="630"/>
        <w:rPr>
          <w:bCs/>
          <w:color w:val="000000" w:themeColor="text1"/>
        </w:rPr>
      </w:pPr>
    </w:p>
    <w:p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2</w:t>
      </w:r>
    </w:p>
    <w:p w:rsidR="004646AA" w:rsidRDefault="004646AA" w:rsidP="004646AA">
      <w:pPr>
        <w:pStyle w:val="ListParagraph"/>
        <w:tabs>
          <w:tab w:val="left" w:pos="1080"/>
        </w:tabs>
        <w:ind w:right="634"/>
        <w:contextualSpacing w:val="0"/>
        <w:rPr>
          <w:b/>
          <w:bCs/>
        </w:rPr>
      </w:pPr>
    </w:p>
    <w:p w:rsidR="00264F32" w:rsidRDefault="00264F32" w:rsidP="00264F32">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264F32" w:rsidRDefault="00264F32" w:rsidP="001B0B23">
      <w:pPr>
        <w:pStyle w:val="ListParagraph"/>
        <w:ind w:left="1440" w:right="634"/>
        <w:contextualSpacing w:val="0"/>
        <w:rPr>
          <w:rStyle w:val="Emphasis"/>
          <w:caps/>
          <w:vanish w:val="0"/>
          <w:color w:val="806000" w:themeColor="accent4" w:themeShade="80"/>
          <w:sz w:val="24"/>
        </w:rPr>
      </w:pPr>
    </w:p>
    <w:p w:rsidR="00377FA3" w:rsidRDefault="00377FA3" w:rsidP="001B0B23">
      <w:pPr>
        <w:pStyle w:val="ListParagraph"/>
        <w:ind w:left="1440" w:right="634"/>
        <w:contextualSpacing w:val="0"/>
        <w:rPr>
          <w:rStyle w:val="Emphasis"/>
          <w:caps/>
          <w:vanish w:val="0"/>
          <w:color w:val="806000" w:themeColor="accent4" w:themeShade="80"/>
          <w:sz w:val="24"/>
        </w:rPr>
      </w:pPr>
      <w:r w:rsidRPr="00377FA3">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4646AA" w:rsidRDefault="00377FA3" w:rsidP="004646AA">
      <w:pPr>
        <w:ind w:left="2880" w:right="630" w:hanging="180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Default="00377FA3" w:rsidP="00573943">
      <w:pPr>
        <w:ind w:left="1440" w:right="630"/>
        <w:rPr>
          <w:bCs/>
          <w:color w:val="000000" w:themeColor="text1"/>
        </w:rPr>
      </w:pPr>
      <w:r w:rsidRPr="00377FA3">
        <w:rPr>
          <w:rStyle w:val="Emphasis"/>
          <w:caps/>
          <w:vanish w:val="0"/>
          <w:color w:val="806000" w:themeColor="accent4" w:themeShade="80"/>
          <w:sz w:val="24"/>
        </w:rPr>
        <w:t>Enter DEQ’s response to this category of comments.</w:t>
      </w:r>
    </w:p>
    <w:p w:rsidR="004646AA" w:rsidRPr="00377FA3" w:rsidRDefault="004646AA" w:rsidP="004646AA">
      <w:pPr>
        <w:ind w:right="630"/>
        <w:rPr>
          <w:bCs/>
          <w:color w:val="000000" w:themeColor="text1"/>
        </w:rPr>
      </w:pPr>
    </w:p>
    <w:p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3</w:t>
      </w:r>
    </w:p>
    <w:p w:rsidR="004646AA" w:rsidRDefault="004646AA" w:rsidP="004646AA">
      <w:pPr>
        <w:pStyle w:val="ListParagraph"/>
        <w:tabs>
          <w:tab w:val="left" w:pos="1080"/>
        </w:tabs>
        <w:ind w:right="634"/>
        <w:contextualSpacing w:val="0"/>
        <w:rPr>
          <w:b/>
          <w:bCs/>
        </w:rPr>
      </w:pPr>
    </w:p>
    <w:p w:rsidR="00264F32" w:rsidRDefault="00264F32" w:rsidP="00264F32">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264F32" w:rsidRDefault="00264F32" w:rsidP="00573943">
      <w:pPr>
        <w:pStyle w:val="ListParagraph"/>
        <w:ind w:left="1440" w:right="634"/>
        <w:contextualSpacing w:val="0"/>
        <w:rPr>
          <w:rStyle w:val="Emphasis"/>
          <w:caps/>
          <w:vanish w:val="0"/>
          <w:color w:val="806000" w:themeColor="accent4" w:themeShade="80"/>
          <w:sz w:val="24"/>
        </w:rPr>
      </w:pPr>
    </w:p>
    <w:p w:rsidR="00377FA3" w:rsidRPr="00377FA3" w:rsidRDefault="00377FA3" w:rsidP="00573943">
      <w:pPr>
        <w:pStyle w:val="ListParagraph"/>
        <w:ind w:left="1440" w:right="634"/>
        <w:contextualSpacing w:val="0"/>
      </w:pPr>
      <w:r w:rsidRPr="00377FA3">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573943" w:rsidRDefault="00377FA3" w:rsidP="004646AA">
      <w:pPr>
        <w:ind w:left="2880" w:right="630" w:hanging="180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Pr="00573943" w:rsidRDefault="00377FA3" w:rsidP="00573943">
      <w:pPr>
        <w:ind w:left="1440" w:right="630"/>
        <w:rPr>
          <w:caps/>
          <w:color w:val="806000" w:themeColor="accent4" w:themeShade="80"/>
        </w:rPr>
      </w:pPr>
      <w:r w:rsidRPr="00573943">
        <w:rPr>
          <w:rStyle w:val="Emphasis"/>
          <w:caps/>
          <w:vanish w:val="0"/>
          <w:color w:val="806000" w:themeColor="accent4" w:themeShade="80"/>
          <w:sz w:val="24"/>
        </w:rPr>
        <w:t>Enter DEQ’s response to this category of comments.</w:t>
      </w:r>
    </w:p>
    <w:p w:rsidR="00377FA3" w:rsidRPr="00377FA3" w:rsidRDefault="00377FA3" w:rsidP="00377FA3">
      <w:pPr>
        <w:pStyle w:val="ListParagraph"/>
        <w:spacing w:after="120"/>
        <w:ind w:left="2880" w:right="630"/>
        <w:rPr>
          <w:bCs/>
          <w:color w:val="000000" w:themeColor="text1"/>
        </w:rPr>
      </w:pPr>
    </w:p>
    <w:p w:rsidR="00377FA3" w:rsidRPr="00377FA3" w:rsidRDefault="00377FA3" w:rsidP="00377FA3">
      <w:pPr>
        <w:pStyle w:val="ListParagraph"/>
        <w:spacing w:after="120"/>
        <w:ind w:left="1440" w:right="630" w:hanging="360"/>
        <w:rPr>
          <w:bCs/>
          <w:color w:val="000000" w:themeColor="text1"/>
        </w:rPr>
        <w:sectPr w:rsidR="00377FA3" w:rsidRPr="00377FA3" w:rsidSect="00C03F2A">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rsidTr="006E008A">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276752" w:rsidRDefault="00377FA3" w:rsidP="006E008A">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rsidR="00377FA3" w:rsidRPr="00377FA3" w:rsidRDefault="00377FA3" w:rsidP="00377FA3">
      <w:pPr>
        <w:rPr>
          <w:color w:val="32525C"/>
        </w:rPr>
      </w:pPr>
      <w:r w:rsidRPr="00377FA3">
        <w:rPr>
          <w:color w:val="32525C"/>
        </w:rPr>
        <w:t>  </w:t>
      </w:r>
    </w:p>
    <w:p w:rsidR="00377FA3" w:rsidRPr="00377FA3" w:rsidRDefault="00377FA3" w:rsidP="00377FA3">
      <w:pPr>
        <w:pStyle w:val="Heading2"/>
        <w:rPr>
          <w:rFonts w:ascii="Times New Roman" w:hAnsi="Times New Roman" w:cs="Times New Roman"/>
        </w:rPr>
      </w:pPr>
      <w:r w:rsidRPr="00377FA3">
        <w:rPr>
          <w:rFonts w:ascii="Times New Roman" w:hAnsi="Times New Roman" w:cs="Times New Roman"/>
        </w:rPr>
        <w:t>Comments received by close of public comment period</w:t>
      </w:r>
    </w:p>
    <w:p w:rsidR="00377FA3" w:rsidRDefault="00377FA3" w:rsidP="00377FA3">
      <w:pPr>
        <w:spacing w:after="120"/>
        <w:ind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rsidR="00D8597B" w:rsidRDefault="00D8597B" w:rsidP="00377FA3">
      <w:pPr>
        <w:spacing w:after="120"/>
        <w:ind w:right="630"/>
        <w:rPr>
          <w:bCs/>
          <w:color w:val="000000" w:themeColor="text1"/>
        </w:rPr>
      </w:pPr>
    </w:p>
    <w:p w:rsidR="00D8597B" w:rsidRPr="00D8597B" w:rsidRDefault="00D8597B" w:rsidP="00377FA3">
      <w:pPr>
        <w:spacing w:after="120"/>
        <w:ind w:right="630"/>
        <w:rPr>
          <w:color w:val="806000" w:themeColor="accent4" w:themeShade="80"/>
        </w:rPr>
      </w:pPr>
      <w:r>
        <w:rPr>
          <w:bCs/>
          <w:color w:val="806000" w:themeColor="accent4" w:themeShade="80"/>
        </w:rPr>
        <w:t>Use of the two alternate formats for listing commenters; either a list or a table.</w:t>
      </w:r>
    </w:p>
    <w:p w:rsidR="00377FA3" w:rsidRPr="00377FA3" w:rsidRDefault="00377FA3" w:rsidP="00377FA3">
      <w:pPr>
        <w:spacing w:after="120"/>
        <w:ind w:right="630"/>
        <w:rPr>
          <w:bCs/>
          <w:color w:val="000000" w:themeColor="text1"/>
        </w:rPr>
      </w:pPr>
    </w:p>
    <w:p w:rsidR="00377FA3" w:rsidRPr="007038EB" w:rsidRDefault="00377FA3" w:rsidP="007038EB">
      <w:pPr>
        <w:tabs>
          <w:tab w:val="left" w:pos="1080"/>
        </w:tabs>
        <w:spacing w:after="120"/>
        <w:ind w:left="360" w:right="634"/>
      </w:pPr>
      <w:r w:rsidRPr="007038EB">
        <w:rPr>
          <w:b/>
          <w:bCs/>
        </w:rPr>
        <w:t>Commenter</w:t>
      </w:r>
      <w:r w:rsidR="007038EB" w:rsidRPr="007038EB">
        <w:rPr>
          <w:b/>
          <w:bCs/>
        </w:rPr>
        <w:t xml:space="preserve"> 1</w:t>
      </w:r>
      <w:r w:rsidRPr="007038EB">
        <w:rPr>
          <w:b/>
          <w:bCs/>
          <w:color w:val="806000" w:themeColor="accent4" w:themeShade="80"/>
        </w:rPr>
        <w:tab/>
      </w:r>
      <w:r w:rsidRPr="007038EB">
        <w:rPr>
          <w:bCs/>
          <w:color w:val="806000" w:themeColor="accent4" w:themeShade="80"/>
        </w:rPr>
        <w:t>NAME</w:t>
      </w:r>
    </w:p>
    <w:p w:rsidR="007038EB" w:rsidRPr="007038EB" w:rsidRDefault="007038EB" w:rsidP="007038EB">
      <w:pPr>
        <w:pStyle w:val="ListParagraph"/>
        <w:tabs>
          <w:tab w:val="left" w:pos="1080"/>
        </w:tabs>
        <w:spacing w:after="120"/>
        <w:ind w:left="2880" w:right="634"/>
      </w:pP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377FA3" w:rsidRPr="007038EB" w:rsidRDefault="00377FA3" w:rsidP="00377FA3">
      <w:pPr>
        <w:pStyle w:val="ListParagraph"/>
        <w:spacing w:after="120"/>
        <w:ind w:left="3060" w:right="630"/>
        <w:contextualSpacing w:val="0"/>
        <w:rPr>
          <w:bCs/>
          <w:color w:val="000000" w:themeColor="text1"/>
        </w:rPr>
      </w:pPr>
    </w:p>
    <w:p w:rsidR="00377FA3" w:rsidRPr="007038EB" w:rsidRDefault="00377FA3" w:rsidP="007038EB">
      <w:pPr>
        <w:tabs>
          <w:tab w:val="left" w:pos="1080"/>
        </w:tabs>
        <w:spacing w:after="120"/>
        <w:ind w:left="360" w:right="634"/>
      </w:pPr>
      <w:r w:rsidRPr="007038EB">
        <w:rPr>
          <w:b/>
          <w:bCs/>
        </w:rPr>
        <w:t>Commenter</w:t>
      </w:r>
      <w:r w:rsidR="007038EB" w:rsidRPr="007038EB">
        <w:rPr>
          <w:b/>
          <w:bCs/>
        </w:rPr>
        <w:t xml:space="preserve"> 2</w:t>
      </w:r>
      <w:r w:rsidRPr="007038EB">
        <w:rPr>
          <w:b/>
          <w:bCs/>
          <w:color w:val="806000" w:themeColor="accent4" w:themeShade="80"/>
        </w:rPr>
        <w:tab/>
      </w:r>
      <w:r w:rsidRPr="007038EB">
        <w:rPr>
          <w:bCs/>
          <w:color w:val="806000" w:themeColor="accent4" w:themeShade="80"/>
        </w:rPr>
        <w:t>NAME</w:t>
      </w: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377FA3" w:rsidRPr="007038EB" w:rsidRDefault="00377FA3" w:rsidP="00377FA3">
      <w:pPr>
        <w:pStyle w:val="ListParagraph"/>
        <w:spacing w:after="120"/>
        <w:ind w:left="3060" w:right="630"/>
        <w:contextualSpacing w:val="0"/>
        <w:rPr>
          <w:bCs/>
          <w:color w:val="000000" w:themeColor="text1"/>
        </w:rPr>
      </w:pPr>
    </w:p>
    <w:p w:rsidR="00377FA3" w:rsidRPr="007038EB" w:rsidRDefault="007038EB" w:rsidP="007038EB">
      <w:pPr>
        <w:pStyle w:val="ListParagraph"/>
        <w:tabs>
          <w:tab w:val="left" w:pos="1080"/>
        </w:tabs>
        <w:spacing w:after="120"/>
        <w:ind w:left="360" w:right="634"/>
        <w:rPr>
          <w:bCs/>
          <w:color w:val="806000" w:themeColor="accent4" w:themeShade="80"/>
        </w:rPr>
      </w:pPr>
      <w:r w:rsidRPr="007038EB">
        <w:rPr>
          <w:b/>
          <w:bCs/>
        </w:rPr>
        <w:t>C</w:t>
      </w:r>
      <w:r w:rsidR="00377FA3" w:rsidRPr="007038EB">
        <w:rPr>
          <w:b/>
          <w:bCs/>
        </w:rPr>
        <w:t>ommenter</w:t>
      </w:r>
      <w:r w:rsidRPr="007038EB">
        <w:rPr>
          <w:b/>
          <w:bCs/>
        </w:rPr>
        <w:t xml:space="preserve"> 3</w:t>
      </w:r>
      <w:r w:rsidR="00377FA3" w:rsidRPr="007038EB">
        <w:rPr>
          <w:b/>
          <w:bCs/>
          <w:color w:val="806000" w:themeColor="accent4" w:themeShade="80"/>
        </w:rPr>
        <w:tab/>
      </w:r>
      <w:r w:rsidR="00377FA3" w:rsidRPr="007038EB">
        <w:rPr>
          <w:bCs/>
          <w:color w:val="806000" w:themeColor="accent4" w:themeShade="80"/>
        </w:rPr>
        <w:t>NAME</w:t>
      </w:r>
    </w:p>
    <w:p w:rsidR="007038EB" w:rsidRPr="007038EB" w:rsidRDefault="007038EB" w:rsidP="007038EB">
      <w:pPr>
        <w:pStyle w:val="ListParagraph"/>
        <w:tabs>
          <w:tab w:val="left" w:pos="1080"/>
        </w:tabs>
        <w:spacing w:after="120"/>
        <w:ind w:left="360" w:right="634"/>
      </w:pP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rsidR="00377FA3"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rsidR="00D8597B" w:rsidRDefault="00D8597B" w:rsidP="00377FA3">
      <w:pPr>
        <w:pStyle w:val="ListParagraph"/>
        <w:spacing w:after="120"/>
        <w:ind w:left="2880" w:right="630"/>
        <w:contextualSpacing w:val="0"/>
        <w:rPr>
          <w:bCs/>
          <w:color w:val="000000" w:themeColor="text1"/>
        </w:rPr>
      </w:pPr>
    </w:p>
    <w:p w:rsidR="00D8597B" w:rsidRDefault="00D8597B" w:rsidP="00377FA3">
      <w:pPr>
        <w:pStyle w:val="ListParagraph"/>
        <w:spacing w:after="120"/>
        <w:ind w:left="2880" w:right="630"/>
        <w:contextualSpacing w:val="0"/>
        <w:rPr>
          <w:b/>
          <w:bCs/>
          <w:color w:val="806000" w:themeColor="accent4" w:themeShade="80"/>
          <w:sz w:val="32"/>
          <w:szCs w:val="32"/>
        </w:rPr>
      </w:pPr>
      <w:r>
        <w:rPr>
          <w:b/>
          <w:bCs/>
          <w:color w:val="806000" w:themeColor="accent4" w:themeShade="80"/>
          <w:sz w:val="32"/>
          <w:szCs w:val="32"/>
        </w:rPr>
        <w:t>OR</w:t>
      </w:r>
    </w:p>
    <w:p w:rsidR="00D8597B" w:rsidRDefault="00D8597B" w:rsidP="00377FA3">
      <w:pPr>
        <w:pStyle w:val="ListParagraph"/>
        <w:spacing w:after="120"/>
        <w:ind w:left="2880" w:right="630"/>
        <w:contextualSpacing w:val="0"/>
        <w:rPr>
          <w:b/>
          <w:bCs/>
          <w:color w:val="806000" w:themeColor="accent4" w:themeShade="80"/>
          <w:sz w:val="32"/>
          <w:szCs w:val="32"/>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3555"/>
        <w:gridCol w:w="1485"/>
        <w:gridCol w:w="1170"/>
      </w:tblGrid>
      <w:tr w:rsidR="00D8597B" w:rsidRPr="00E16CB8" w:rsidTr="00746C81">
        <w:trPr>
          <w:trHeight w:val="881"/>
        </w:trPr>
        <w:tc>
          <w:tcPr>
            <w:tcW w:w="10705" w:type="dxa"/>
            <w:gridSpan w:val="5"/>
            <w:shd w:val="clear" w:color="auto" w:fill="C5E0B3" w:themeFill="accent6" w:themeFillTint="66"/>
            <w:tcMar>
              <w:top w:w="43" w:type="dxa"/>
              <w:left w:w="43" w:type="dxa"/>
              <w:bottom w:w="43" w:type="dxa"/>
              <w:right w:w="43" w:type="dxa"/>
            </w:tcMar>
            <w:vAlign w:val="center"/>
          </w:tcPr>
          <w:p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567FC7" w:rsidRPr="00E16CB8" w:rsidTr="000D03CC">
        <w:tc>
          <w:tcPr>
            <w:tcW w:w="715" w:type="dxa"/>
            <w:shd w:val="clear" w:color="auto" w:fill="385623" w:themeFill="accent6" w:themeFillShade="80"/>
            <w:tcMar>
              <w:top w:w="43" w:type="dxa"/>
              <w:left w:w="43" w:type="dxa"/>
              <w:bottom w:w="43" w:type="dxa"/>
              <w:right w:w="43" w:type="dxa"/>
            </w:tcMar>
            <w:vAlign w:val="center"/>
          </w:tcPr>
          <w:p w:rsidR="00567FC7" w:rsidRPr="001B7270" w:rsidRDefault="000D03CC"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rsidR="00567FC7" w:rsidRPr="001B7270" w:rsidRDefault="00567FC7"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3555" w:type="dxa"/>
            <w:shd w:val="clear" w:color="auto" w:fill="385623" w:themeFill="accent6" w:themeFillShade="80"/>
            <w:tcMar>
              <w:top w:w="43" w:type="dxa"/>
              <w:left w:w="43" w:type="dxa"/>
              <w:bottom w:w="43" w:type="dxa"/>
              <w:right w:w="43" w:type="dxa"/>
            </w:tcMar>
            <w:vAlign w:val="center"/>
          </w:tcPr>
          <w:p w:rsidR="00567FC7" w:rsidRPr="001B7270" w:rsidRDefault="00567FC7" w:rsidP="002B207D">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c>
          <w:tcPr>
            <w:tcW w:w="1485" w:type="dxa"/>
            <w:shd w:val="clear" w:color="auto" w:fill="385623" w:themeFill="accent6" w:themeFillShade="80"/>
            <w:tcMar>
              <w:top w:w="43" w:type="dxa"/>
              <w:left w:w="43" w:type="dxa"/>
              <w:bottom w:w="43" w:type="dxa"/>
              <w:right w:w="43" w:type="dxa"/>
            </w:tcMar>
            <w:vAlign w:val="center"/>
          </w:tcPr>
          <w:p w:rsidR="00567FC7" w:rsidRPr="001B7270" w:rsidRDefault="00567FC7" w:rsidP="00746C81">
            <w:pPr>
              <w:ind w:left="0" w:right="0"/>
              <w:jc w:val="center"/>
              <w:rPr>
                <w:rFonts w:ascii="Arial" w:hAnsi="Arial" w:cs="Arial"/>
                <w:b/>
                <w:color w:val="FFFFFF" w:themeColor="background1"/>
              </w:rPr>
            </w:pPr>
            <w:r w:rsidRPr="001B7270">
              <w:rPr>
                <w:rFonts w:ascii="Arial" w:hAnsi="Arial" w:cs="Arial"/>
                <w:b/>
                <w:color w:val="FFFFFF" w:themeColor="background1"/>
                <w:sz w:val="24"/>
                <w:szCs w:val="24"/>
              </w:rPr>
              <w:t>Comment Categor</w:t>
            </w:r>
            <w:r>
              <w:rPr>
                <w:rFonts w:ascii="Arial" w:hAnsi="Arial" w:cs="Arial"/>
                <w:b/>
                <w:color w:val="FFFFFF" w:themeColor="background1"/>
                <w:sz w:val="24"/>
                <w:szCs w:val="24"/>
              </w:rPr>
              <w:t>y</w:t>
            </w:r>
          </w:p>
        </w:tc>
        <w:tc>
          <w:tcPr>
            <w:tcW w:w="1170" w:type="dxa"/>
            <w:shd w:val="clear" w:color="auto" w:fill="385623" w:themeFill="accent6" w:themeFillShade="80"/>
            <w:vAlign w:val="center"/>
          </w:tcPr>
          <w:p w:rsidR="00567FC7" w:rsidRPr="001B7270" w:rsidRDefault="00567FC7" w:rsidP="009B6D76">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Hearing #</w:t>
            </w: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bl>
    <w:p w:rsidR="00D8597B" w:rsidRDefault="00D8597B" w:rsidP="00377FA3">
      <w:pPr>
        <w:pStyle w:val="ListParagraph"/>
        <w:spacing w:after="120"/>
        <w:ind w:left="2880" w:right="630"/>
        <w:contextualSpacing w:val="0"/>
        <w:rPr>
          <w:b/>
          <w:bCs/>
          <w:color w:val="000000" w:themeColor="text1"/>
        </w:rPr>
      </w:pPr>
    </w:p>
    <w:p w:rsidR="00D8597B" w:rsidRPr="00D8597B" w:rsidRDefault="00D8597B" w:rsidP="00377FA3">
      <w:pPr>
        <w:pStyle w:val="ListParagraph"/>
        <w:spacing w:after="120"/>
        <w:ind w:left="2880" w:right="630"/>
        <w:contextualSpacing w:val="0"/>
        <w:rPr>
          <w:b/>
          <w:bCs/>
          <w:color w:val="000000" w:themeColor="text1"/>
        </w:rPr>
      </w:pPr>
    </w:p>
    <w:p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rsidR="00377FA3" w:rsidRPr="00377FA3" w:rsidRDefault="00377FA3" w:rsidP="00377FA3">
      <w:pPr>
        <w:ind w:right="1008"/>
        <w:rPr>
          <w:color w:val="32525C"/>
        </w:rPr>
        <w:sectPr w:rsidR="00377FA3" w:rsidRPr="00377FA3" w:rsidSect="006E09DB">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rsidTr="006E008A">
        <w:trPr>
          <w:trHeight w:val="56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ind w:left="0"/>
              <w:rPr>
                <w:b/>
                <w:bCs/>
                <w:color w:val="32525C"/>
                <w:sz w:val="28"/>
                <w:szCs w:val="28"/>
              </w:rPr>
            </w:pPr>
            <w:r w:rsidRPr="00377FA3">
              <w:lastRenderedPageBreak/>
              <w:br w:type="page"/>
            </w:r>
          </w:p>
          <w:p w:rsidR="00377FA3" w:rsidRPr="00377FA3" w:rsidRDefault="00377FA3" w:rsidP="006E008A">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rsidR="00377FA3" w:rsidRPr="00377FA3" w:rsidRDefault="00377FA3" w:rsidP="00377FA3">
      <w:r w:rsidRPr="00377FA3">
        <w:t>  </w:t>
      </w: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rsidR="00377FA3" w:rsidRPr="009A06A3" w:rsidRDefault="00377FA3" w:rsidP="00377FA3">
      <w:pPr>
        <w:ind w:right="1008"/>
        <w:rPr>
          <w:color w:val="000000" w:themeColor="text1"/>
        </w:rPr>
      </w:pPr>
      <w:r w:rsidRPr="009A06A3">
        <w:rPr>
          <w:color w:val="000000" w:themeColor="text1"/>
        </w:rPr>
        <w:t xml:space="preserve">The proposed rules would become effective upon filing on approximately DATE </w:t>
      </w:r>
      <w:r w:rsidRPr="009A06A3">
        <w:rPr>
          <w:rStyle w:val="Emphasis"/>
          <w:color w:val="000000" w:themeColor="text1"/>
          <w:sz w:val="24"/>
        </w:rPr>
        <w:t>mmm, dd, yyyy</w:t>
      </w:r>
      <w:r w:rsidRPr="009A06A3">
        <w:rPr>
          <w:color w:val="000000" w:themeColor="text1"/>
        </w:rPr>
        <w:t>. DEQ would notify affected parties by:</w:t>
      </w:r>
    </w:p>
    <w:p w:rsidR="00377FA3" w:rsidRPr="009A06A3" w:rsidRDefault="00377FA3" w:rsidP="00377FA3">
      <w:pPr>
        <w:ind w:right="1008"/>
        <w:rPr>
          <w:color w:val="000000" w:themeColor="text1"/>
        </w:rPr>
      </w:pPr>
      <w:r w:rsidRPr="009A06A3">
        <w:rPr>
          <w:rStyle w:val="Emphasis"/>
          <w:color w:val="000000" w:themeColor="text1"/>
          <w:sz w:val="24"/>
        </w:rPr>
        <w:t>Describe Notification (PARTIES AND METHOD USED TO PROVIDE NOTICE)</w:t>
      </w:r>
    </w:p>
    <w:p w:rsidR="00377FA3" w:rsidRPr="009A06A3" w:rsidRDefault="00377FA3" w:rsidP="00377FA3">
      <w:pPr>
        <w:spacing w:after="120"/>
        <w:ind w:left="360" w:right="1008"/>
        <w:rPr>
          <w:bCs/>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9A06A3" w:rsidRDefault="00377FA3" w:rsidP="00377FA3">
      <w:pPr>
        <w:spacing w:after="120"/>
        <w:ind w:left="360" w:right="1008"/>
        <w:rPr>
          <w:bCs/>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9A06A3" w:rsidRDefault="00377FA3" w:rsidP="00377FA3">
      <w:pPr>
        <w:ind w:right="1008"/>
        <w:rPr>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Website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Database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Invoicing - Text</w:t>
      </w:r>
    </w:p>
    <w:p w:rsidR="00377FA3" w:rsidRPr="009A06A3" w:rsidRDefault="00377FA3" w:rsidP="00377FA3">
      <w:pPr>
        <w:ind w:left="806" w:right="1008"/>
        <w:rPr>
          <w:color w:val="000000" w:themeColor="text1"/>
        </w:rPr>
      </w:pPr>
    </w:p>
    <w:p w:rsidR="00377FA3" w:rsidRPr="009A06A3" w:rsidRDefault="00377FA3" w:rsidP="00377FA3">
      <w:pPr>
        <w:spacing w:after="120"/>
        <w:ind w:left="360" w:right="1008"/>
        <w:rPr>
          <w:b/>
          <w:bCs/>
          <w:color w:val="000000" w:themeColor="text1"/>
        </w:rPr>
      </w:pPr>
      <w:r w:rsidRPr="009A06A3">
        <w:rPr>
          <w:b/>
          <w:bCs/>
          <w:color w:val="000000" w:themeColor="text1"/>
        </w:rPr>
        <w:t>Training</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377FA3" w:rsidRDefault="00377FA3" w:rsidP="00377FA3">
      <w:pPr>
        <w:spacing w:after="120"/>
        <w:rPr>
          <w:color w:val="000000"/>
        </w:rPr>
        <w:sectPr w:rsidR="00377FA3" w:rsidRPr="00377FA3" w:rsidSect="00286118">
          <w:footerReference w:type="default" r:id="rId14"/>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rsidTr="006E008A">
        <w:trPr>
          <w:trHeight w:val="574"/>
        </w:trPr>
        <w:tc>
          <w:tcPr>
            <w:tcW w:w="12255"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rPr>
                <w:b/>
                <w:bCs/>
                <w:color w:val="32525C"/>
                <w:sz w:val="28"/>
                <w:szCs w:val="28"/>
              </w:rPr>
            </w:pPr>
          </w:p>
          <w:p w:rsidR="00377FA3" w:rsidRPr="00377FA3" w:rsidRDefault="00377FA3" w:rsidP="006E008A">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rsidR="00377FA3" w:rsidRPr="00377FA3" w:rsidRDefault="00377FA3" w:rsidP="00377FA3">
      <w:pPr>
        <w:rPr>
          <w:color w:val="32525C"/>
        </w:rPr>
      </w:pPr>
    </w:p>
    <w:p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rsidR="00377FA3" w:rsidRPr="00377FA3" w:rsidRDefault="00377FA3" w:rsidP="00377FA3"/>
    <w:p w:rsidR="00377FA3" w:rsidRPr="00377FA3" w:rsidRDefault="00377FA3" w:rsidP="00377FA3">
      <w:pPr>
        <w:rPr>
          <w:color w:val="806000" w:themeColor="accent4" w:themeShade="80"/>
        </w:rPr>
      </w:pPr>
      <w:r w:rsidRPr="00377FA3">
        <w:rPr>
          <w:color w:val="806000" w:themeColor="accent4" w:themeShade="80"/>
        </w:rPr>
        <w:t>DELETE THIS PARAGRAPH IF NO RULES ARE EXEMPT FROM REVIEW:</w:t>
      </w:r>
    </w:p>
    <w:p w:rsidR="00377FA3" w:rsidRPr="00377FA3" w:rsidRDefault="00377FA3" w:rsidP="00377FA3"/>
    <w:p w:rsidR="00377FA3" w:rsidRPr="00377FA3" w:rsidRDefault="00377FA3" w:rsidP="00377FA3">
      <w:pPr>
        <w:autoSpaceDE w:val="0"/>
        <w:autoSpaceDN w:val="0"/>
        <w:adjustRightInd w:val="0"/>
        <w:ind w:right="1008"/>
      </w:pPr>
      <w:r w:rsidRPr="00377FA3">
        <w:t xml:space="preserve">The Administrative Procedures Act exempts </w:t>
      </w:r>
      <w:r w:rsidRPr="00377FA3">
        <w:rPr>
          <w:color w:val="806000" w:themeColor="accent4" w:themeShade="80"/>
        </w:rPr>
        <w:t>CHOOSE ONE: SOME … ALL</w:t>
      </w:r>
      <w:r w:rsidRPr="00377FA3">
        <w:t xml:space="preserve"> of the proposed rules from the five-year review because the proposed rules would:</w:t>
      </w:r>
    </w:p>
    <w:p w:rsidR="00377FA3" w:rsidRPr="00377FA3" w:rsidRDefault="00377FA3" w:rsidP="00377FA3">
      <w:pPr>
        <w:autoSpaceDE w:val="0"/>
        <w:autoSpaceDN w:val="0"/>
        <w:adjustRightInd w:val="0"/>
        <w:ind w:right="1008"/>
      </w:pPr>
    </w:p>
    <w:p w:rsidR="00377FA3" w:rsidRPr="00377FA3" w:rsidRDefault="00377FA3" w:rsidP="00377FA3">
      <w:pPr>
        <w:autoSpaceDE w:val="0"/>
        <w:autoSpaceDN w:val="0"/>
        <w:adjustRightInd w:val="0"/>
        <w:ind w:right="1008"/>
        <w:rPr>
          <w:color w:val="806000" w:themeColor="accent4" w:themeShade="80"/>
        </w:rPr>
      </w:pPr>
      <w:r w:rsidRPr="00377FA3">
        <w:rPr>
          <w:color w:val="806000" w:themeColor="accent4" w:themeShade="80"/>
        </w:rPr>
        <w:t>DELETE ANY THAT DON’T APPLY:</w:t>
      </w:r>
    </w:p>
    <w:p w:rsidR="00377FA3" w:rsidRPr="00377FA3" w:rsidRDefault="00377FA3" w:rsidP="00377FA3">
      <w:pPr>
        <w:autoSpaceDE w:val="0"/>
        <w:autoSpaceDN w:val="0"/>
        <w:adjustRightInd w:val="0"/>
        <w:ind w:right="1008"/>
      </w:pP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Amend or repeal an existing rule. ORS 183.405(4).</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Implement a court order or a civil proceeding settlement. ORS 183.405(5)(a).</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Adopt a federal law or rule by reference. ORS 183.405((5)(b).</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Implement legislatively approved fee changes. ORS 183.405(5)(c).</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Correct errors or omissions in the existing rules. ORS 183.405(d).</w:t>
      </w:r>
    </w:p>
    <w:p w:rsidR="00377FA3" w:rsidRPr="00377FA3" w:rsidRDefault="00377FA3" w:rsidP="00377FA3">
      <w:pPr>
        <w:pStyle w:val="ListParagraph"/>
        <w:autoSpaceDE w:val="0"/>
        <w:autoSpaceDN w:val="0"/>
        <w:adjustRightInd w:val="0"/>
        <w:spacing w:after="120"/>
        <w:ind w:left="1080" w:right="1008"/>
        <w:contextualSpacing w:val="0"/>
        <w:outlineLvl w:val="9"/>
      </w:pPr>
      <w:r w:rsidRPr="00377FA3">
        <w:tab/>
      </w:r>
    </w:p>
    <w:p w:rsidR="00377FA3" w:rsidRPr="00377FA3" w:rsidRDefault="00377FA3" w:rsidP="00377FA3">
      <w:pPr>
        <w:pStyle w:val="ListParagraph"/>
        <w:autoSpaceDE w:val="0"/>
        <w:autoSpaceDN w:val="0"/>
        <w:adjustRightInd w:val="0"/>
        <w:ind w:right="1008"/>
        <w:rPr>
          <w:color w:val="806000" w:themeColor="accent4" w:themeShade="80"/>
        </w:rPr>
      </w:pPr>
      <w:r w:rsidRPr="00377FA3">
        <w:rPr>
          <w:color w:val="806000" w:themeColor="accent4" w:themeShade="80"/>
        </w:rPr>
        <w:t>DELETE THIS PARAGRAPH IF ANY OF THE RULES ARE EXEMPT FROM REVIEW:</w:t>
      </w:r>
    </w:p>
    <w:p w:rsidR="00377FA3" w:rsidRPr="00377FA3" w:rsidRDefault="00377FA3" w:rsidP="00377FA3">
      <w:pPr>
        <w:pStyle w:val="ListParagraph"/>
        <w:autoSpaceDE w:val="0"/>
        <w:autoSpaceDN w:val="0"/>
        <w:adjustRightInd w:val="0"/>
        <w:ind w:right="1008"/>
        <w:rPr>
          <w:color w:val="7B7B7B" w:themeColor="accent3" w:themeShade="BF"/>
        </w:rPr>
      </w:pPr>
    </w:p>
    <w:p w:rsidR="00377FA3" w:rsidRPr="00377FA3" w:rsidRDefault="00377FA3" w:rsidP="00377FA3">
      <w:pPr>
        <w:pStyle w:val="ListParagraph"/>
        <w:autoSpaceDE w:val="0"/>
        <w:autoSpaceDN w:val="0"/>
        <w:adjustRightInd w:val="0"/>
        <w:ind w:right="1008"/>
        <w:rPr>
          <w:color w:val="7B7B7B" w:themeColor="accent3" w:themeShade="BF"/>
        </w:rPr>
      </w:pPr>
      <w:r w:rsidRPr="00377FA3">
        <w:t xml:space="preserve">None of these proposed rules are exempt from the five-year review under ORS 183.405(4) and 183.405 (5) of the Administrative Procedures Act.  </w:t>
      </w:r>
    </w:p>
    <w:p w:rsidR="00377FA3" w:rsidRPr="00377FA3" w:rsidRDefault="00377FA3" w:rsidP="00377FA3">
      <w:pPr>
        <w:pStyle w:val="ListParagraph"/>
        <w:rPr>
          <w:rStyle w:val="Emphasis"/>
          <w:vanish w:val="0"/>
          <w:color w:val="806000" w:themeColor="accent4" w:themeShade="80"/>
        </w:rPr>
      </w:pPr>
    </w:p>
    <w:p w:rsidR="00377FA3" w:rsidRPr="00377FA3" w:rsidRDefault="00377FA3" w:rsidP="00377FA3">
      <w:pPr>
        <w:pStyle w:val="ListParagraph"/>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rsidR="00377FA3" w:rsidRPr="00377FA3" w:rsidRDefault="00377FA3" w:rsidP="00377FA3">
      <w:pPr>
        <w:autoSpaceDE w:val="0"/>
        <w:autoSpaceDN w:val="0"/>
        <w:adjustRightInd w:val="0"/>
        <w:spacing w:after="120"/>
        <w:ind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rsidR="00377FA3" w:rsidRPr="00377FA3" w:rsidRDefault="00377FA3" w:rsidP="00377FA3">
      <w:pPr>
        <w:autoSpaceDE w:val="0"/>
        <w:autoSpaceDN w:val="0"/>
        <w:adjustRightInd w:val="0"/>
        <w:spacing w:after="120"/>
        <w:ind w:right="1008"/>
        <w:outlineLvl w:val="9"/>
      </w:pPr>
      <w:r w:rsidRPr="00377FA3">
        <w:t>DEQ will use “available information” to comply with the review requirement allowed under ORS 183.405 (2).</w:t>
      </w:r>
    </w:p>
    <w:p w:rsidR="00377FA3" w:rsidRPr="00377FA3" w:rsidRDefault="00377FA3" w:rsidP="00377FA3">
      <w:pPr>
        <w:autoSpaceDE w:val="0"/>
        <w:autoSpaceDN w:val="0"/>
        <w:adjustRightInd w:val="0"/>
        <w:spacing w:after="120"/>
        <w:ind w:right="1008"/>
        <w:jc w:val="both"/>
        <w:rPr>
          <w:color w:val="806000" w:themeColor="accent4" w:themeShade="80"/>
        </w:rPr>
        <w:sectPr w:rsidR="00377FA3" w:rsidRPr="00377FA3" w:rsidSect="00F712CB">
          <w:pgSz w:w="12240" w:h="15840"/>
          <w:pgMar w:top="1080" w:right="990" w:bottom="1080" w:left="360" w:header="720" w:footer="720" w:gutter="432"/>
          <w:cols w:space="720"/>
          <w:docGrid w:linePitch="360"/>
        </w:sectPr>
      </w:pPr>
      <w:r w:rsidRPr="00377FA3">
        <w:rPr>
          <w:color w:val="806000" w:themeColor="accent4" w:themeShade="80"/>
        </w:rPr>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rsidTr="006E008A">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rsidR="00360F45" w:rsidRDefault="00360F45" w:rsidP="006E008A">
            <w:pPr>
              <w:ind w:left="1154"/>
              <w:rPr>
                <w:rStyle w:val="Heading2Char"/>
                <w:rFonts w:ascii="Times New Roman" w:eastAsiaTheme="majorEastAsia" w:hAnsi="Times New Roman" w:cs="Times New Roman"/>
              </w:rPr>
            </w:pPr>
          </w:p>
          <w:p w:rsidR="00360F45" w:rsidRPr="00360F45" w:rsidRDefault="00360F45" w:rsidP="006E008A">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rsidR="00377FA3" w:rsidRPr="00377FA3" w:rsidRDefault="00377FA3" w:rsidP="006E008A">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rsidR="00377FA3" w:rsidRPr="00377FA3" w:rsidRDefault="00377FA3" w:rsidP="00377FA3"/>
    <w:p w:rsidR="00377FA3" w:rsidRPr="00377FA3" w:rsidRDefault="00377FA3" w:rsidP="00377FA3">
      <w:pPr>
        <w:spacing w:after="120"/>
        <w:ind w:right="630"/>
        <w:rPr>
          <w:bCs/>
          <w:color w:val="BF8F00" w:themeColor="accent4" w:themeShade="BF"/>
          <w:sz w:val="22"/>
          <w:szCs w:val="22"/>
        </w:rPr>
      </w:pPr>
      <w:r w:rsidRPr="00377FA3">
        <w:rPr>
          <w:bCs/>
          <w:color w:val="BF8F00" w:themeColor="accent4" w:themeShade="BF"/>
          <w:sz w:val="22"/>
          <w:szCs w:val="22"/>
        </w:rPr>
        <w:t>Subsection title Ariel 11</w:t>
      </w:r>
    </w:p>
    <w:p w:rsidR="00377FA3" w:rsidRPr="00377FA3" w:rsidRDefault="00377FA3" w:rsidP="00377FA3">
      <w:pPr>
        <w:ind w:left="1080" w:right="634"/>
      </w:pPr>
      <w:r w:rsidRPr="00377FA3">
        <w:t xml:space="preserve">Level 1 text -- Times Roman 12 Level 2 text    </w:t>
      </w:r>
    </w:p>
    <w:p w:rsidR="00377FA3" w:rsidRPr="00377FA3" w:rsidRDefault="00377FA3" w:rsidP="00377FA3">
      <w:pPr>
        <w:ind w:left="1080" w:right="634"/>
      </w:pPr>
    </w:p>
    <w:p w:rsidR="00377FA3" w:rsidRPr="00377FA3" w:rsidRDefault="00377FA3" w:rsidP="00377FA3">
      <w:pPr>
        <w:pStyle w:val="ListParagraph"/>
        <w:numPr>
          <w:ilvl w:val="0"/>
          <w:numId w:val="1"/>
        </w:numPr>
        <w:spacing w:after="120"/>
        <w:ind w:right="634"/>
        <w:contextualSpacing w:val="0"/>
      </w:pPr>
      <w:r w:rsidRPr="00377FA3">
        <w:t>Level 2 text</w:t>
      </w:r>
    </w:p>
    <w:p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rsidR="00377FA3" w:rsidRPr="00377FA3" w:rsidRDefault="00377FA3" w:rsidP="00377FA3">
      <w:pPr>
        <w:ind w:left="2160" w:right="634" w:hanging="360"/>
        <w:contextualSpacing/>
        <w:outlineLvl w:val="2"/>
      </w:pPr>
      <w:r w:rsidRPr="00377FA3">
        <w:t xml:space="preserve">b. </w:t>
      </w:r>
      <w:r w:rsidRPr="00377FA3">
        <w:tab/>
        <w:t>Level 3 text</w:t>
      </w:r>
    </w:p>
    <w:p w:rsidR="00377FA3" w:rsidRPr="00377FA3" w:rsidRDefault="00377FA3" w:rsidP="00377FA3">
      <w:pPr>
        <w:spacing w:after="120"/>
        <w:ind w:left="2160" w:right="634" w:hanging="360"/>
        <w:outlineLvl w:val="2"/>
      </w:pPr>
      <w:r w:rsidRPr="00377FA3">
        <w:t xml:space="preserve">c. </w:t>
      </w:r>
      <w:r w:rsidRPr="00377FA3">
        <w:tab/>
        <w:t>Last text</w:t>
      </w:r>
    </w:p>
    <w:p w:rsidR="00377FA3" w:rsidRPr="00377FA3" w:rsidRDefault="00377FA3" w:rsidP="00377FA3">
      <w:pPr>
        <w:pStyle w:val="ListParagraph"/>
        <w:numPr>
          <w:ilvl w:val="0"/>
          <w:numId w:val="1"/>
        </w:numPr>
        <w:ind w:right="634"/>
        <w:outlineLvl w:val="2"/>
      </w:pPr>
      <w:r w:rsidRPr="00377FA3">
        <w:t>Level 2 text</w:t>
      </w:r>
    </w:p>
    <w:p w:rsidR="00377FA3" w:rsidRPr="00377FA3" w:rsidRDefault="00377FA3" w:rsidP="00377FA3">
      <w:pPr>
        <w:spacing w:after="120"/>
        <w:rPr>
          <w:bCs/>
          <w:color w:val="833C0B" w:themeColor="accent2" w:themeShade="80"/>
          <w:sz w:val="22"/>
          <w:szCs w:val="22"/>
        </w:rPr>
      </w:pPr>
    </w:p>
    <w:p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rsidTr="006E008A">
        <w:trPr>
          <w:tblHeader/>
        </w:trPr>
        <w:tc>
          <w:tcPr>
            <w:tcW w:w="10350" w:type="dxa"/>
            <w:gridSpan w:val="5"/>
            <w:tcBorders>
              <w:top w:val="double" w:sz="4" w:space="0" w:color="auto"/>
            </w:tcBorders>
            <w:shd w:val="clear" w:color="auto" w:fill="008272"/>
            <w:vAlign w:val="center"/>
          </w:tcPr>
          <w:p w:rsidR="00377FA3" w:rsidRPr="00377FA3" w:rsidRDefault="00377FA3" w:rsidP="006E008A">
            <w:pPr>
              <w:pStyle w:val="ListParagraph"/>
              <w:spacing w:after="120"/>
              <w:ind w:left="0" w:right="634"/>
              <w:jc w:val="center"/>
              <w:rPr>
                <w:rFonts w:ascii="Times New Roman" w:hAnsi="Times New Roman" w:cs="Times New Roman"/>
                <w:color w:val="FFFFFF" w:themeColor="background1"/>
              </w:rPr>
            </w:pPr>
          </w:p>
          <w:p w:rsidR="00377FA3" w:rsidRPr="00377FA3" w:rsidRDefault="00377FA3" w:rsidP="006E008A">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rsidR="00377FA3" w:rsidRPr="00377FA3" w:rsidRDefault="00377FA3" w:rsidP="006E008A">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rsidTr="006E008A">
        <w:tc>
          <w:tcPr>
            <w:tcW w:w="5130" w:type="dxa"/>
            <w:gridSpan w:val="2"/>
            <w:tcBorders>
              <w:bottom w:val="single" w:sz="12" w:space="0" w:color="000000" w:themeColor="text1"/>
              <w:right w:val="single" w:sz="24" w:space="0" w:color="auto"/>
            </w:tcBorders>
            <w:shd w:val="clear" w:color="auto" w:fill="B1DDCD"/>
            <w:vAlign w:val="center"/>
          </w:tcPr>
          <w:p w:rsidR="00377FA3" w:rsidRPr="00377FA3" w:rsidRDefault="00377FA3" w:rsidP="006E008A">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377FA3" w:rsidRPr="00377FA3" w:rsidRDefault="00377FA3" w:rsidP="006E008A">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rsidTr="006E008A">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377FA3" w:rsidRPr="00377FA3" w:rsidRDefault="00377FA3" w:rsidP="006E008A">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377FA3" w:rsidRPr="00377FA3" w:rsidRDefault="00377FA3" w:rsidP="006E008A">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377FA3" w:rsidRPr="00377FA3" w:rsidRDefault="00377FA3" w:rsidP="006E008A">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377FA3" w:rsidRPr="00377FA3" w:rsidRDefault="00377FA3" w:rsidP="006E008A">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377FA3" w:rsidRPr="00377FA3" w:rsidRDefault="00377FA3" w:rsidP="006E008A">
            <w:pPr>
              <w:pStyle w:val="ListParagraph"/>
              <w:spacing w:after="120"/>
              <w:ind w:left="0"/>
              <w:jc w:val="center"/>
              <w:rPr>
                <w:rFonts w:ascii="Times New Roman" w:hAnsi="Times New Roman" w:cs="Times New Roman"/>
                <w:sz w:val="20"/>
                <w:szCs w:val="20"/>
              </w:rPr>
            </w:pPr>
          </w:p>
        </w:tc>
      </w:tr>
      <w:tr w:rsidR="00377FA3" w:rsidRPr="00377FA3" w:rsidTr="006E008A">
        <w:trPr>
          <w:trHeight w:val="350"/>
        </w:trPr>
        <w:tc>
          <w:tcPr>
            <w:tcW w:w="2565" w:type="dxa"/>
            <w:tcBorders>
              <w:top w:val="sing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rsidR="00377FA3" w:rsidRPr="00377FA3" w:rsidRDefault="00377FA3" w:rsidP="006E008A">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rsidR="00377FA3" w:rsidRPr="00377FA3" w:rsidRDefault="00377FA3" w:rsidP="006E008A">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bottom w:val="doub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bl>
    <w:p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623076E0" wp14:editId="784D5C7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rsidR="00377FA3" w:rsidRPr="007C0ACD" w:rsidRDefault="00377FA3"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377FA3" w:rsidRPr="007C0ACD" w:rsidRDefault="00377FA3" w:rsidP="00377FA3">
                            <w:pPr>
                              <w:ind w:left="0"/>
                              <w:rPr>
                                <w:sz w:val="22"/>
                                <w:szCs w:val="22"/>
                              </w:rPr>
                            </w:pPr>
                            <w:r w:rsidRPr="007C0ACD">
                              <w:rPr>
                                <w:sz w:val="22"/>
                                <w:szCs w:val="22"/>
                              </w:rPr>
                              <w:t>The extra column on the right corrects a Word error that prevents vertical alignment in last column of a Word table.</w:t>
                            </w:r>
                          </w:p>
                          <w:p w:rsidR="00377FA3" w:rsidRPr="007C0ACD" w:rsidRDefault="00377FA3"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076E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rsidR="00377FA3" w:rsidRPr="007C0ACD" w:rsidRDefault="00377FA3"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377FA3" w:rsidRPr="007C0ACD" w:rsidRDefault="00377FA3" w:rsidP="00377FA3">
                      <w:pPr>
                        <w:ind w:left="0"/>
                        <w:rPr>
                          <w:sz w:val="22"/>
                          <w:szCs w:val="22"/>
                        </w:rPr>
                      </w:pPr>
                      <w:r w:rsidRPr="007C0ACD">
                        <w:rPr>
                          <w:sz w:val="22"/>
                          <w:szCs w:val="22"/>
                        </w:rPr>
                        <w:t>The extra column on the right corrects a Word error that prevents vertical alignment in last column of a Word table.</w:t>
                      </w:r>
                    </w:p>
                    <w:p w:rsidR="00377FA3" w:rsidRPr="007C0ACD" w:rsidRDefault="00377FA3"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rsidR="00377FA3" w:rsidRPr="00377FA3" w:rsidRDefault="00377FA3" w:rsidP="00377FA3">
      <w:pPr>
        <w:pStyle w:val="ListParagraph"/>
        <w:spacing w:before="120"/>
        <w:ind w:left="1440" w:right="634"/>
        <w:rPr>
          <w:color w:val="000000"/>
        </w:rPr>
      </w:pPr>
    </w:p>
    <w:p w:rsidR="00377FA3" w:rsidRPr="00377FA3" w:rsidRDefault="00377FA3" w:rsidP="00377FA3"/>
    <w:p w:rsidR="00377FA3" w:rsidRPr="00377FA3" w:rsidRDefault="00377FA3" w:rsidP="00377FA3">
      <w:pPr>
        <w:spacing w:after="120"/>
        <w:ind w:left="0"/>
        <w:rPr>
          <w:color w:val="000000"/>
        </w:rPr>
      </w:pPr>
    </w:p>
    <w:p w:rsidR="00377FA3" w:rsidRPr="00377FA3" w:rsidRDefault="00377FA3" w:rsidP="00377FA3"/>
    <w:p w:rsidR="00E372D7" w:rsidRPr="00377FA3" w:rsidRDefault="00E372D7" w:rsidP="00377FA3"/>
    <w:sectPr w:rsidR="00E372D7" w:rsidRPr="00377FA3" w:rsidSect="0029223B">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B76" w:rsidRDefault="00360F45">
      <w:r>
        <w:separator/>
      </w:r>
    </w:p>
  </w:endnote>
  <w:endnote w:type="continuationSeparator" w:id="0">
    <w:p w:rsidR="00FA7B76" w:rsidRDefault="0036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D213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D2135A" w:rsidP="002D6C99">
    <w:pPr>
      <w:pStyle w:val="Footer"/>
    </w:pPr>
  </w:p>
  <w:p w:rsidR="001424B8" w:rsidRPr="002B4E71" w:rsidRDefault="00AE696D" w:rsidP="002D6C99">
    <w:pPr>
      <w:pStyle w:val="Footer"/>
    </w:pPr>
    <w:r>
      <w:t>Staff Report</w:t>
    </w:r>
    <w:r w:rsidRPr="002B4E71">
      <w:t xml:space="preserve"> page | </w:t>
    </w:r>
    <w:r>
      <w:fldChar w:fldCharType="begin"/>
    </w:r>
    <w:r>
      <w:instrText xml:space="preserve"> PAGE   \* MERGEFORMAT </w:instrText>
    </w:r>
    <w:r>
      <w:fldChar w:fldCharType="separate"/>
    </w:r>
    <w:r w:rsidR="00D2135A">
      <w:rPr>
        <w:noProof/>
      </w:rPr>
      <w:t>12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D2135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5F3" w:rsidRDefault="00D2135A" w:rsidP="002D6C99">
    <w:pPr>
      <w:pStyle w:val="Footer"/>
    </w:pPr>
  </w:p>
  <w:p w:rsidR="006775F3" w:rsidRPr="002B4E71" w:rsidRDefault="00AE696D" w:rsidP="002D6C99">
    <w:pPr>
      <w:pStyle w:val="Footer"/>
    </w:pPr>
    <w:r w:rsidRPr="002B4E71">
      <w:t xml:space="preserve">Notice page | </w:t>
    </w:r>
    <w:r>
      <w:fldChar w:fldCharType="begin"/>
    </w:r>
    <w:r>
      <w:instrText xml:space="preserve"> PAGE   \* MERGEFORMAT </w:instrText>
    </w:r>
    <w:r>
      <w:fldChar w:fldCharType="separate"/>
    </w:r>
    <w:r w:rsidR="00D2135A">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B76" w:rsidRDefault="00360F45">
      <w:r>
        <w:separator/>
      </w:r>
    </w:p>
  </w:footnote>
  <w:footnote w:type="continuationSeparator" w:id="0">
    <w:p w:rsidR="00FA7B76" w:rsidRDefault="00360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D213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D213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D213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7"/>
  </w:num>
  <w:num w:numId="4">
    <w:abstractNumId w:val="3"/>
  </w:num>
  <w:num w:numId="5">
    <w:abstractNumId w:val="5"/>
  </w:num>
  <w:num w:numId="6">
    <w:abstractNumId w:val="2"/>
  </w:num>
  <w:num w:numId="7">
    <w:abstractNumId w:val="0"/>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779A5"/>
    <w:rsid w:val="000D03CC"/>
    <w:rsid w:val="001B0B23"/>
    <w:rsid w:val="001B7270"/>
    <w:rsid w:val="00214C8D"/>
    <w:rsid w:val="00264F32"/>
    <w:rsid w:val="00276752"/>
    <w:rsid w:val="002B207D"/>
    <w:rsid w:val="002C2E35"/>
    <w:rsid w:val="0030544D"/>
    <w:rsid w:val="00360F45"/>
    <w:rsid w:val="00377FA3"/>
    <w:rsid w:val="00396EFA"/>
    <w:rsid w:val="003D3F4F"/>
    <w:rsid w:val="004160B1"/>
    <w:rsid w:val="004646AA"/>
    <w:rsid w:val="005668E9"/>
    <w:rsid w:val="00567FC7"/>
    <w:rsid w:val="00573943"/>
    <w:rsid w:val="006E5165"/>
    <w:rsid w:val="007038EB"/>
    <w:rsid w:val="00746C81"/>
    <w:rsid w:val="008E2A1B"/>
    <w:rsid w:val="009A06A3"/>
    <w:rsid w:val="009B6D76"/>
    <w:rsid w:val="00A72D66"/>
    <w:rsid w:val="00AE696D"/>
    <w:rsid w:val="00AF7293"/>
    <w:rsid w:val="00B83057"/>
    <w:rsid w:val="00C46BB1"/>
    <w:rsid w:val="00CF33D7"/>
    <w:rsid w:val="00D2135A"/>
    <w:rsid w:val="00D8597B"/>
    <w:rsid w:val="00E30322"/>
    <w:rsid w:val="00E372D7"/>
    <w:rsid w:val="00F552BB"/>
    <w:rsid w:val="00FA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3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F988F-1755-4E43-A627-782565013111}"/>
</file>

<file path=customXml/itemProps2.xml><?xml version="1.0" encoding="utf-8"?>
<ds:datastoreItem xmlns:ds="http://schemas.openxmlformats.org/officeDocument/2006/customXml" ds:itemID="{172F5DD7-7063-48F5-8513-B46418833BD9}"/>
</file>

<file path=customXml/itemProps3.xml><?xml version="1.0" encoding="utf-8"?>
<ds:datastoreItem xmlns:ds="http://schemas.openxmlformats.org/officeDocument/2006/customXml" ds:itemID="{2CD78868-5796-4217-8F0E-1EDE422B614A}"/>
</file>

<file path=docProps/app.xml><?xml version="1.0" encoding="utf-8"?>
<Properties xmlns="http://schemas.openxmlformats.org/officeDocument/2006/extended-properties" xmlns:vt="http://schemas.openxmlformats.org/officeDocument/2006/docPropsVTypes">
  <Template>Normal.dotm</Template>
  <TotalTime>65</TotalTime>
  <Pages>16</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31</cp:revision>
  <dcterms:created xsi:type="dcterms:W3CDTF">2015-11-04T16:15:00Z</dcterms:created>
  <dcterms:modified xsi:type="dcterms:W3CDTF">2015-12-29T22:18:00Z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y fmtid="{D5CDD505-2E9C-101B-9397-08002B2CF9AE}" pid="3" name="FSObjType">
    <vt:lpwstr>0</vt:lpwstr>
  </property>
  <property fmtid="{D5CDD505-2E9C-101B-9397-08002B2CF9AE}" pid="4" name="Order">
    <vt:r8>1200</vt:r8>
  </property>
  <property fmtid="{D5CDD505-2E9C-101B-9397-08002B2CF9AE}" pid="5" name="FileDirRef">
    <vt:lpwstr>programs/rulemaking/aq/atbr2016/docs</vt:lpwstr>
  </property>
  <property fmtid="{D5CDD505-2E9C-101B-9397-08002B2CF9AE}" pid="6" name="FileLeafRef">
    <vt:lpwstr>staff.report.docx</vt:lpwstr>
  </property>
</Properties>
</file>