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79" w:rsidRDefault="00751579">
      <w:pPr>
        <w:spacing w:before="10"/>
        <w:rPr>
          <w:rFonts w:ascii="Times New Roman" w:eastAsia="Times New Roman" w:hAnsi="Times New Roman" w:cs="Times New Roman"/>
          <w:sz w:val="41"/>
          <w:szCs w:val="41"/>
        </w:rPr>
      </w:pPr>
    </w:p>
    <w:p w:rsidR="00751579" w:rsidRDefault="00DF06E2">
      <w:pPr>
        <w:ind w:left="100" w:right="1641"/>
        <w:rPr>
          <w:rFonts w:ascii="Arial" w:eastAsia="Arial" w:hAnsi="Arial" w:cs="Arial"/>
          <w:sz w:val="48"/>
          <w:szCs w:val="4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1pt;margin-top:-5.6pt;width:58.9pt;height:135.5pt;z-index:251657728;mso-position-horizontal-relative:page">
            <v:imagedata r:id="rId5" o:title=""/>
            <w10:wrap anchorx="page"/>
          </v:shape>
        </w:pict>
      </w:r>
      <w:r>
        <w:rPr>
          <w:rFonts w:ascii="Arial"/>
          <w:b/>
          <w:sz w:val="48"/>
        </w:rPr>
        <w:t>Advisory</w:t>
      </w:r>
      <w:r>
        <w:rPr>
          <w:rFonts w:ascii="Arial"/>
          <w:b/>
          <w:spacing w:val="-5"/>
          <w:sz w:val="48"/>
        </w:rPr>
        <w:t xml:space="preserve"> </w:t>
      </w:r>
      <w:r>
        <w:rPr>
          <w:rFonts w:ascii="Arial"/>
          <w:b/>
          <w:sz w:val="48"/>
        </w:rPr>
        <w:t>Committee Member</w:t>
      </w:r>
      <w:r>
        <w:rPr>
          <w:rFonts w:ascii="Arial"/>
          <w:b/>
          <w:spacing w:val="22"/>
          <w:sz w:val="48"/>
        </w:rPr>
        <w:t xml:space="preserve"> </w:t>
      </w:r>
      <w:r>
        <w:rPr>
          <w:rFonts w:ascii="Arial"/>
          <w:b/>
          <w:sz w:val="48"/>
        </w:rPr>
        <w:t>Information</w:t>
      </w:r>
    </w:p>
    <w:p w:rsidR="00751579" w:rsidRDefault="00DF06E2">
      <w:pPr>
        <w:pStyle w:val="Heading1"/>
        <w:spacing w:before="229" w:line="229" w:lineRule="exact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Travel</w:t>
      </w:r>
      <w:r>
        <w:rPr>
          <w:rFonts w:ascii="Arial"/>
          <w:spacing w:val="-16"/>
        </w:rPr>
        <w:t xml:space="preserve"> </w:t>
      </w:r>
      <w:r>
        <w:rPr>
          <w:rFonts w:ascii="Arial"/>
          <w:spacing w:val="-1"/>
        </w:rPr>
        <w:t>expenses</w:t>
      </w:r>
    </w:p>
    <w:p w:rsidR="00751579" w:rsidRDefault="00DF06E2">
      <w:pPr>
        <w:pStyle w:val="BodyText"/>
        <w:ind w:right="6989"/>
      </w:pPr>
      <w:r>
        <w:t>DEQ</w:t>
      </w:r>
      <w:r>
        <w:rPr>
          <w:spacing w:val="-9"/>
        </w:rPr>
        <w:t xml:space="preserve"> </w:t>
      </w:r>
      <w:r>
        <w:rPr>
          <w:spacing w:val="-1"/>
        </w:rPr>
        <w:t>reimburses</w:t>
      </w:r>
      <w:r>
        <w:rPr>
          <w:spacing w:val="-10"/>
        </w:rPr>
        <w:t xml:space="preserve"> </w:t>
      </w:r>
      <w:r>
        <w:t>advisory</w:t>
      </w:r>
      <w:r>
        <w:rPr>
          <w:spacing w:val="-13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t>members</w:t>
      </w:r>
      <w:r>
        <w:rPr>
          <w:spacing w:val="34"/>
          <w:w w:val="9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rPr>
          <w:spacing w:val="-1"/>
        </w:rPr>
        <w:t>expenses.</w:t>
      </w:r>
    </w:p>
    <w:p w:rsidR="00751579" w:rsidRDefault="0075157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751579" w:rsidRDefault="00DF06E2">
      <w:pPr>
        <w:pStyle w:val="BodyText"/>
        <w:numPr>
          <w:ilvl w:val="0"/>
          <w:numId w:val="2"/>
        </w:numPr>
        <w:tabs>
          <w:tab w:val="left" w:pos="460"/>
        </w:tabs>
      </w:pPr>
      <w:r>
        <w:rPr>
          <w:spacing w:val="-1"/>
        </w:rPr>
        <w:t>Transportation,</w:t>
      </w:r>
      <w:r>
        <w:rPr>
          <w:spacing w:val="-8"/>
        </w:rPr>
        <w:t xml:space="preserve"> </w:t>
      </w:r>
      <w:r>
        <w:rPr>
          <w:spacing w:val="-1"/>
        </w:rPr>
        <w:t>based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1"/>
        </w:rPr>
        <w:t>mileage.</w:t>
      </w:r>
    </w:p>
    <w:p w:rsidR="00751579" w:rsidRDefault="00751579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751579" w:rsidRDefault="00751579">
      <w:pPr>
        <w:rPr>
          <w:rFonts w:ascii="Times New Roman" w:eastAsia="Times New Roman" w:hAnsi="Times New Roman" w:cs="Times New Roman"/>
          <w:sz w:val="13"/>
          <w:szCs w:val="13"/>
        </w:rPr>
        <w:sectPr w:rsidR="00751579">
          <w:type w:val="continuous"/>
          <w:pgSz w:w="12240" w:h="15840"/>
          <w:pgMar w:top="780" w:right="620" w:bottom="280" w:left="620" w:header="720" w:footer="720" w:gutter="0"/>
          <w:cols w:space="720"/>
        </w:sectPr>
      </w:pPr>
    </w:p>
    <w:p w:rsidR="00751579" w:rsidRDefault="00DF06E2">
      <w:pPr>
        <w:pStyle w:val="BodyText"/>
        <w:numPr>
          <w:ilvl w:val="0"/>
          <w:numId w:val="2"/>
        </w:numPr>
        <w:tabs>
          <w:tab w:val="left" w:pos="460"/>
        </w:tabs>
        <w:spacing w:before="74"/>
        <w:ind w:right="175"/>
      </w:pPr>
      <w:r>
        <w:rPr>
          <w:spacing w:val="-1"/>
        </w:rPr>
        <w:lastRenderedPageBreak/>
        <w:t>Lodging,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1"/>
        </w:rPr>
        <w:t>meetings</w:t>
      </w:r>
      <w:r>
        <w:rPr>
          <w:spacing w:val="-9"/>
        </w:rPr>
        <w:t xml:space="preserve"> </w:t>
      </w:r>
      <w:r>
        <w:rPr>
          <w:spacing w:val="-1"/>
        </w:rPr>
        <w:t>require</w:t>
      </w:r>
      <w:r>
        <w:rPr>
          <w:spacing w:val="-8"/>
        </w:rPr>
        <w:t xml:space="preserve"> </w:t>
      </w:r>
      <w:r>
        <w:rPr>
          <w:spacing w:val="-1"/>
        </w:rPr>
        <w:t>overnight</w:t>
      </w:r>
      <w:r>
        <w:rPr>
          <w:spacing w:val="35"/>
          <w:w w:val="99"/>
        </w:rPr>
        <w:t xml:space="preserve"> </w:t>
      </w:r>
      <w:r>
        <w:rPr>
          <w:spacing w:val="-1"/>
        </w:rPr>
        <w:t>travel.</w:t>
      </w:r>
    </w:p>
    <w:p w:rsidR="00751579" w:rsidRDefault="0075157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751579" w:rsidRDefault="00DF06E2">
      <w:pPr>
        <w:pStyle w:val="BodyText"/>
        <w:numPr>
          <w:ilvl w:val="0"/>
          <w:numId w:val="2"/>
        </w:numPr>
        <w:tabs>
          <w:tab w:val="left" w:pos="460"/>
        </w:tabs>
        <w:ind w:right="175"/>
      </w:pPr>
      <w:r>
        <w:rPr>
          <w:spacing w:val="-1"/>
        </w:rPr>
        <w:t>Meals,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1"/>
        </w:rPr>
        <w:t>meetings</w:t>
      </w:r>
      <w:r>
        <w:rPr>
          <w:spacing w:val="-7"/>
        </w:rP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7"/>
        </w:rPr>
        <w:t xml:space="preserve"> </w:t>
      </w:r>
      <w:r>
        <w:t>to</w:t>
      </w:r>
      <w:r>
        <w:rPr>
          <w:spacing w:val="43"/>
          <w:w w:val="9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away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1"/>
        </w:rPr>
        <w:t>a.m.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31"/>
          <w:w w:val="99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751579" w:rsidRDefault="0075157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751579" w:rsidRDefault="00DF06E2">
      <w:pPr>
        <w:pStyle w:val="BodyText"/>
        <w:ind w:right="16"/>
      </w:pPr>
      <w:r>
        <w:rPr>
          <w:spacing w:val="-1"/>
        </w:rPr>
        <w:t>Committee</w:t>
      </w:r>
      <w:r>
        <w:rPr>
          <w:spacing w:val="-5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35"/>
          <w:w w:val="99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rPr>
          <w:spacing w:val="-1"/>
        </w:rPr>
        <w:t>travel</w:t>
      </w:r>
      <w:r>
        <w:rPr>
          <w:spacing w:val="-6"/>
        </w:rPr>
        <w:t xml:space="preserve"> </w:t>
      </w:r>
      <w:r>
        <w:rPr>
          <w:spacing w:val="-1"/>
        </w:rPr>
        <w:t>arrangements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submitting</w:t>
      </w:r>
      <w:r>
        <w:rPr>
          <w:spacing w:val="41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Travel</w:t>
      </w:r>
      <w:r>
        <w:rPr>
          <w:spacing w:val="-4"/>
        </w:rPr>
        <w:t xml:space="preserve"> </w:t>
      </w:r>
      <w:r>
        <w:rPr>
          <w:spacing w:val="-1"/>
        </w:rPr>
        <w:t>Expense</w:t>
      </w:r>
      <w:r>
        <w:rPr>
          <w:spacing w:val="-4"/>
        </w:rPr>
        <w:t xml:space="preserve"> </w:t>
      </w:r>
      <w:r>
        <w:t>Detail</w:t>
      </w:r>
      <w:r>
        <w:rPr>
          <w:spacing w:val="-5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DEQ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21"/>
          <w:w w:val="99"/>
        </w:rPr>
        <w:t xml:space="preserve"> </w:t>
      </w:r>
      <w:r>
        <w:rPr>
          <w:spacing w:val="-1"/>
        </w:rPr>
        <w:t>reimbursement.</w:t>
      </w:r>
    </w:p>
    <w:p w:rsidR="00751579" w:rsidRDefault="00751579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751579" w:rsidRDefault="0075157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51579" w:rsidRDefault="00DF06E2">
      <w:pPr>
        <w:pStyle w:val="Heading1"/>
        <w:spacing w:line="228" w:lineRule="exact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For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information</w:t>
      </w:r>
    </w:p>
    <w:p w:rsidR="00751579" w:rsidRDefault="00DF06E2">
      <w:pPr>
        <w:pStyle w:val="BodyText"/>
        <w:spacing w:before="5" w:line="224" w:lineRule="exact"/>
        <w:ind w:right="16"/>
      </w:pPr>
      <w:r>
        <w:t>For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participation</w:t>
      </w:r>
      <w:r>
        <w:rPr>
          <w:spacing w:val="30"/>
          <w:w w:val="9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DEQ,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Affairs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503-229-6232.</w:t>
      </w:r>
    </w:p>
    <w:p w:rsidR="00751579" w:rsidRDefault="00DF06E2">
      <w:pPr>
        <w:spacing w:before="138" w:line="230" w:lineRule="auto"/>
        <w:ind w:left="100" w:right="314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Public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Affairs</w:t>
      </w:r>
      <w:r>
        <w:rPr>
          <w:rFonts w:ascii="Arial"/>
          <w:b/>
          <w:spacing w:val="26"/>
          <w:sz w:val="16"/>
        </w:rPr>
        <w:t xml:space="preserve"> </w:t>
      </w:r>
      <w:r>
        <w:rPr>
          <w:rFonts w:ascii="Times New Roman"/>
          <w:spacing w:val="-1"/>
          <w:sz w:val="16"/>
        </w:rPr>
        <w:t>811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SW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6</w:t>
      </w:r>
      <w:proofErr w:type="spellStart"/>
      <w:r>
        <w:rPr>
          <w:rFonts w:ascii="Times New Roman"/>
          <w:spacing w:val="-1"/>
          <w:position w:val="7"/>
          <w:sz w:val="10"/>
        </w:rPr>
        <w:t>th</w:t>
      </w:r>
      <w:proofErr w:type="spellEnd"/>
      <w:r>
        <w:rPr>
          <w:rFonts w:ascii="Times New Roman"/>
          <w:spacing w:val="18"/>
          <w:position w:val="7"/>
          <w:sz w:val="10"/>
        </w:rPr>
        <w:t xml:space="preserve"> </w:t>
      </w:r>
      <w:r>
        <w:rPr>
          <w:rFonts w:ascii="Times New Roman"/>
          <w:spacing w:val="-1"/>
          <w:sz w:val="16"/>
        </w:rPr>
        <w:t>Avenue</w:t>
      </w:r>
      <w:r>
        <w:rPr>
          <w:rFonts w:ascii="Times New Roman"/>
          <w:spacing w:val="26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Portland, OR </w:t>
      </w:r>
      <w:r>
        <w:rPr>
          <w:rFonts w:ascii="Times New Roman"/>
          <w:spacing w:val="-2"/>
          <w:sz w:val="16"/>
        </w:rPr>
        <w:t>97204</w:t>
      </w:r>
    </w:p>
    <w:p w:rsidR="00751579" w:rsidRDefault="00DF06E2">
      <w:pPr>
        <w:spacing w:before="2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Phone: (503)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229-5696</w:t>
      </w:r>
    </w:p>
    <w:p w:rsidR="00751579" w:rsidRDefault="00DF06E2">
      <w:pPr>
        <w:spacing w:before="1"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(800)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452-4011</w:t>
      </w:r>
    </w:p>
    <w:p w:rsidR="00751579" w:rsidRDefault="00DF06E2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Fax: (503) 229-5850</w:t>
      </w:r>
    </w:p>
    <w:p w:rsidR="00751579" w:rsidRDefault="00751579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751579" w:rsidRDefault="00751579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751579" w:rsidRDefault="00DF06E2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hyperlink r:id="rId6">
        <w:r>
          <w:rPr>
            <w:rFonts w:ascii="Times New Roman"/>
            <w:i/>
            <w:spacing w:val="-1"/>
            <w:sz w:val="16"/>
          </w:rPr>
          <w:t>www.deq.state.or.us</w:t>
        </w:r>
      </w:hyperlink>
    </w:p>
    <w:sectPr w:rsidR="00751579">
      <w:type w:val="continuous"/>
      <w:pgSz w:w="12240" w:h="15840"/>
      <w:pgMar w:top="780" w:right="620" w:bottom="280" w:left="620" w:header="720" w:footer="720" w:gutter="0"/>
      <w:cols w:num="2" w:space="720" w:equalWidth="0">
        <w:col w:w="4037" w:space="5263"/>
        <w:col w:w="1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C690B"/>
    <w:multiLevelType w:val="hybridMultilevel"/>
    <w:tmpl w:val="199258D2"/>
    <w:lvl w:ilvl="0" w:tplc="0922DA5C">
      <w:start w:val="1"/>
      <w:numFmt w:val="bullet"/>
      <w:lvlText w:val=""/>
      <w:lvlJc w:val="left"/>
      <w:pPr>
        <w:ind w:left="46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9452B77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F14803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549C3F76">
      <w:start w:val="1"/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FEA6D7D0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00A868A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0876E8E4">
      <w:start w:val="1"/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396419BE">
      <w:start w:val="1"/>
      <w:numFmt w:val="bullet"/>
      <w:lvlText w:val="•"/>
      <w:lvlJc w:val="left"/>
      <w:pPr>
        <w:ind w:left="7838" w:hanging="360"/>
      </w:pPr>
      <w:rPr>
        <w:rFonts w:hint="default"/>
      </w:rPr>
    </w:lvl>
    <w:lvl w:ilvl="8" w:tplc="FBE8987A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1" w15:restartNumberingAfterBreak="0">
    <w:nsid w:val="5E0F326A"/>
    <w:multiLevelType w:val="hybridMultilevel"/>
    <w:tmpl w:val="868A033A"/>
    <w:lvl w:ilvl="0" w:tplc="402AF5C0">
      <w:start w:val="1"/>
      <w:numFmt w:val="bullet"/>
      <w:lvlText w:val="*"/>
      <w:lvlJc w:val="left"/>
      <w:pPr>
        <w:ind w:left="100" w:hanging="14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F681AB6">
      <w:start w:val="1"/>
      <w:numFmt w:val="bullet"/>
      <w:lvlText w:val="•"/>
      <w:lvlJc w:val="left"/>
      <w:pPr>
        <w:ind w:left="493" w:hanging="149"/>
      </w:pPr>
      <w:rPr>
        <w:rFonts w:hint="default"/>
      </w:rPr>
    </w:lvl>
    <w:lvl w:ilvl="2" w:tplc="07B2A3EC">
      <w:start w:val="1"/>
      <w:numFmt w:val="bullet"/>
      <w:lvlText w:val="•"/>
      <w:lvlJc w:val="left"/>
      <w:pPr>
        <w:ind w:left="887" w:hanging="149"/>
      </w:pPr>
      <w:rPr>
        <w:rFonts w:hint="default"/>
      </w:rPr>
    </w:lvl>
    <w:lvl w:ilvl="3" w:tplc="1B4C8B7C">
      <w:start w:val="1"/>
      <w:numFmt w:val="bullet"/>
      <w:lvlText w:val="•"/>
      <w:lvlJc w:val="left"/>
      <w:pPr>
        <w:ind w:left="1280" w:hanging="149"/>
      </w:pPr>
      <w:rPr>
        <w:rFonts w:hint="default"/>
      </w:rPr>
    </w:lvl>
    <w:lvl w:ilvl="4" w:tplc="7E4CAF12">
      <w:start w:val="1"/>
      <w:numFmt w:val="bullet"/>
      <w:lvlText w:val="•"/>
      <w:lvlJc w:val="left"/>
      <w:pPr>
        <w:ind w:left="1674" w:hanging="149"/>
      </w:pPr>
      <w:rPr>
        <w:rFonts w:hint="default"/>
      </w:rPr>
    </w:lvl>
    <w:lvl w:ilvl="5" w:tplc="E9A2802A">
      <w:start w:val="1"/>
      <w:numFmt w:val="bullet"/>
      <w:lvlText w:val="•"/>
      <w:lvlJc w:val="left"/>
      <w:pPr>
        <w:ind w:left="2068" w:hanging="149"/>
      </w:pPr>
      <w:rPr>
        <w:rFonts w:hint="default"/>
      </w:rPr>
    </w:lvl>
    <w:lvl w:ilvl="6" w:tplc="2DE4D38A">
      <w:start w:val="1"/>
      <w:numFmt w:val="bullet"/>
      <w:lvlText w:val="•"/>
      <w:lvlJc w:val="left"/>
      <w:pPr>
        <w:ind w:left="2461" w:hanging="149"/>
      </w:pPr>
      <w:rPr>
        <w:rFonts w:hint="default"/>
      </w:rPr>
    </w:lvl>
    <w:lvl w:ilvl="7" w:tplc="CD78F26E">
      <w:start w:val="1"/>
      <w:numFmt w:val="bullet"/>
      <w:lvlText w:val="•"/>
      <w:lvlJc w:val="left"/>
      <w:pPr>
        <w:ind w:left="2855" w:hanging="149"/>
      </w:pPr>
      <w:rPr>
        <w:rFonts w:hint="default"/>
      </w:rPr>
    </w:lvl>
    <w:lvl w:ilvl="8" w:tplc="2324942A">
      <w:start w:val="1"/>
      <w:numFmt w:val="bullet"/>
      <w:lvlText w:val="•"/>
      <w:lvlJc w:val="left"/>
      <w:pPr>
        <w:ind w:left="3248" w:hanging="14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1579"/>
    <w:rsid w:val="00751579"/>
    <w:rsid w:val="00D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06F3BFE-1BFD-4CBF-A21D-9E55F0E7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q.state.or.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DEQ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Standards</dc:title>
  <dc:creator>Funk &amp; Associates</dc:creator>
  <cp:lastModifiedBy>GOLDSTEIN Meyer</cp:lastModifiedBy>
  <cp:revision>2</cp:revision>
  <dcterms:created xsi:type="dcterms:W3CDTF">2015-12-24T15:22:00Z</dcterms:created>
  <dcterms:modified xsi:type="dcterms:W3CDTF">2015-12-24T23:23:00Z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2000-11-24T00:00:00Z</vt:filetime>
  </property>
  <property fmtid="{D5CDD505-2E9C-101B-9397-08002B2CF9AE}" pid="3" name="LastSaved">
    <vt:filetime>2015-12-24T00:00:00Z</vt:filetime>
  </property>
</Properties>
</file>