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Default="00A854CD" w:rsidP="004A7B15">
      <w:pPr>
        <w:spacing w:after="0" w:line="240" w:lineRule="auto"/>
      </w:pPr>
      <w:r w:rsidRPr="00A854CD">
        <w:t>On June 9, 2016 the Environmental Quality Commission adopted</w:t>
      </w:r>
      <w:r>
        <w:t xml:space="preserve"> rule</w:t>
      </w:r>
      <w:r w:rsidRPr="00A854CD">
        <w:t xml:space="preserve"> amendments to increase Title V permit fees</w:t>
      </w:r>
    </w:p>
    <w:p w:rsidR="00A854CD" w:rsidRDefault="00A854CD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EE2ACA" w:rsidRDefault="00A854CD" w:rsidP="004A7B15">
      <w:pPr>
        <w:spacing w:after="0" w:line="240" w:lineRule="auto"/>
        <w:rPr>
          <w:color w:val="000000" w:themeColor="text1"/>
        </w:rPr>
      </w:pPr>
      <w:r w:rsidRPr="00A854CD">
        <w:rPr>
          <w:color w:val="000000" w:themeColor="text1"/>
        </w:rPr>
        <w:t>On June 9, 2016 the</w:t>
      </w:r>
      <w:r w:rsidR="00EE2ACA">
        <w:rPr>
          <w:color w:val="000000" w:themeColor="text1"/>
        </w:rPr>
        <w:t xml:space="preserve"> EQC adopted amendments to these rules:</w:t>
      </w:r>
      <w:r w:rsidR="007A2D68">
        <w:rPr>
          <w:color w:val="000000" w:themeColor="text1"/>
        </w:rPr>
        <w:t xml:space="preserve"> </w:t>
      </w:r>
      <w:r w:rsidR="001D4B76">
        <w:rPr>
          <w:color w:val="000000" w:themeColor="text1"/>
        </w:rPr>
        <w:t xml:space="preserve">OAR </w:t>
      </w:r>
      <w:r w:rsidR="009E2B63" w:rsidRPr="009E2B63">
        <w:rPr>
          <w:color w:val="000000" w:themeColor="text1"/>
        </w:rPr>
        <w:t>340-220-0030, 340-220-0040, 340-220-0050</w:t>
      </w:r>
    </w:p>
    <w:p w:rsidR="00EE2ACA" w:rsidRDefault="00EE2ACA" w:rsidP="004A7B15">
      <w:pPr>
        <w:spacing w:after="0" w:line="240" w:lineRule="auto"/>
        <w:rPr>
          <w:color w:val="000000" w:themeColor="text1"/>
        </w:rPr>
      </w:pPr>
    </w:p>
    <w:p w:rsidR="009E2B63" w:rsidRDefault="00676CCE" w:rsidP="009E2B6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rule amendments</w:t>
      </w:r>
      <w:r w:rsidR="001D4B76" w:rsidRPr="001D4B76">
        <w:rPr>
          <w:color w:val="000000" w:themeColor="text1"/>
        </w:rPr>
        <w:t xml:space="preserve"> </w:t>
      </w:r>
      <w:r w:rsidR="009E2B63" w:rsidRPr="009E2B63">
        <w:rPr>
          <w:color w:val="000000" w:themeColor="text1"/>
        </w:rPr>
        <w:t>increase Title V</w:t>
      </w:r>
      <w:r w:rsidR="009E2B63">
        <w:rPr>
          <w:color w:val="000000" w:themeColor="text1"/>
        </w:rPr>
        <w:t xml:space="preserve"> </w:t>
      </w:r>
      <w:r w:rsidR="009E2B63" w:rsidRPr="009E2B63">
        <w:rPr>
          <w:color w:val="000000" w:themeColor="text1"/>
        </w:rPr>
        <w:t>permit fees for</w:t>
      </w:r>
      <w:r w:rsidR="009E2B63">
        <w:rPr>
          <w:color w:val="000000" w:themeColor="text1"/>
        </w:rPr>
        <w:t xml:space="preserve"> invoice year</w:t>
      </w:r>
      <w:r w:rsidR="009E2B63" w:rsidRPr="009E2B63">
        <w:rPr>
          <w:color w:val="000000" w:themeColor="text1"/>
        </w:rPr>
        <w:t xml:space="preserve"> 2016 by</w:t>
      </w:r>
      <w:r w:rsidR="009E2B63">
        <w:rPr>
          <w:color w:val="000000" w:themeColor="text1"/>
        </w:rPr>
        <w:t xml:space="preserve"> 0.45 percent based on the Bureau of Labor Statistics September 2015 consumer price index for the period </w:t>
      </w:r>
      <w:r w:rsidR="00586B51">
        <w:rPr>
          <w:color w:val="000000" w:themeColor="text1"/>
        </w:rPr>
        <w:t xml:space="preserve">of </w:t>
      </w:r>
      <w:r w:rsidR="009E2B63">
        <w:rPr>
          <w:color w:val="000000" w:themeColor="text1"/>
        </w:rPr>
        <w:t>September 2014 to August 2015.</w:t>
      </w:r>
      <w:r w:rsidR="009E2B63" w:rsidRPr="009E2B63">
        <w:rPr>
          <w:color w:val="000000" w:themeColor="text1"/>
        </w:rPr>
        <w:t xml:space="preserve"> </w:t>
      </w:r>
      <w:r w:rsidR="00586B51">
        <w:rPr>
          <w:color w:val="000000" w:themeColor="text1"/>
        </w:rPr>
        <w:t xml:space="preserve">Fees </w:t>
      </w:r>
      <w:bookmarkStart w:id="0" w:name="_GoBack"/>
      <w:bookmarkEnd w:id="0"/>
      <w:r w:rsidR="00586B51">
        <w:rPr>
          <w:color w:val="000000" w:themeColor="text1"/>
        </w:rPr>
        <w:t>include</w:t>
      </w:r>
      <w:r w:rsidR="009E2B63" w:rsidRPr="009E2B63">
        <w:rPr>
          <w:color w:val="000000" w:themeColor="text1"/>
        </w:rPr>
        <w:t>:</w:t>
      </w:r>
    </w:p>
    <w:p w:rsidR="009E2B63" w:rsidRPr="009E2B63" w:rsidRDefault="009E2B63" w:rsidP="009E2B63">
      <w:pPr>
        <w:spacing w:after="0" w:line="240" w:lineRule="auto"/>
        <w:rPr>
          <w:color w:val="000000" w:themeColor="text1"/>
        </w:rPr>
      </w:pPr>
    </w:p>
    <w:p w:rsidR="009E2B63" w:rsidRPr="009E2B63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E2B63">
        <w:rPr>
          <w:color w:val="000000" w:themeColor="text1"/>
        </w:rPr>
        <w:t>Annual base fees assessed to all Title V sources regardless of emission quantities;</w:t>
      </w:r>
    </w:p>
    <w:p w:rsidR="009E2B63" w:rsidRPr="009E2B63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E2B63">
        <w:rPr>
          <w:color w:val="000000" w:themeColor="text1"/>
        </w:rPr>
        <w:t>Emission fees assessed per ton of emissions from individual sources per calendar year; and</w:t>
      </w:r>
    </w:p>
    <w:p w:rsidR="001D4B76" w:rsidRPr="009E2B63" w:rsidRDefault="009E2B63" w:rsidP="009E2B6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9E2B63">
        <w:rPr>
          <w:color w:val="000000" w:themeColor="text1"/>
        </w:rPr>
        <w:t>Specific activity fees assessed when a source owner or operator modifies a permit.</w:t>
      </w:r>
    </w:p>
    <w:p w:rsidR="004A7B15" w:rsidRPr="005B6D2D" w:rsidRDefault="004A7B15" w:rsidP="001D4B76">
      <w:pPr>
        <w:spacing w:after="0" w:line="240" w:lineRule="auto"/>
        <w:rPr>
          <w:color w:val="808080" w:themeColor="background1" w:themeShade="80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hyperlink r:id="rId5" w:history="1">
        <w:r w:rsidR="00586B51">
          <w:rPr>
            <w:rStyle w:val="Hyperlink"/>
          </w:rPr>
          <w:t>http://www.oregon.gov/deq/EQC/Documents/2016/0616ItemLReport.pdf</w:t>
        </w:r>
      </w:hyperlink>
      <w:r w:rsidR="007A2D68"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4D6F41">
        <w:t xml:space="preserve"> </w:t>
      </w:r>
      <w:hyperlink r:id="rId6" w:history="1">
        <w:r w:rsidR="00586B51">
          <w:rPr>
            <w:rStyle w:val="Hyperlink"/>
          </w:rPr>
          <w:t>http://www.oregon.gov/deq/RulesandRegulations/Pages/2016/Rtitlevcpi2016.aspx</w:t>
        </w:r>
      </w:hyperlink>
      <w:r w:rsidR="001D4B76">
        <w:t>.</w:t>
      </w:r>
      <w:r w:rsidR="007A2D68">
        <w:t xml:space="preserve"> </w:t>
      </w:r>
      <w:r w:rsidR="007F67E5" w:rsidRPr="00EA4A46">
        <w:t xml:space="preserve">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7" w:history="1">
        <w:r w:rsidR="00C202C9"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7E06B7" w:rsidRDefault="007E06B7" w:rsidP="004A7B15">
      <w:pPr>
        <w:spacing w:after="0" w:line="240" w:lineRule="auto"/>
        <w:rPr>
          <w:b/>
        </w:rPr>
      </w:pPr>
    </w:p>
    <w:p w:rsidR="00586B51" w:rsidRPr="00F06C54" w:rsidRDefault="00586B51" w:rsidP="004A7B15">
      <w:pPr>
        <w:spacing w:after="0" w:line="240" w:lineRule="auto"/>
      </w:pPr>
      <w:r w:rsidRPr="00F06C54">
        <w:t>Don Hendrix</w:t>
      </w:r>
    </w:p>
    <w:p w:rsidR="00DC142C" w:rsidRPr="00F06C54" w:rsidRDefault="007A2D68" w:rsidP="004A7B15">
      <w:pPr>
        <w:spacing w:after="0" w:line="240" w:lineRule="auto"/>
      </w:pPr>
      <w:r w:rsidRPr="00F06C54">
        <w:t xml:space="preserve">811 SW Sixth Ave., </w:t>
      </w:r>
    </w:p>
    <w:p w:rsidR="007E06B7" w:rsidRPr="00F06C54" w:rsidRDefault="007A2D68" w:rsidP="004A7B15">
      <w:pPr>
        <w:spacing w:after="0" w:line="240" w:lineRule="auto"/>
      </w:pPr>
      <w:r w:rsidRPr="00F06C54">
        <w:t>Portland, OR 97204</w:t>
      </w:r>
    </w:p>
    <w:p w:rsidR="002C034D" w:rsidRPr="00F06C54" w:rsidRDefault="00586B51" w:rsidP="004A7B15">
      <w:pPr>
        <w:spacing w:after="0" w:line="240" w:lineRule="auto"/>
      </w:pPr>
      <w:r w:rsidRPr="00F06C54">
        <w:t>503-229-6918</w:t>
      </w:r>
    </w:p>
    <w:p w:rsidR="002C034D" w:rsidRPr="00F06C54" w:rsidRDefault="00A854CD" w:rsidP="004A7B15">
      <w:pPr>
        <w:spacing w:after="0" w:line="240" w:lineRule="auto"/>
      </w:pPr>
      <w:hyperlink r:id="rId8" w:history="1">
        <w:r w:rsidR="00586B51" w:rsidRPr="00F06C54">
          <w:rPr>
            <w:rStyle w:val="Hyperlink"/>
          </w:rPr>
          <w:t>Hendrix.Donald@deq.state.or.us</w:t>
        </w:r>
      </w:hyperlink>
      <w:r w:rsidR="007A2D68" w:rsidRPr="00F06C54">
        <w:t xml:space="preserve"> </w:t>
      </w:r>
    </w:p>
    <w:p w:rsidR="007F67E5" w:rsidRDefault="007F67E5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Title V Permit Program Public</w:t>
            </w:r>
          </w:p>
        </w:tc>
        <w:tc>
          <w:tcPr>
            <w:tcW w:w="270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</w:t>
            </w:r>
          </w:p>
        </w:tc>
        <w:tc>
          <w:tcPr>
            <w:tcW w:w="252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1872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797064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1872</w:t>
            </w:r>
            <w:r w:rsidR="001A0671">
              <w:rPr>
                <w:color w:val="000000" w:themeColor="text1"/>
              </w:rPr>
              <w:fldChar w:fldCharType="begin"/>
            </w:r>
            <w:r w:rsidR="001A0671">
              <w:rPr>
                <w:color w:val="000000" w:themeColor="text1"/>
              </w:rPr>
              <w:instrText xml:space="preserve"> SUM(ABOVE) </w:instrText>
            </w:r>
            <w:r w:rsidR="001A0671"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E0A43"/>
    <w:multiLevelType w:val="hybridMultilevel"/>
    <w:tmpl w:val="F228AB86"/>
    <w:lvl w:ilvl="0" w:tplc="F96C3D60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F3A4F5E"/>
    <w:multiLevelType w:val="hybridMultilevel"/>
    <w:tmpl w:val="401C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F5BCF"/>
    <w:multiLevelType w:val="hybridMultilevel"/>
    <w:tmpl w:val="9E32748E"/>
    <w:lvl w:ilvl="0" w:tplc="040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1D4B76"/>
    <w:rsid w:val="002C034D"/>
    <w:rsid w:val="003D068F"/>
    <w:rsid w:val="00400528"/>
    <w:rsid w:val="004A23A6"/>
    <w:rsid w:val="004A7B15"/>
    <w:rsid w:val="004D2E49"/>
    <w:rsid w:val="004D6F41"/>
    <w:rsid w:val="00530F4A"/>
    <w:rsid w:val="00586B51"/>
    <w:rsid w:val="00676CCE"/>
    <w:rsid w:val="00797064"/>
    <w:rsid w:val="007A2D68"/>
    <w:rsid w:val="007E06B7"/>
    <w:rsid w:val="007E35DC"/>
    <w:rsid w:val="007F67E5"/>
    <w:rsid w:val="00897E4C"/>
    <w:rsid w:val="008F0EE2"/>
    <w:rsid w:val="009E2B63"/>
    <w:rsid w:val="00A854CD"/>
    <w:rsid w:val="00B918C2"/>
    <w:rsid w:val="00C202C9"/>
    <w:rsid w:val="00C55048"/>
    <w:rsid w:val="00C77B57"/>
    <w:rsid w:val="00D13EF6"/>
    <w:rsid w:val="00D65384"/>
    <w:rsid w:val="00DC142C"/>
    <w:rsid w:val="00E372D7"/>
    <w:rsid w:val="00E832BD"/>
    <w:rsid w:val="00EA4A46"/>
    <w:rsid w:val="00EE2ACA"/>
    <w:rsid w:val="00F06C54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ix.Donald@deq.state.or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govdelivery.com/accounts/ORDEQ/subscriber/new?topic_id=ORDEQ_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RulesandRegulations/Pages/2016/Rtitlevcpi2016.aspx" TargetMode="External"/><Relationship Id="rId5" Type="http://schemas.openxmlformats.org/officeDocument/2006/relationships/hyperlink" Target="http://www.oregon.gov/deq/EQC/Documents/2016/0616ItemLReport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5</cp:revision>
  <dcterms:created xsi:type="dcterms:W3CDTF">2016-06-10T20:23:00Z</dcterms:created>
  <dcterms:modified xsi:type="dcterms:W3CDTF">2016-06-10T20:48:00Z</dcterms:modified>
</cp:coreProperties>
</file>