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5921B1DF"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D340AC">
        <w:rPr>
          <w:rStyle w:val="Emphasis"/>
          <w:rFonts w:asciiTheme="majorHAnsi" w:hAnsiTheme="majorHAnsi" w:cstheme="majorHAnsi"/>
          <w:vanish w:val="0"/>
          <w:color w:val="415B5C" w:themeColor="accent3" w:themeShade="80"/>
        </w:rPr>
        <w:t xml:space="preserve">June 15, </w:t>
      </w:r>
      <w:r w:rsidR="004F2E28">
        <w:rPr>
          <w:rStyle w:val="Emphasis"/>
          <w:rFonts w:asciiTheme="majorHAnsi" w:hAnsiTheme="majorHAnsi" w:cstheme="majorHAnsi"/>
          <w:vanish w:val="0"/>
          <w:color w:val="415B5C" w:themeColor="accent3" w:themeShade="80"/>
        </w:rPr>
        <w:t>2015</w:t>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5A8B7896"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xml:space="preserve">), Lead (Pb) and </w:t>
      </w:r>
      <w:r w:rsidR="00290955">
        <w:rPr>
          <w:rStyle w:val="Strong"/>
          <w:sz w:val="28"/>
          <w:szCs w:val="28"/>
        </w:rPr>
        <w:t>Fine Particulate Matter (</w:t>
      </w:r>
      <w:r w:rsidR="00873F5B" w:rsidRPr="008925B6">
        <w:rPr>
          <w:rStyle w:val="Strong"/>
          <w:sz w:val="28"/>
          <w:szCs w:val="28"/>
        </w:rPr>
        <w:t>PM 2.5</w:t>
      </w:r>
      <w:r w:rsidR="00290955">
        <w:rPr>
          <w:rStyle w:val="Strong"/>
          <w:sz w:val="28"/>
          <w:szCs w:val="28"/>
        </w:rPr>
        <w:t>)</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6" w14:textId="4B6A4AB0" w:rsidR="00423B84" w:rsidRDefault="00A321E8" w:rsidP="00EF6972">
      <w:pPr>
        <w:pStyle w:val="Heading2"/>
        <w:ind w:left="720"/>
        <w:rPr>
          <w:color w:val="auto"/>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w:t>
      </w:r>
      <w:r w:rsidR="008B6498">
        <w:rPr>
          <w:rFonts w:ascii="Times New Roman" w:eastAsiaTheme="minorHAnsi" w:hAnsi="Times New Roman" w:cs="Times New Roman"/>
          <w:color w:val="auto"/>
          <w:sz w:val="23"/>
          <w:szCs w:val="23"/>
        </w:rPr>
        <w:t>se</w:t>
      </w:r>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r w:rsidR="008B6498">
        <w:rPr>
          <w:rFonts w:ascii="Times New Roman" w:eastAsiaTheme="minorHAnsi" w:hAnsi="Times New Roman" w:cs="Times New Roman"/>
          <w:color w:val="auto"/>
          <w:sz w:val="23"/>
          <w:szCs w:val="23"/>
        </w:rPr>
        <w:t>allow</w:t>
      </w:r>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1AFD5F8C"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sidR="00BB2873">
        <w:rPr>
          <w:rFonts w:eastAsiaTheme="minorHAnsi"/>
          <w:bCs/>
          <w:sz w:val="23"/>
          <w:szCs w:val="23"/>
        </w:rPr>
        <w:t>C</w:t>
      </w:r>
      <w:r w:rsidR="008B6498">
        <w:rPr>
          <w:rFonts w:eastAsiaTheme="minorHAnsi"/>
          <w:bCs/>
          <w:sz w:val="23"/>
          <w:szCs w:val="23"/>
        </w:rPr>
        <w:t>lean Air Act</w:t>
      </w:r>
      <w:r w:rsidR="004706D5" w:rsidRPr="00A14A21">
        <w:rPr>
          <w:rFonts w:eastAsiaTheme="minorHAnsi"/>
          <w:bCs/>
          <w:sz w:val="23"/>
          <w:szCs w:val="23"/>
        </w:rPr>
        <w:t>.</w:t>
      </w:r>
      <w:r w:rsidR="00BB2873">
        <w:rPr>
          <w:rFonts w:eastAsiaTheme="minorHAnsi"/>
          <w:bCs/>
          <w:sz w:val="23"/>
          <w:szCs w:val="23"/>
        </w:rPr>
        <w:t xml:space="preserve"> After the public notice period, </w:t>
      </w:r>
      <w:r w:rsidR="008B6498">
        <w:rPr>
          <w:rFonts w:eastAsiaTheme="minorHAnsi"/>
          <w:bCs/>
          <w:sz w:val="23"/>
          <w:szCs w:val="23"/>
        </w:rPr>
        <w:t xml:space="preserve">DEQ will submit </w:t>
      </w:r>
      <w:r w:rsidR="00BB2873">
        <w:rPr>
          <w:rFonts w:eastAsiaTheme="minorHAnsi"/>
          <w:bCs/>
          <w:sz w:val="23"/>
          <w:szCs w:val="23"/>
        </w:rPr>
        <w:t xml:space="preserve">the proposed rules to EQC for approval. Following </w:t>
      </w:r>
      <w:r w:rsidR="008B6498">
        <w:rPr>
          <w:rFonts w:eastAsiaTheme="minorHAnsi"/>
          <w:bCs/>
          <w:sz w:val="23"/>
          <w:szCs w:val="23"/>
        </w:rPr>
        <w:t>the commiss</w:t>
      </w:r>
      <w:r w:rsidR="00D340AC">
        <w:rPr>
          <w:rFonts w:eastAsiaTheme="minorHAnsi"/>
          <w:bCs/>
          <w:sz w:val="23"/>
          <w:szCs w:val="23"/>
        </w:rPr>
        <w:t>i</w:t>
      </w:r>
      <w:r w:rsidR="008B6498">
        <w:rPr>
          <w:rFonts w:eastAsiaTheme="minorHAnsi"/>
          <w:bCs/>
          <w:sz w:val="23"/>
          <w:szCs w:val="23"/>
        </w:rPr>
        <w:t>on’s</w:t>
      </w:r>
      <w:r w:rsidR="00BB2873">
        <w:rPr>
          <w:rFonts w:eastAsiaTheme="minorHAnsi"/>
          <w:bCs/>
          <w:sz w:val="23"/>
          <w:szCs w:val="23"/>
        </w:rPr>
        <w:t xml:space="preserve"> approval, </w:t>
      </w:r>
      <w:r w:rsidR="008B6498">
        <w:rPr>
          <w:rFonts w:eastAsiaTheme="minorHAnsi"/>
          <w:bCs/>
          <w:sz w:val="23"/>
          <w:szCs w:val="23"/>
        </w:rPr>
        <w:t xml:space="preserve">DEQ will submit </w:t>
      </w:r>
      <w:r w:rsidR="00BB2873">
        <w:rPr>
          <w:rFonts w:eastAsiaTheme="minorHAnsi"/>
          <w:bCs/>
          <w:sz w:val="23"/>
          <w:szCs w:val="23"/>
        </w:rPr>
        <w:t>the proposed rules 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47C01389"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r w:rsidR="008B6498">
        <w:rPr>
          <w:rFonts w:eastAsiaTheme="minorHAnsi"/>
          <w:bCs/>
          <w:sz w:val="23"/>
          <w:szCs w:val="23"/>
        </w:rPr>
        <w:t>ational Ambient Air Quality Standard</w:t>
      </w:r>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r w:rsidR="008B6498">
        <w:rPr>
          <w:rFonts w:eastAsiaTheme="minorHAnsi"/>
          <w:bCs/>
          <w:sz w:val="23"/>
          <w:szCs w:val="23"/>
        </w:rPr>
        <w:t>allow</w:t>
      </w:r>
      <w:r w:rsidR="00A321E8">
        <w:rPr>
          <w:rFonts w:eastAsiaTheme="minorHAnsi"/>
          <w:bCs/>
          <w:sz w:val="23"/>
          <w:szCs w:val="23"/>
        </w:rPr>
        <w:t xml:space="preserve"> Oregon </w:t>
      </w:r>
      <w:r w:rsidR="00E460D3" w:rsidRPr="00A14A21">
        <w:rPr>
          <w:rFonts w:eastAsiaTheme="minorHAnsi"/>
          <w:bCs/>
          <w:sz w:val="23"/>
          <w:szCs w:val="23"/>
        </w:rPr>
        <w:t xml:space="preserve">to meet </w:t>
      </w:r>
      <w:r w:rsidR="00A54019">
        <w:rPr>
          <w:rFonts w:eastAsiaTheme="minorHAnsi"/>
          <w:bCs/>
          <w:sz w:val="23"/>
          <w:szCs w:val="23"/>
        </w:rPr>
        <w:t>C</w:t>
      </w:r>
      <w:r w:rsidR="008B6498">
        <w:rPr>
          <w:rFonts w:eastAsiaTheme="minorHAnsi"/>
          <w:bCs/>
          <w:sz w:val="23"/>
          <w:szCs w:val="23"/>
        </w:rPr>
        <w:t xml:space="preserve">lean Air Act </w:t>
      </w:r>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1ED55E68"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sidR="008B6498">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r w:rsidR="00584D90">
        <w:rPr>
          <w:rFonts w:eastAsiaTheme="minorHAnsi"/>
          <w:bCs/>
          <w:sz w:val="23"/>
          <w:szCs w:val="23"/>
        </w:rPr>
        <w:t>.</w:t>
      </w:r>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08B4FF66"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r w:rsidR="00762072">
        <w:rPr>
          <w:rFonts w:eastAsiaTheme="minorHAnsi"/>
          <w:bCs/>
          <w:sz w:val="23"/>
          <w:szCs w:val="23"/>
        </w:rPr>
        <w:t>.</w:t>
      </w:r>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465FEDC4"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r w:rsidR="00695824">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w:t>
      </w:r>
      <w:r w:rsidR="001F35E3" w:rsidRPr="00A14A21">
        <w:rPr>
          <w:rFonts w:eastAsiaTheme="minorHAnsi"/>
          <w:bCs/>
          <w:sz w:val="23"/>
          <w:szCs w:val="23"/>
        </w:rPr>
        <w:lastRenderedPageBreak/>
        <w:t xml:space="preserve">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517AC871"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6E687A2E" w:rsid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rsidP="00EF6972">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2C5AEA30"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r w:rsidR="00762072">
        <w:rPr>
          <w:rFonts w:eastAsiaTheme="minorHAnsi"/>
          <w:sz w:val="23"/>
          <w:szCs w:val="23"/>
        </w:rPr>
        <w:t xml:space="preserve">lean Air Act </w:t>
      </w:r>
      <w:r w:rsidRPr="008B1E61">
        <w:rPr>
          <w:rFonts w:eastAsiaTheme="minorHAnsi"/>
          <w:sz w:val="23"/>
          <w:szCs w:val="23"/>
        </w:rPr>
        <w:t>requires the EPA to set N</w:t>
      </w:r>
      <w:r w:rsidR="00762072">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sidR="00762072">
        <w:rPr>
          <w:rFonts w:eastAsiaTheme="minorHAnsi"/>
          <w:sz w:val="23"/>
          <w:szCs w:val="23"/>
        </w:rPr>
        <w:t xml:space="preserve">Act </w:t>
      </w:r>
      <w:r w:rsidRPr="008B1E61">
        <w:rPr>
          <w:rFonts w:eastAsiaTheme="minorHAnsi"/>
          <w:sz w:val="23"/>
          <w:szCs w:val="23"/>
        </w:rPr>
        <w:t xml:space="preserve">established two types of </w:t>
      </w:r>
      <w:r w:rsidR="00762072">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sidR="00762072">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4CB357FF"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w:t>
      </w:r>
      <w:r w:rsidRPr="008B1E61">
        <w:rPr>
          <w:rFonts w:eastAsiaTheme="minorHAnsi"/>
          <w:sz w:val="23"/>
          <w:szCs w:val="23"/>
        </w:rPr>
        <w:lastRenderedPageBreak/>
        <w:t xml:space="preserve">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sidR="00762072">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04231608"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sidR="00762072">
        <w:rPr>
          <w:rFonts w:eastAsiaTheme="minorHAnsi"/>
          <w:sz w:val="23"/>
          <w:szCs w:val="23"/>
        </w:rPr>
        <w:t>.</w:t>
      </w:r>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r w:rsidR="00B92502" w:rsidRPr="00D340AC">
        <w:rPr>
          <w:rFonts w:eastAsiaTheme="minorHAnsi"/>
          <w:sz w:val="23"/>
          <w:szCs w:val="23"/>
        </w:rPr>
        <w:t>and secondary annual fin</w:t>
      </w:r>
      <w:r w:rsidR="00995840">
        <w:rPr>
          <w:rFonts w:eastAsiaTheme="minorHAnsi"/>
          <w:sz w:val="23"/>
          <w:szCs w:val="23"/>
        </w:rPr>
        <w:t>e</w:t>
      </w:r>
      <w:r w:rsidR="00B92502" w:rsidRPr="00D340AC">
        <w:rPr>
          <w:rFonts w:eastAsiaTheme="minorHAnsi"/>
          <w:sz w:val="23"/>
          <w:szCs w:val="23"/>
        </w:rPr>
        <w:t xml:space="preserve"> particulat</w:t>
      </w:r>
      <w:r w:rsidR="00995840">
        <w:rPr>
          <w:rFonts w:eastAsiaTheme="minorHAnsi"/>
          <w:sz w:val="23"/>
          <w:szCs w:val="23"/>
        </w:rPr>
        <w:t>e</w:t>
      </w:r>
      <w:r w:rsidR="00B92502" w:rsidRPr="00D340AC">
        <w:rPr>
          <w:rFonts w:eastAsiaTheme="minorHAnsi"/>
          <w:sz w:val="23"/>
          <w:szCs w:val="23"/>
        </w:rPr>
        <w:t xml:space="preserve"> standard of 15 </w:t>
      </w:r>
      <w:r w:rsidR="00995840" w:rsidRPr="008B1E61">
        <w:rPr>
          <w:rFonts w:eastAsiaTheme="minorHAnsi"/>
          <w:sz w:val="23"/>
          <w:szCs w:val="23"/>
        </w:rPr>
        <w:t>µ</w:t>
      </w:r>
      <w:r w:rsidR="00B92502" w:rsidRPr="00D340AC">
        <w:rPr>
          <w:rFonts w:eastAsiaTheme="minorHAnsi"/>
          <w:sz w:val="23"/>
          <w:szCs w:val="23"/>
        </w:rPr>
        <w:t>g/m3</w:t>
      </w:r>
      <w:r w:rsidR="00D340AC">
        <w:rPr>
          <w:rFonts w:eastAsiaTheme="minorHAnsi"/>
          <w:sz w:val="23"/>
          <w:szCs w:val="23"/>
        </w:rPr>
        <w:t>.</w:t>
      </w:r>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53FC46C5" w14:textId="0EC8E44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7" w14:textId="4DF0ED37" w:rsidR="00762072" w:rsidRPr="00D340AC" w:rsidRDefault="00666877" w:rsidP="00D340AC">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00090E80" w:rsidRPr="00EF6972">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1EEE6053" w14:textId="4BCEEC5A" w:rsidR="00B440D0" w:rsidRPr="00664A03" w:rsidRDefault="00666877" w:rsidP="000B17A5">
      <w:pPr>
        <w:pStyle w:val="Default"/>
        <w:numPr>
          <w:ilvl w:val="0"/>
          <w:numId w:val="12"/>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00664A03" w:rsidRPr="00664A03">
        <w:rPr>
          <w:rFonts w:asciiTheme="minorHAnsi" w:eastAsiaTheme="minorHAnsi" w:hAnsiTheme="minorHAnsi" w:cstheme="minorHAnsi"/>
          <w:color w:val="auto"/>
          <w:sz w:val="23"/>
          <w:szCs w:val="23"/>
        </w:rPr>
        <w:t xml:space="preserve"> </w:t>
      </w:r>
      <w:r w:rsidR="008B1E61" w:rsidRPr="00664A03">
        <w:rPr>
          <w:rFonts w:asciiTheme="minorHAnsi" w:eastAsiaTheme="minorHAnsi" w:hAnsiTheme="minorHAnsi" w:cstheme="minorHAnsi"/>
          <w:b w:val="0"/>
          <w:sz w:val="23"/>
          <w:szCs w:val="23"/>
        </w:rPr>
        <w:t>c</w:t>
      </w:r>
      <w:r w:rsidR="000B1399" w:rsidRPr="00664A03">
        <w:rPr>
          <w:rFonts w:asciiTheme="minorHAnsi" w:eastAsiaTheme="minorHAnsi" w:hAnsiTheme="minorHAnsi" w:cstheme="minorHAnsi"/>
          <w:b w:val="0"/>
          <w:sz w:val="23"/>
          <w:szCs w:val="23"/>
        </w:rPr>
        <w:t xml:space="preserve">omponents in place to implement a new or revised NAAQS, as specified in </w:t>
      </w:r>
      <w:r w:rsidR="00561E33" w:rsidRPr="00664A03">
        <w:rPr>
          <w:rFonts w:asciiTheme="minorHAnsi" w:eastAsiaTheme="minorHAnsi" w:hAnsiTheme="minorHAnsi" w:cstheme="minorHAnsi"/>
          <w:b w:val="0"/>
          <w:sz w:val="23"/>
          <w:szCs w:val="23"/>
        </w:rPr>
        <w:t>CAA</w:t>
      </w:r>
      <w:r w:rsidR="000B1399" w:rsidRPr="00664A03">
        <w:rPr>
          <w:rFonts w:asciiTheme="minorHAnsi" w:eastAsiaTheme="minorHAnsi" w:hAnsiTheme="minorHAnsi" w:cstheme="minorHAnsi"/>
          <w:b w:val="0"/>
          <w:sz w:val="23"/>
          <w:szCs w:val="23"/>
        </w:rPr>
        <w:t xml:space="preserve"> section 110. These plans are often called "infrastructure SIPs</w:t>
      </w:r>
      <w:r w:rsidR="00EB49F5"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w:t>
      </w:r>
      <w:r w:rsidR="00090E80" w:rsidRPr="00664A03">
        <w:rPr>
          <w:rFonts w:asciiTheme="minorHAnsi" w:eastAsiaTheme="minorHAnsi" w:hAnsiTheme="minorHAnsi" w:cstheme="minorHAnsi"/>
          <w:b w:val="0"/>
          <w:iCs/>
          <w:sz w:val="23"/>
          <w:szCs w:val="23"/>
        </w:rPr>
        <w:t>(</w:t>
      </w:r>
      <w:r w:rsidR="00090E80" w:rsidRPr="00664A03">
        <w:rPr>
          <w:rFonts w:asciiTheme="minorHAnsi" w:eastAsiaTheme="minorHAnsi" w:hAnsiTheme="minorHAnsi" w:cstheme="minorHAnsi"/>
          <w:b w:val="0"/>
          <w:i/>
          <w:iCs/>
          <w:sz w:val="23"/>
          <w:szCs w:val="23"/>
        </w:rPr>
        <w:t>S</w:t>
      </w:r>
      <w:r w:rsidR="000B1399" w:rsidRPr="00664A03">
        <w:rPr>
          <w:rFonts w:asciiTheme="minorHAnsi" w:eastAsiaTheme="minorHAnsi" w:hAnsiTheme="minorHAnsi" w:cstheme="minorHAnsi"/>
          <w:b w:val="0"/>
          <w:i/>
          <w:iCs/>
          <w:sz w:val="23"/>
          <w:szCs w:val="23"/>
        </w:rPr>
        <w:t xml:space="preserve">ee </w:t>
      </w:r>
      <w:r w:rsidR="000B1399" w:rsidRPr="00664A03">
        <w:rPr>
          <w:rFonts w:asciiTheme="minorHAnsi" w:eastAsiaTheme="minorHAnsi" w:hAnsiTheme="minorHAnsi" w:cstheme="minorHAnsi"/>
          <w:b w:val="0"/>
          <w:sz w:val="23"/>
          <w:szCs w:val="23"/>
        </w:rPr>
        <w:t>CAA Section 110(a)(1)</w:t>
      </w:r>
      <w:r w:rsidR="00090E80"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42 U</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S</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C</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 7410(a)(1)</w:t>
      </w:r>
      <w:r w:rsidR="000B1399" w:rsidRPr="00664A03">
        <w:rPr>
          <w:rFonts w:asciiTheme="minorHAnsi" w:eastAsiaTheme="minorHAnsi" w:hAnsiTheme="minorHAnsi" w:cstheme="minorHAnsi"/>
          <w:b w:val="0"/>
          <w:iCs/>
          <w:sz w:val="23"/>
          <w:szCs w:val="23"/>
        </w:rPr>
        <w:t>)</w:t>
      </w:r>
      <w:r w:rsidR="000B1399"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sz w:val="23"/>
          <w:szCs w:val="23"/>
        </w:rPr>
        <w:t xml:space="preserve"> </w:t>
      </w:r>
    </w:p>
    <w:p w14:paraId="53FC46CB" w14:textId="39F22486"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sidR="00762072">
        <w:rPr>
          <w:rFonts w:eastAsiaTheme="minorHAnsi"/>
          <w:sz w:val="23"/>
          <w:szCs w:val="23"/>
        </w:rPr>
        <w:t>national ambient air quality standards</w:t>
      </w:r>
      <w:r w:rsidRPr="008B1E61">
        <w:rPr>
          <w:rFonts w:eastAsiaTheme="minorHAnsi"/>
          <w:sz w:val="23"/>
          <w:szCs w:val="23"/>
        </w:rPr>
        <w:t xml:space="preserve">. </w:t>
      </w:r>
      <w:r w:rsidR="00090E80" w:rsidRPr="00B440D0">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4D12FCB9"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rsidR="00B440D0">
        <w:rPr>
          <w:spacing w:val="-2"/>
        </w:rPr>
        <w:t>Title</w:t>
      </w:r>
      <w:r w:rsidR="00762072">
        <w:rPr>
          <w:spacing w:val="-2"/>
        </w:rPr>
        <w:t xml:space="preserve"> </w:t>
      </w:r>
      <w:r>
        <w:t>40</w:t>
      </w:r>
      <w:r w:rsidR="00762072">
        <w:t xml:space="preserve">, Code of Federal Regulations </w:t>
      </w:r>
      <w:r w:rsidR="00B440D0">
        <w:t>s</w:t>
      </w:r>
      <w:r w:rsidR="00D340AC">
        <w:t xml:space="preserve">ection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5108213B"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B5904">
        <w:t>F</w:t>
      </w:r>
      <w:r w:rsidR="00426641" w:rsidRPr="00426641">
        <w:t xml:space="preserve">ederal reference monitors are located in: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0A2F055B"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w:t>
      </w:r>
      <w:r w:rsidRPr="008B1E61">
        <w:rPr>
          <w:rFonts w:eastAsiaTheme="minorHAnsi"/>
          <w:sz w:val="23"/>
          <w:szCs w:val="23"/>
        </w:rPr>
        <w:lastRenderedPageBreak/>
        <w:t xml:space="preserve">to implement the revised NAAQS. The proposed rule amendments are needed to ensure DEQ has the necessary authority to enforce and implement the latest </w:t>
      </w:r>
      <w:r w:rsidR="004B5904">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51F9A49A"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sidR="00B440D0">
        <w:rPr>
          <w:rFonts w:eastAsiaTheme="minorHAnsi"/>
          <w:sz w:val="23"/>
          <w:szCs w:val="23"/>
        </w:rPr>
        <w:t>ambient a</w:t>
      </w:r>
      <w:r w:rsidRPr="008B1E61">
        <w:rPr>
          <w:rFonts w:eastAsiaTheme="minorHAnsi"/>
          <w:sz w:val="23"/>
          <w:szCs w:val="23"/>
        </w:rPr>
        <w:t xml:space="preserve">ir </w:t>
      </w:r>
      <w:r w:rsidR="00B440D0">
        <w:rPr>
          <w:rFonts w:eastAsiaTheme="minorHAnsi"/>
          <w:sz w:val="23"/>
          <w:szCs w:val="23"/>
        </w:rPr>
        <w:t>q</w:t>
      </w:r>
      <w:r w:rsidRPr="008B1E61">
        <w:rPr>
          <w:rFonts w:eastAsiaTheme="minorHAnsi"/>
          <w:sz w:val="23"/>
          <w:szCs w:val="23"/>
        </w:rPr>
        <w:t xml:space="preserve">uality </w:t>
      </w:r>
      <w:r w:rsidR="00B440D0">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1" w14:textId="041AE0C9" w:rsidR="00A5781C" w:rsidRPr="001D1660" w:rsidRDefault="007404BD" w:rsidP="00A5781C">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r w:rsidR="00FD5857">
        <w:t xml:space="preserve"> not</w:t>
      </w:r>
      <w:r w:rsidRPr="007404BD">
        <w:t xml:space="preserve"> </w:t>
      </w:r>
      <w:r w:rsidR="00FD5857">
        <w:t>add or remove any parties regulated by DEQ.</w:t>
      </w:r>
      <w:r w:rsidR="00FD5857" w:rsidRPr="007404BD" w:rsidDel="00FD5857">
        <w:t xml:space="preserve"> </w:t>
      </w:r>
      <w:r w:rsidR="00995840">
        <w:t>However, it does reflect meeting a more restrictive test.</w:t>
      </w:r>
    </w:p>
    <w:p w14:paraId="53FC4702" w14:textId="77777777" w:rsidR="00762072" w:rsidRDefault="00762072" w:rsidP="00EF6972">
      <w:pPr>
        <w:contextualSpacing/>
        <w:rPr>
          <w:rFonts w:asciiTheme="majorHAnsi" w:eastAsiaTheme="minorHAnsi" w:hAnsiTheme="majorHAnsi" w:cstheme="majorHAnsi"/>
          <w:color w:val="000000"/>
          <w:sz w:val="22"/>
          <w:szCs w:val="22"/>
        </w:rPr>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56093C28"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sidR="004B5904">
        <w:rPr>
          <w:rFonts w:eastAsiaTheme="minorHAnsi"/>
          <w:sz w:val="23"/>
          <w:szCs w:val="23"/>
        </w:rPr>
        <w:t>allow</w:t>
      </w:r>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sidR="004B5904">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24EE789E"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w:t>
      </w:r>
      <w:r w:rsidR="00695824">
        <w:rPr>
          <w:rFonts w:ascii="Times New Roman" w:hAnsi="Times New Roman" w:cs="Times New Roman"/>
          <w:b w:val="0"/>
          <w:color w:val="auto"/>
          <w:sz w:val="23"/>
          <w:szCs w:val="23"/>
        </w:rPr>
        <w:t>B</w:t>
      </w:r>
      <w:r w:rsidR="00DB11AE">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r w:rsidR="004B5904">
        <w:rPr>
          <w:rFonts w:ascii="Times New Roman" w:hAnsi="Times New Roman" w:cs="Times New Roman"/>
          <w:b w:val="0"/>
          <w:color w:val="auto"/>
          <w:sz w:val="23"/>
          <w:szCs w:val="23"/>
        </w:rPr>
        <w:t>regon Administrative Rules</w:t>
      </w:r>
      <w:r w:rsidR="00817A4C" w:rsidRPr="007404BD">
        <w:rPr>
          <w:rFonts w:ascii="Times New Roman" w:hAnsi="Times New Roman" w:cs="Times New Roman"/>
          <w:b w:val="0"/>
          <w:color w:val="auto"/>
          <w:sz w:val="23"/>
          <w:szCs w:val="23"/>
        </w:rPr>
        <w:t xml:space="preserve"> and corresponding O</w:t>
      </w:r>
      <w:r w:rsidR="004B5904">
        <w:rPr>
          <w:rFonts w:ascii="Times New Roman" w:hAnsi="Times New Roman" w:cs="Times New Roman"/>
          <w:b w:val="0"/>
          <w:color w:val="auto"/>
          <w:sz w:val="23"/>
          <w:szCs w:val="23"/>
        </w:rPr>
        <w:t>regon Revised Statutes</w:t>
      </w:r>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sidR="004B5904">
        <w:rPr>
          <w:rFonts w:ascii="Times New Roman" w:hAnsi="Times New Roman" w:cs="Times New Roman"/>
          <w:b w:val="0"/>
          <w:color w:val="auto"/>
          <w:sz w:val="23"/>
          <w:szCs w:val="23"/>
        </w:rPr>
        <w:t>f</w:t>
      </w:r>
      <w:r w:rsidR="00817A4C" w:rsidRPr="007404BD">
        <w:rPr>
          <w:rFonts w:ascii="Times New Roman" w:hAnsi="Times New Roman" w:cs="Times New Roman"/>
          <w:b w:val="0"/>
          <w:color w:val="auto"/>
          <w:sz w:val="23"/>
          <w:szCs w:val="23"/>
        </w:rPr>
        <w:t xml:space="preserve">ederally-approved Oregon State Implementation Plan </w:t>
      </w:r>
      <w:r w:rsidR="004B5904">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listed in subpart MM of 40 C</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F</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R</w:t>
      </w:r>
      <w:r w:rsidR="004B5904">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686059F0"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4B5904">
        <w:rPr>
          <w:sz w:val="23"/>
          <w:szCs w:val="23"/>
        </w:rPr>
        <w:t xml:space="preserve">establishing </w:t>
      </w:r>
      <w:r w:rsidR="000E7AD1">
        <w:rPr>
          <w:sz w:val="23"/>
          <w:szCs w:val="23"/>
        </w:rPr>
        <w:t xml:space="preserve">a new or revised NAAQS.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 xml:space="preserve">Attachment </w:t>
      </w:r>
      <w:r w:rsidR="00DF6F64">
        <w:rPr>
          <w:sz w:val="23"/>
          <w:szCs w:val="23"/>
        </w:rPr>
        <w:t>C</w:t>
      </w:r>
      <w:r w:rsidR="00F439B7">
        <w:rPr>
          <w:sz w:val="23"/>
          <w:szCs w:val="23"/>
        </w:rPr>
        <w:t>)</w:t>
      </w:r>
      <w:r w:rsidR="000E7AD1">
        <w:rPr>
          <w:sz w:val="23"/>
          <w:szCs w:val="23"/>
        </w:rPr>
        <w:t>.</w:t>
      </w:r>
      <w:r w:rsidR="002E7B5D">
        <w:rPr>
          <w:sz w:val="23"/>
          <w:szCs w:val="23"/>
        </w:rPr>
        <w:t xml:space="preserve"> </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50736781"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4B5904">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656A2C4"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B74CAE" w:rsidRDefault="00255284" w:rsidP="008E0EEB">
            <w:pPr>
              <w:pStyle w:val="Default"/>
              <w:spacing w:before="120" w:after="120"/>
              <w:ind w:left="162" w:right="14"/>
              <w:rPr>
                <w:rStyle w:val="Hyperlink"/>
                <w:b w:val="0"/>
              </w:rPr>
            </w:pPr>
            <w:hyperlink r:id="rId21" w:history="1">
              <w:r w:rsidR="00135E24" w:rsidRPr="00B74CAE">
                <w:rPr>
                  <w:rStyle w:val="Hyperlink"/>
                  <w:b w:val="0"/>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B74CAE" w:rsidRDefault="00255284" w:rsidP="008E0EEB">
            <w:pPr>
              <w:spacing w:before="120" w:after="120"/>
              <w:ind w:left="162" w:right="14"/>
              <w:rPr>
                <w:rStyle w:val="Hyperlink"/>
              </w:rPr>
            </w:pPr>
            <w:hyperlink r:id="rId22" w:history="1">
              <w:r w:rsidR="00135E24" w:rsidRPr="00B74CAE">
                <w:rPr>
                  <w:rStyle w:val="Hyperlink"/>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sidR="004B5904">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sidR="004B5904">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B74CAE" w:rsidRDefault="00255284" w:rsidP="008E0EEB">
            <w:pPr>
              <w:pStyle w:val="Default"/>
              <w:spacing w:before="120" w:after="120"/>
              <w:ind w:left="162" w:right="14"/>
              <w:rPr>
                <w:rStyle w:val="Hyperlink"/>
                <w:b w:val="0"/>
              </w:rPr>
            </w:pPr>
            <w:hyperlink r:id="rId23" w:history="1">
              <w:r w:rsidR="00464B8D" w:rsidRPr="00B74CAE">
                <w:rPr>
                  <w:rStyle w:val="Hyperlink"/>
                  <w:b w:val="0"/>
                </w:rPr>
                <w:t>http://www.deq.state.or.us/aq/forms/2013AQMonNetPlan.pdf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lastRenderedPageBreak/>
        <w:t>This rule</w:t>
      </w:r>
      <w:r w:rsidR="00D210BC">
        <w:t xml:space="preserve">making </w:t>
      </w:r>
      <w:r>
        <w:t>does not involve fees.</w:t>
      </w:r>
      <w:bookmarkStart w:id="1" w:name="RANGE!A226:B243"/>
      <w:bookmarkEnd w:id="1"/>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255284"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FE12C0B"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sidR="00FE2C4B">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r w:rsidR="00FE2C4B">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r w:rsidR="00995840">
        <w:rPr>
          <w:sz w:val="23"/>
          <w:szCs w:val="23"/>
        </w:rPr>
        <w:t xml:space="preserve">industrial </w:t>
      </w:r>
      <w:r w:rsidR="002B014C" w:rsidRPr="00AD052D">
        <w:rPr>
          <w:sz w:val="23"/>
          <w:szCs w:val="23"/>
        </w:rPr>
        <w:t xml:space="preserve">sources </w:t>
      </w:r>
      <w:r w:rsidR="00995840">
        <w:rPr>
          <w:sz w:val="23"/>
          <w:szCs w:val="23"/>
        </w:rPr>
        <w:t xml:space="preserve">or other emissions source categories </w:t>
      </w:r>
      <w:r w:rsidR="002B014C" w:rsidRPr="00AD052D">
        <w:rPr>
          <w:sz w:val="23"/>
          <w:szCs w:val="23"/>
        </w:rPr>
        <w:t>in Oregon if controls</w:t>
      </w:r>
      <w:r w:rsidR="00995840">
        <w:rPr>
          <w:sz w:val="23"/>
          <w:szCs w:val="23"/>
        </w:rPr>
        <w:t xml:space="preserve"> or strategies</w:t>
      </w:r>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4B747724" w14:textId="5C4EFCC5" w:rsidR="000B17A5" w:rsidRPr="000B17A5" w:rsidRDefault="000B17A5" w:rsidP="00EF6972">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4E0B8D53" w14:textId="77777777" w:rsidR="000B17A5" w:rsidRDefault="000B17A5" w:rsidP="00EF6972">
      <w:pPr>
        <w:autoSpaceDE w:val="0"/>
        <w:autoSpaceDN w:val="0"/>
        <w:adjustRightInd w:val="0"/>
        <w:ind w:left="1080" w:right="0"/>
        <w:outlineLvl w:val="9"/>
        <w:rPr>
          <w:rFonts w:eastAsiaTheme="minorHAnsi"/>
          <w:sz w:val="23"/>
          <w:szCs w:val="23"/>
        </w:rPr>
      </w:pPr>
    </w:p>
    <w:p w14:paraId="53FC4771" w14:textId="0B2CFAC1" w:rsidR="00762072" w:rsidRDefault="004465E8" w:rsidP="00EF6972">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r w:rsidR="000B17A5">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579C7FF9" w14:textId="77777777" w:rsidR="000B17A5" w:rsidRDefault="000B17A5" w:rsidP="00EF6972">
      <w:pPr>
        <w:autoSpaceDE w:val="0"/>
        <w:autoSpaceDN w:val="0"/>
        <w:adjustRightInd w:val="0"/>
        <w:ind w:left="1080" w:right="0"/>
        <w:outlineLvl w:val="9"/>
        <w:rPr>
          <w:rFonts w:eastAsiaTheme="minorHAnsi"/>
          <w:sz w:val="23"/>
          <w:szCs w:val="23"/>
        </w:rPr>
      </w:pPr>
    </w:p>
    <w:p w14:paraId="71AA927A" w14:textId="055B32EC" w:rsidR="000B17A5" w:rsidRPr="000B17A5" w:rsidRDefault="000B17A5" w:rsidP="000B17A5">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29E666B3"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4B77A4BF" w14:textId="77777777" w:rsidR="000B17A5" w:rsidRDefault="000B17A5" w:rsidP="000B17A5">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762D85EC" w14:textId="77777777" w:rsidR="000B17A5" w:rsidRDefault="000B17A5" w:rsidP="00EF6972">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single" w:sz="4" w:space="0" w:color="415B5C" w:themeColor="accent3" w:themeShade="80"/>
          <w:left w:val="single" w:sz="4" w:space="0" w:color="415B5C" w:themeColor="accent3" w:themeShade="80"/>
          <w:bottom w:val="single" w:sz="4" w:space="0" w:color="415B5C" w:themeColor="accent3" w:themeShade="80"/>
          <w:right w:val="single" w:sz="4" w:space="0" w:color="415B5C" w:themeColor="accent3" w:themeShade="80"/>
          <w:insideH w:val="single" w:sz="4" w:space="0" w:color="415B5C" w:themeColor="accent3" w:themeShade="80"/>
          <w:insideV w:val="single" w:sz="4" w:space="0" w:color="415B5C" w:themeColor="accent3" w:themeShade="80"/>
        </w:tblBorders>
        <w:tblLayout w:type="fixed"/>
        <w:tblLook w:val="04A0" w:firstRow="1" w:lastRow="0" w:firstColumn="1" w:lastColumn="0" w:noHBand="0" w:noVBand="1"/>
      </w:tblPr>
      <w:tblGrid>
        <w:gridCol w:w="4140"/>
        <w:gridCol w:w="5310"/>
      </w:tblGrid>
      <w:tr w:rsidR="000B17A5" w:rsidRPr="00B15DF7" w14:paraId="7A64FAA8" w14:textId="77777777" w:rsidTr="000B17A5">
        <w:tc>
          <w:tcPr>
            <w:tcW w:w="4140" w:type="dxa"/>
          </w:tcPr>
          <w:p w14:paraId="15FD124D" w14:textId="77777777" w:rsidR="000B17A5" w:rsidRPr="00A66C7E" w:rsidRDefault="000B17A5" w:rsidP="000B17A5">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14:paraId="28B3CB59" w14:textId="77777777" w:rsidR="000B17A5" w:rsidRPr="00A66C7E" w:rsidRDefault="000B17A5" w:rsidP="000B17A5">
            <w:r w:rsidRPr="00A66C7E">
              <w:tab/>
            </w:r>
          </w:p>
        </w:tc>
        <w:tc>
          <w:tcPr>
            <w:tcW w:w="5310" w:type="dxa"/>
          </w:tcPr>
          <w:p w14:paraId="78E527C5" w14:textId="77777777" w:rsidR="000B17A5" w:rsidRPr="00A95932" w:rsidRDefault="000B17A5" w:rsidP="000B17A5"/>
          <w:p w14:paraId="0A33A59C" w14:textId="19D157B1" w:rsidR="000B17A5" w:rsidRPr="00A66C7E" w:rsidRDefault="000B17A5" w:rsidP="00126A95">
            <w:r>
              <w:t>DEQ is unable to determine this based on available information.</w:t>
            </w:r>
          </w:p>
        </w:tc>
      </w:tr>
      <w:tr w:rsidR="000B17A5" w:rsidRPr="00B15DF7" w14:paraId="3636D8D8" w14:textId="77777777" w:rsidTr="000B17A5">
        <w:tc>
          <w:tcPr>
            <w:tcW w:w="4140" w:type="dxa"/>
          </w:tcPr>
          <w:p w14:paraId="0EF0E696" w14:textId="77777777" w:rsidR="000B17A5" w:rsidRPr="00A66C7E" w:rsidRDefault="000B17A5" w:rsidP="000B17A5">
            <w:r w:rsidRPr="00A66C7E">
              <w:rPr>
                <w:bCs/>
              </w:rPr>
              <w:t>b</w:t>
            </w:r>
            <w:r>
              <w:rPr>
                <w:bCs/>
              </w:rPr>
              <w:t>.</w:t>
            </w:r>
            <w:r w:rsidRPr="00A66C7E">
              <w:t xml:space="preserve"> Projected reporting, recordkeeping and other administrative activities, including costs of professional services, required for small businesses to comply with the proposed rule.</w:t>
            </w:r>
          </w:p>
          <w:p w14:paraId="4ACABD2B" w14:textId="77777777" w:rsidR="000B17A5" w:rsidRPr="00A66C7E" w:rsidRDefault="000B17A5" w:rsidP="000B17A5"/>
        </w:tc>
        <w:tc>
          <w:tcPr>
            <w:tcW w:w="5310" w:type="dxa"/>
          </w:tcPr>
          <w:p w14:paraId="5EC7E8B2" w14:textId="0F1DDE12" w:rsidR="000B17A5" w:rsidRPr="00A66C7E" w:rsidRDefault="000B17A5" w:rsidP="00126A95">
            <w:pPr>
              <w:rPr>
                <w:color w:val="000000" w:themeColor="text1"/>
              </w:rPr>
            </w:pPr>
            <w:r>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0B17A5" w:rsidRPr="00B15DF7" w14:paraId="5FD45969" w14:textId="77777777" w:rsidTr="000B17A5">
        <w:tc>
          <w:tcPr>
            <w:tcW w:w="4140" w:type="dxa"/>
          </w:tcPr>
          <w:p w14:paraId="7129AAAF" w14:textId="77777777" w:rsidR="000B17A5" w:rsidRPr="00A66C7E" w:rsidRDefault="000B17A5" w:rsidP="000B17A5">
            <w:r>
              <w:rPr>
                <w:bCs/>
              </w:rPr>
              <w:t>c.</w:t>
            </w:r>
            <w:r w:rsidRPr="00A66C7E">
              <w:t xml:space="preserve"> Projected equipment, supplies, labor and increased administration </w:t>
            </w:r>
            <w:r w:rsidRPr="00A66C7E">
              <w:lastRenderedPageBreak/>
              <w:t>required for small businesses to comply with the proposed rule.</w:t>
            </w:r>
          </w:p>
          <w:p w14:paraId="66860212" w14:textId="77777777" w:rsidR="000B17A5" w:rsidRPr="00A66C7E" w:rsidRDefault="000B17A5" w:rsidP="000B17A5"/>
        </w:tc>
        <w:tc>
          <w:tcPr>
            <w:tcW w:w="5310" w:type="dxa"/>
          </w:tcPr>
          <w:p w14:paraId="3E0A482D" w14:textId="07DD17EF" w:rsidR="000B17A5" w:rsidRPr="002732DF" w:rsidRDefault="000B17A5" w:rsidP="000B17A5">
            <w:pPr>
              <w:rPr>
                <w:color w:val="000000" w:themeColor="text1"/>
              </w:rPr>
            </w:pPr>
            <w:r w:rsidRPr="002732DF">
              <w:rPr>
                <w:rStyle w:val="IntenseEmphasis"/>
              </w:rPr>
              <w:lastRenderedPageBreak/>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14:paraId="2B7FC5CF" w14:textId="47EBD290" w:rsidR="000B17A5" w:rsidRPr="002732DF" w:rsidRDefault="000B17A5" w:rsidP="00126A95">
            <w:pPr>
              <w:rPr>
                <w:color w:val="000000" w:themeColor="text1"/>
              </w:rPr>
            </w:pPr>
            <w:r>
              <w:lastRenderedPageBreak/>
              <w:t>DEQ is unable to determine this based on available information.</w:t>
            </w:r>
          </w:p>
        </w:tc>
      </w:tr>
      <w:tr w:rsidR="000B17A5" w:rsidRPr="00B15DF7" w14:paraId="4DBE8268" w14:textId="77777777" w:rsidTr="000B17A5">
        <w:tc>
          <w:tcPr>
            <w:tcW w:w="4140" w:type="dxa"/>
          </w:tcPr>
          <w:p w14:paraId="7076E85C" w14:textId="77777777" w:rsidR="000B17A5" w:rsidRPr="00A66C7E" w:rsidRDefault="000B17A5" w:rsidP="000B17A5">
            <w:r>
              <w:rPr>
                <w:bCs/>
              </w:rPr>
              <w:lastRenderedPageBreak/>
              <w:t>d.</w:t>
            </w:r>
            <w:r w:rsidRPr="00A66C7E">
              <w:t xml:space="preserve"> Describe how DEQ involved small businesses in developing this proposed rule.</w:t>
            </w:r>
          </w:p>
          <w:p w14:paraId="1CBCFBBF" w14:textId="77777777" w:rsidR="000B17A5" w:rsidRPr="00A66C7E" w:rsidRDefault="000B17A5" w:rsidP="000B17A5"/>
        </w:tc>
        <w:tc>
          <w:tcPr>
            <w:tcW w:w="5310" w:type="dxa"/>
          </w:tcPr>
          <w:p w14:paraId="19129EA3" w14:textId="102C4161" w:rsidR="000B17A5" w:rsidRPr="002732DF" w:rsidRDefault="000B17A5" w:rsidP="000B17A5">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14:paraId="7A5C9B4B" w14:textId="3CF9B4A1" w:rsidR="000B17A5" w:rsidRPr="002732DF" w:rsidRDefault="000B17A5" w:rsidP="00126A95">
            <w:r>
              <w:t>DEQ is unable to determine this based on available information.</w:t>
            </w:r>
          </w:p>
        </w:tc>
      </w:tr>
    </w:tbl>
    <w:p w14:paraId="47F81086"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162E441B" w:rsidR="00DE3C45" w:rsidRDefault="00DE3C45" w:rsidP="008E0EEB">
      <w:pPr>
        <w:ind w:left="1080"/>
      </w:pPr>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07F7856C"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00D15C2F">
        <w:rPr>
          <w:sz w:val="23"/>
          <w:szCs w:val="23"/>
        </w:rPr>
        <w:t xml:space="preserve"> inform</w:t>
      </w:r>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6"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7" w:history="1"/>
          </w:p>
        </w:tc>
      </w:tr>
    </w:tbl>
    <w:p w14:paraId="53FC4788" w14:textId="77777777" w:rsidR="00255B02" w:rsidRPr="00362542" w:rsidRDefault="00255B02" w:rsidP="002D6C99"/>
    <w:p w14:paraId="53FC4789" w14:textId="169A4659"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B74CAE">
        <w:t xml:space="preserve"> .</w:t>
      </w:r>
      <w:r w:rsidRPr="00225AE8">
        <w:t>..."</w:t>
      </w:r>
      <w:r w:rsidR="00E02299">
        <w:t xml:space="preserve"> </w:t>
      </w:r>
      <w:hyperlink r:id="rId28"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9"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0"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59B05B6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EF6972">
        <w:t>.</w:t>
      </w:r>
      <w:r w:rsidR="0031223D">
        <w:t>F</w:t>
      </w:r>
      <w:r w:rsidR="00EF6972">
        <w:t>.</w:t>
      </w:r>
      <w:r w:rsidR="0031223D">
        <w:t>R</w:t>
      </w:r>
      <w:r w:rsidR="00EF6972">
        <w:t>.</w:t>
      </w:r>
      <w:r w:rsidR="00FE2C4B">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lastRenderedPageBreak/>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14:paraId="53FC4797" w14:textId="4E972C6A"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FE2C4B">
        <w:t>allow</w:t>
      </w:r>
      <w:r w:rsidR="0031223D">
        <w:t xml:space="preserve"> </w:t>
      </w:r>
      <w:r w:rsidR="00FE2C4B">
        <w:t xml:space="preserve">it to </w:t>
      </w:r>
      <w:r w:rsidR="0031223D">
        <w:t>imp</w:t>
      </w:r>
      <w:r w:rsidR="0031223D">
        <w:rPr>
          <w:spacing w:val="1"/>
        </w:rPr>
        <w:t>l</w:t>
      </w:r>
      <w:r w:rsidR="0031223D">
        <w:rPr>
          <w:spacing w:val="-1"/>
        </w:rPr>
        <w:t>e</w:t>
      </w:r>
      <w:r w:rsidR="0031223D">
        <w:t>m</w:t>
      </w:r>
      <w:r w:rsidR="0031223D">
        <w:rPr>
          <w:spacing w:val="2"/>
        </w:rPr>
        <w:t>e</w:t>
      </w:r>
      <w:r w:rsidR="0031223D">
        <w:t>nt</w:t>
      </w:r>
      <w:r w:rsidR="00FE2C4B">
        <w:t xml:space="preserve"> national ambient air quality standards</w:t>
      </w:r>
      <w:r w:rsidR="00FE2C4B">
        <w:rPr>
          <w:spacing w:val="1"/>
        </w:rPr>
        <w:t xml:space="preserve"> </w:t>
      </w:r>
      <w:r w:rsidR="0031223D">
        <w:rPr>
          <w:spacing w:val="-1"/>
        </w:rPr>
        <w:t>f</w:t>
      </w:r>
      <w:r w:rsidR="0031223D">
        <w:t>or</w:t>
      </w:r>
      <w:r w:rsidR="0031223D">
        <w:rPr>
          <w:spacing w:val="-1"/>
        </w:rPr>
        <w:t xml:space="preserve"> PM 2.5 a</w:t>
      </w:r>
      <w:r w:rsidR="0031223D">
        <w:t xml:space="preserve">nd to allow </w:t>
      </w:r>
      <w:r w:rsidR="00FE2C4B">
        <w:t xml:space="preserve">the agency </w:t>
      </w:r>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FE2C4B">
        <w:rPr>
          <w:spacing w:val="3"/>
        </w:rPr>
        <w:t>tate Implementation Plan</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EF6972" w:rsidRDefault="00BF347E" w:rsidP="00BB582F">
      <w:pPr>
        <w:rPr>
          <w:color w:val="504938"/>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1" w:history="1">
        <w:r w:rsidR="007F4318" w:rsidRPr="00EF6972">
          <w:rPr>
            <w:rStyle w:val="Hyperlink"/>
            <w:rFonts w:asciiTheme="minorHAnsi" w:hAnsiTheme="minorHAnsi" w:cstheme="minorHAnsi"/>
          </w:rPr>
          <w:t>O</w:t>
        </w:r>
        <w:r w:rsidR="00DC74C6" w:rsidRPr="00EF6972">
          <w:rPr>
            <w:rStyle w:val="Hyperlink"/>
            <w:rFonts w:asciiTheme="minorHAnsi" w:hAnsiTheme="minorHAnsi" w:cstheme="minorHAnsi"/>
          </w:rPr>
          <w:t xml:space="preserve">AR </w:t>
        </w:r>
        <w:r w:rsidR="006807BF" w:rsidRPr="00EF6972">
          <w:rPr>
            <w:rStyle w:val="Hyperlink"/>
            <w:rFonts w:asciiTheme="minorHAnsi" w:hAnsiTheme="minorHAnsi" w:cstheme="minorHAnsi"/>
          </w:rPr>
          <w:t>340-</w:t>
        </w:r>
        <w:r w:rsidR="00DC74C6" w:rsidRPr="00EF6972">
          <w:rPr>
            <w:rStyle w:val="Hyperlink"/>
            <w:rFonts w:asciiTheme="minorHAnsi" w:hAnsiTheme="minorHAnsi" w:cstheme="minorHAnsi"/>
          </w:rPr>
          <w:t>018-0010</w:t>
        </w:r>
      </w:hyperlink>
    </w:p>
    <w:p w14:paraId="53FC47A0" w14:textId="77777777" w:rsidR="0032516E" w:rsidRDefault="0032516E" w:rsidP="00BB582F">
      <w:pPr>
        <w:rPr>
          <w:rStyle w:val="Emphasis"/>
          <w:vanish w:val="0"/>
        </w:rPr>
      </w:pPr>
    </w:p>
    <w:p w14:paraId="53FC47A1" w14:textId="71F0CDA4" w:rsidR="0032516E" w:rsidRDefault="00255284" w:rsidP="00BB582F">
      <w:hyperlink r:id="rId32" w:history="1">
        <w:r w:rsidR="0032516E" w:rsidRPr="004B692D">
          <w:rPr>
            <w:rStyle w:val="Hyperlink"/>
          </w:rPr>
          <w:t>OAR 340-018-0030</w:t>
        </w:r>
      </w:hyperlink>
      <w:r w:rsidR="0032516E" w:rsidRPr="004B692D">
        <w:t xml:space="preserve"> </w:t>
      </w:r>
      <w:r w:rsidR="00B74CAE">
        <w:t xml:space="preserve">states </w:t>
      </w:r>
      <w:r w:rsidR="0032516E" w:rsidRPr="004B692D">
        <w:t>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4" w:name="AdvisoryCommittee"/>
      <w:r w:rsidR="00C9239E" w:rsidRPr="007F09B9">
        <w:rPr>
          <w:rFonts w:cstheme="majorHAnsi"/>
          <w:bCs w:val="0"/>
          <w:color w:val="000000" w:themeColor="text1"/>
          <w:szCs w:val="22"/>
        </w:rPr>
        <w:t>Advisory committee</w:t>
      </w:r>
      <w:bookmarkEnd w:id="4"/>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60297744"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45430D36" w:rsidR="00AD11E4" w:rsidRDefault="00AD11E4" w:rsidP="00AD11E4">
      <w:pPr>
        <w:ind w:right="-20"/>
      </w:pPr>
      <w:r>
        <w:t>DEQ provided the Notice of Proposed Rulemaking with Hearing for this rulem</w:t>
      </w:r>
      <w:r w:rsidR="00595400">
        <w:t>aking</w:t>
      </w:r>
      <w:r>
        <w:t xml:space="preserve">. DEQ submitted </w:t>
      </w:r>
      <w:r w:rsidR="00FE2C4B">
        <w:t xml:space="preserve">the </w:t>
      </w:r>
      <w:r>
        <w:t>notice:</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r>
        <w:t xml:space="preserve">To </w:t>
      </w:r>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9245F7F" w:rsidR="00277D4D" w:rsidRDefault="00DF12DB" w:rsidP="00BA3313">
      <w:pPr>
        <w:pStyle w:val="ListParagraph"/>
        <w:numPr>
          <w:ilvl w:val="0"/>
          <w:numId w:val="7"/>
        </w:numPr>
      </w:pPr>
      <w:r>
        <w:t xml:space="preserve">On June 15, 2015 </w:t>
      </w:r>
      <w:r w:rsidR="0032516E">
        <w:t>By posting</w:t>
      </w:r>
      <w:r w:rsidR="00277D4D">
        <w:t xml:space="preserve"> notice on DEQ’s webpage</w:t>
      </w:r>
      <w:r>
        <w:t>:</w:t>
      </w:r>
    </w:p>
    <w:p w14:paraId="53FC47CE" w14:textId="6D2863FF" w:rsidR="00277D4D" w:rsidRPr="00326AE3" w:rsidRDefault="00255284" w:rsidP="00277D4D">
      <w:pPr>
        <w:pStyle w:val="ListParagraph"/>
        <w:tabs>
          <w:tab w:val="left" w:pos="1880"/>
        </w:tabs>
        <w:spacing w:line="276" w:lineRule="exact"/>
        <w:ind w:left="1440" w:right="1331"/>
        <w:rPr>
          <w:color w:val="FF0000"/>
        </w:rPr>
      </w:pPr>
      <w:hyperlink r:id="rId33">
        <w:r w:rsidR="000B17A5">
          <w:rPr>
            <w:color w:val="2C4375"/>
          </w:rPr>
          <w:t>SIP PM 2.5 Standard Update Rulemaking Page</w:t>
        </w:r>
      </w:hyperlink>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1ABF19DC" w:rsidR="00233537" w:rsidRDefault="00117565" w:rsidP="00BA3313">
      <w:pPr>
        <w:pStyle w:val="ListParagraph"/>
        <w:numPr>
          <w:ilvl w:val="0"/>
          <w:numId w:val="7"/>
        </w:numPr>
      </w:pPr>
      <w:r>
        <w:rPr>
          <w:rStyle w:val="Emphasis"/>
          <w:color w:val="auto"/>
        </w:rPr>
        <w:t>####</w:t>
      </w:r>
      <w:r w:rsidR="0032516E">
        <w:t>Mailing</w:t>
      </w:r>
      <w:r>
        <w:t xml:space="preserve"> </w:t>
      </w:r>
      <w:r w:rsidRPr="009A2423">
        <w:t xml:space="preserve">approximately </w:t>
      </w:r>
      <w:r w:rsidR="00B74CAE">
        <w:t>6778</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0B17A5">
        <w:rPr>
          <w:rStyle w:val="Emphasis"/>
          <w:vanish w:val="0"/>
          <w:color w:val="000000" w:themeColor="text1"/>
          <w:sz w:val="24"/>
        </w:rPr>
        <w:t>, and June 17, 2015.</w:t>
      </w:r>
    </w:p>
    <w:p w14:paraId="53FC47D2" w14:textId="77777777" w:rsidR="0005132C" w:rsidRDefault="0005132C" w:rsidP="002D6C99">
      <w:pPr>
        <w:pStyle w:val="ListParagraph"/>
        <w:rPr>
          <w:bCs/>
          <w:color w:val="70481C" w:themeColor="accent6" w:themeShade="80"/>
        </w:rPr>
      </w:pPr>
    </w:p>
    <w:p w14:paraId="53FC47D3" w14:textId="385E9F98"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4" w:history="1">
        <w:r w:rsidR="00C22E0C" w:rsidRPr="00117565">
          <w:rPr>
            <w:u w:val="single"/>
          </w:rPr>
          <w:t>ORS 183.335</w:t>
        </w:r>
      </w:hyperlink>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3E0DEF1C" w:rsidR="00B573F5" w:rsidRDefault="00FE2C4B" w:rsidP="00B573F5">
      <w:pPr>
        <w:pStyle w:val="ListParagraph"/>
        <w:numPr>
          <w:ilvl w:val="0"/>
          <w:numId w:val="19"/>
        </w:numPr>
      </w:pPr>
      <w:r>
        <w:t xml:space="preserve">State </w:t>
      </w:r>
      <w:r w:rsidR="00B573F5" w:rsidRPr="00B573F5">
        <w:t>Sen</w:t>
      </w:r>
      <w:r>
        <w:t>.</w:t>
      </w:r>
      <w:r w:rsidR="00B74CAE">
        <w:t xml:space="preserve"> </w:t>
      </w:r>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C69C996" w:rsidR="00F0078E" w:rsidRPr="00B573F5" w:rsidRDefault="00FE2C4B" w:rsidP="00B573F5">
      <w:pPr>
        <w:pStyle w:val="ListParagraph"/>
        <w:numPr>
          <w:ilvl w:val="0"/>
          <w:numId w:val="19"/>
        </w:numPr>
        <w:rPr>
          <w:bCs/>
        </w:rPr>
      </w:pPr>
      <w:r>
        <w:t>State Rep.</w:t>
      </w:r>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r w:rsidR="00FE2C4B" w:rsidRPr="00EF6972">
        <w:rPr>
          <w:rStyle w:val="Emphasis"/>
          <w:vanish w:val="0"/>
          <w:color w:val="000000" w:themeColor="text1"/>
          <w:sz w:val="24"/>
        </w:rPr>
        <w:t>To</w:t>
      </w:r>
      <w:r w:rsidR="00FE2C4B" w:rsidRPr="00EF6972">
        <w:rPr>
          <w:rStyle w:val="Emphasis"/>
          <w:vanish w:val="0"/>
          <w:sz w:val="24"/>
        </w:rPr>
        <w:t xml:space="preserve"> </w:t>
      </w:r>
      <w:r w:rsidR="009918AF" w:rsidRPr="009918AF">
        <w:rPr>
          <w:i/>
        </w:rPr>
        <w:t>The Oregonian</w:t>
      </w:r>
      <w:r w:rsidR="009918AF">
        <w:t xml:space="preserve"> </w:t>
      </w:r>
      <w:r w:rsidR="00117565">
        <w:t>on June 15, 2015.</w:t>
      </w:r>
    </w:p>
    <w:p w14:paraId="53FC47DB" w14:textId="0349448B" w:rsidR="00F0078E" w:rsidRPr="000B17A5" w:rsidRDefault="00B74CAE" w:rsidP="000B17A5">
      <w:pPr>
        <w:pStyle w:val="ListParagraph"/>
        <w:numPr>
          <w:ilvl w:val="0"/>
          <w:numId w:val="8"/>
        </w:numPr>
        <w:rPr>
          <w:rStyle w:val="IntenseEmphasis"/>
          <w:bCs w:val="0"/>
          <w:i w:val="0"/>
          <w:iCs w:val="0"/>
          <w:vanish w:val="0"/>
          <w:color w:val="auto"/>
          <w:sz w:val="24"/>
        </w:rPr>
      </w:pPr>
      <w:r>
        <w:t>By linking to the DEQ web page identified above in Facebook and Twitter postings on June 1</w:t>
      </w:r>
      <w:r w:rsidR="000B17A5">
        <w:t>7</w:t>
      </w:r>
      <w:r>
        <w:t>, 2015</w:t>
      </w:r>
    </w:p>
    <w:p w14:paraId="53FC47DC" w14:textId="77777777" w:rsidR="007B7B80" w:rsidRPr="00F0078E" w:rsidRDefault="007B7B80" w:rsidP="009918AF">
      <w:pPr>
        <w:ind w:left="1440"/>
        <w:rPr>
          <w:rStyle w:val="IntenseEmphasis"/>
          <w:b/>
        </w:rPr>
      </w:pPr>
      <w:r w:rsidRPr="00F0078E">
        <w:rPr>
          <w:rStyle w:val="IntenseEmphasis"/>
          <w:b/>
        </w:rPr>
        <w:lastRenderedPageBreak/>
        <w:t>EXAMPLES</w:t>
      </w:r>
    </w:p>
    <w:p w14:paraId="53FC47E0" w14:textId="77777777" w:rsidR="00866F57" w:rsidRDefault="00866F57" w:rsidP="000B17A5">
      <w:pPr>
        <w:pStyle w:val="Heading2"/>
        <w:spacing w:before="0" w:after="0"/>
        <w:ind w:left="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78A01F7C" w:rsidR="006911BB" w:rsidRPr="007F09B9" w:rsidRDefault="006911BB" w:rsidP="002D6C99">
      <w:pPr>
        <w:rPr>
          <w:sz w:val="23"/>
          <w:szCs w:val="23"/>
        </w:rPr>
      </w:pPr>
      <w:r w:rsidRPr="007F09B9">
        <w:rPr>
          <w:sz w:val="23"/>
          <w:szCs w:val="23"/>
        </w:rPr>
        <w:t xml:space="preserve">DEQ plans to hold </w:t>
      </w:r>
      <w:r w:rsidR="000B17A5">
        <w:rPr>
          <w:sz w:val="23"/>
          <w:szCs w:val="23"/>
        </w:rPr>
        <w:t xml:space="preserve">two </w:t>
      </w:r>
      <w:r w:rsidR="0068788A" w:rsidRPr="007F09B9">
        <w:rPr>
          <w:rStyle w:val="Emphasis"/>
          <w:sz w:val="23"/>
          <w:szCs w:val="23"/>
        </w:rPr>
        <w:t xml:space="preserve">#### </w:t>
      </w:r>
      <w:r w:rsidR="00A77657" w:rsidRPr="007F09B9">
        <w:rPr>
          <w:sz w:val="23"/>
          <w:szCs w:val="23"/>
        </w:rPr>
        <w:t>public hearing</w:t>
      </w:r>
      <w:r w:rsidR="000B17A5">
        <w:rPr>
          <w:sz w:val="23"/>
          <w:szCs w:val="23"/>
        </w:rPr>
        <w:t>s</w:t>
      </w:r>
      <w:r w:rsidR="00D74378" w:rsidRPr="007F09B9">
        <w:rPr>
          <w:sz w:val="23"/>
          <w:szCs w:val="23"/>
        </w:rPr>
        <w:t xml:space="preserve">. </w:t>
      </w:r>
      <w:r w:rsidR="000B17A5">
        <w:rPr>
          <w:sz w:val="23"/>
          <w:szCs w:val="23"/>
        </w:rPr>
        <w:t>The tables below list the hearing details.</w:t>
      </w:r>
      <w:r w:rsidR="00C31987" w:rsidRPr="007F09B9">
        <w:rPr>
          <w:sz w:val="23"/>
          <w:szCs w:val="23"/>
        </w:rPr>
        <w:t xml:space="preserve">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5"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6"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3796073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written comments received at the hearing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 xml:space="preserve">respond to comments </w:t>
      </w:r>
      <w:r w:rsidR="00116BCF">
        <w:rPr>
          <w:sz w:val="23"/>
          <w:szCs w:val="23"/>
        </w:rPr>
        <w:t>in</w:t>
      </w:r>
      <w:r w:rsidR="00D74378" w:rsidRPr="007F09B9">
        <w:rPr>
          <w:sz w:val="23"/>
          <w:szCs w:val="23"/>
        </w:rPr>
        <w:t xml:space="preserve">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255284" w:rsidP="0068788A">
      <w:pPr>
        <w:pStyle w:val="ListParagraph"/>
        <w:rPr>
          <w:rStyle w:val="Emphasis"/>
          <w:sz w:val="23"/>
          <w:szCs w:val="23"/>
        </w:rPr>
      </w:pPr>
      <w:hyperlink r:id="rId37" w:history="1">
        <w:r w:rsidR="0068788A" w:rsidRPr="007F09B9">
          <w:rPr>
            <w:rStyle w:val="Emphasis"/>
            <w:sz w:val="23"/>
            <w:szCs w:val="23"/>
          </w:rPr>
          <w:t>http://deq05/intranet/working/ORConnectWebConfSuite.htm</w:t>
        </w:r>
      </w:hyperlink>
    </w:p>
    <w:p w14:paraId="53FC47EC" w14:textId="77777777" w:rsidR="0068788A" w:rsidRPr="007F09B9" w:rsidRDefault="00255284" w:rsidP="0068788A">
      <w:pPr>
        <w:rPr>
          <w:sz w:val="23"/>
          <w:szCs w:val="23"/>
        </w:rPr>
      </w:pPr>
      <w:hyperlink r:id="rId38"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28F44E71" w:rsidR="00FF5063" w:rsidRPr="00FF5063" w:rsidRDefault="00FF5063" w:rsidP="00132C04">
            <w:pPr>
              <w:ind w:left="0"/>
              <w:rPr>
                <w:sz w:val="24"/>
                <w:szCs w:val="24"/>
              </w:rPr>
            </w:pPr>
            <w:r w:rsidRPr="00FF5063">
              <w:rPr>
                <w:sz w:val="24"/>
                <w:szCs w:val="24"/>
              </w:rPr>
              <w:t>5</w:t>
            </w:r>
            <w:r w:rsidR="00132C04">
              <w:rPr>
                <w:sz w:val="24"/>
                <w:szCs w:val="24"/>
              </w:rPr>
              <w:t xml:space="preserve"> to </w:t>
            </w:r>
            <w:r>
              <w:rPr>
                <w:sz w:val="24"/>
                <w:szCs w:val="24"/>
              </w:rPr>
              <w:t>6</w:t>
            </w:r>
            <w:r w:rsidR="00132C04">
              <w:rPr>
                <w:sz w:val="24"/>
                <w:szCs w:val="24"/>
              </w:rPr>
              <w:t xml:space="preserve"> </w:t>
            </w:r>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387C7265" w14:textId="77777777" w:rsidR="000B17A5" w:rsidRDefault="000B17A5" w:rsidP="007F09B9">
      <w:pPr>
        <w:pStyle w:val="Heading2"/>
        <w:spacing w:before="0" w:after="0"/>
        <w:rPr>
          <w:rFonts w:cstheme="majorHAnsi"/>
          <w:bCs w:val="0"/>
          <w:color w:val="000000" w:themeColor="text1"/>
          <w:szCs w:val="22"/>
        </w:rPr>
      </w:pPr>
    </w:p>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0B17A5" w14:paraId="09845B53" w14:textId="77777777" w:rsidTr="000B17A5">
        <w:trPr>
          <w:trHeight w:val="432"/>
        </w:trPr>
        <w:tc>
          <w:tcPr>
            <w:tcW w:w="3067" w:type="dxa"/>
            <w:shd w:val="clear" w:color="auto" w:fill="339933"/>
            <w:vAlign w:val="center"/>
          </w:tcPr>
          <w:p w14:paraId="182786F9"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3F71BD9F" w14:textId="40398B24" w:rsidR="000B17A5" w:rsidRPr="00FF5063" w:rsidRDefault="00255284" w:rsidP="000B17A5">
            <w:pPr>
              <w:ind w:left="0"/>
              <w:rPr>
                <w:sz w:val="24"/>
                <w:szCs w:val="24"/>
              </w:rPr>
            </w:pPr>
            <w:r>
              <w:rPr>
                <w:sz w:val="24"/>
                <w:szCs w:val="24"/>
              </w:rPr>
              <w:t>Tuesday</w:t>
            </w:r>
            <w:bookmarkStart w:id="5" w:name="_GoBack"/>
            <w:bookmarkEnd w:id="5"/>
            <w:r w:rsidR="000B17A5" w:rsidRPr="00FF5063">
              <w:rPr>
                <w:sz w:val="24"/>
                <w:szCs w:val="24"/>
              </w:rPr>
              <w:t xml:space="preserve">, </w:t>
            </w:r>
            <w:r w:rsidR="000B17A5">
              <w:rPr>
                <w:sz w:val="24"/>
                <w:szCs w:val="24"/>
              </w:rPr>
              <w:t>August 20</w:t>
            </w:r>
            <w:r w:rsidR="000B17A5" w:rsidRPr="00FF5063">
              <w:rPr>
                <w:sz w:val="24"/>
                <w:szCs w:val="24"/>
              </w:rPr>
              <w:t>, 2015</w:t>
            </w:r>
          </w:p>
        </w:tc>
      </w:tr>
      <w:tr w:rsidR="000B17A5" w14:paraId="5220F962" w14:textId="77777777" w:rsidTr="000B17A5">
        <w:trPr>
          <w:trHeight w:val="432"/>
        </w:trPr>
        <w:tc>
          <w:tcPr>
            <w:tcW w:w="3067" w:type="dxa"/>
            <w:shd w:val="clear" w:color="auto" w:fill="339933"/>
            <w:vAlign w:val="center"/>
          </w:tcPr>
          <w:p w14:paraId="35B03B78"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44E64CE6" w14:textId="77777777" w:rsidR="000B17A5" w:rsidRPr="00FF5063" w:rsidRDefault="000B17A5" w:rsidP="000B17A5">
            <w:pPr>
              <w:ind w:left="0"/>
              <w:rPr>
                <w:sz w:val="24"/>
                <w:szCs w:val="24"/>
              </w:rPr>
            </w:pPr>
            <w:r w:rsidRPr="00FF5063">
              <w:rPr>
                <w:sz w:val="24"/>
                <w:szCs w:val="24"/>
              </w:rPr>
              <w:t>5</w:t>
            </w:r>
            <w:r>
              <w:rPr>
                <w:sz w:val="24"/>
                <w:szCs w:val="24"/>
              </w:rPr>
              <w:t xml:space="preserve"> to 6 </w:t>
            </w:r>
            <w:r w:rsidRPr="00FF5063">
              <w:rPr>
                <w:sz w:val="24"/>
                <w:szCs w:val="24"/>
              </w:rPr>
              <w:t>p.m.</w:t>
            </w:r>
          </w:p>
        </w:tc>
      </w:tr>
      <w:tr w:rsidR="000B17A5" w14:paraId="2039E705" w14:textId="77777777" w:rsidTr="000B17A5">
        <w:trPr>
          <w:trHeight w:val="432"/>
        </w:trPr>
        <w:tc>
          <w:tcPr>
            <w:tcW w:w="3067" w:type="dxa"/>
            <w:shd w:val="clear" w:color="auto" w:fill="339933"/>
            <w:vAlign w:val="center"/>
          </w:tcPr>
          <w:p w14:paraId="560BF8AC"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244FB0AF" w14:textId="77777777" w:rsidR="000B17A5" w:rsidRPr="00FF5063" w:rsidRDefault="000B17A5" w:rsidP="000B17A5">
            <w:pPr>
              <w:ind w:left="0"/>
              <w:rPr>
                <w:sz w:val="24"/>
                <w:szCs w:val="24"/>
              </w:rPr>
            </w:pPr>
            <w:r w:rsidRPr="00FF5063">
              <w:rPr>
                <w:sz w:val="24"/>
                <w:szCs w:val="24"/>
              </w:rPr>
              <w:t>DEQ Headquarters</w:t>
            </w:r>
          </w:p>
        </w:tc>
      </w:tr>
      <w:tr w:rsidR="000B17A5" w14:paraId="305D5FD3" w14:textId="77777777" w:rsidTr="000B17A5">
        <w:trPr>
          <w:trHeight w:val="432"/>
        </w:trPr>
        <w:tc>
          <w:tcPr>
            <w:tcW w:w="3067" w:type="dxa"/>
            <w:shd w:val="clear" w:color="auto" w:fill="339933"/>
            <w:vAlign w:val="center"/>
          </w:tcPr>
          <w:p w14:paraId="68605C31"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BDB88A" w14:textId="77777777" w:rsidR="000B17A5" w:rsidRPr="00FF5063" w:rsidRDefault="000B17A5" w:rsidP="000B17A5">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0B17A5" w14:paraId="7A9D030E" w14:textId="77777777" w:rsidTr="000B17A5">
        <w:trPr>
          <w:trHeight w:val="432"/>
        </w:trPr>
        <w:tc>
          <w:tcPr>
            <w:tcW w:w="3067" w:type="dxa"/>
            <w:shd w:val="clear" w:color="auto" w:fill="339933"/>
            <w:vAlign w:val="center"/>
          </w:tcPr>
          <w:p w14:paraId="0931E564"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A39E898" w14:textId="77777777" w:rsidR="000B17A5" w:rsidRPr="00FF5063" w:rsidRDefault="000B17A5" w:rsidP="000B17A5">
            <w:pPr>
              <w:ind w:left="0"/>
              <w:rPr>
                <w:sz w:val="24"/>
                <w:szCs w:val="24"/>
              </w:rPr>
            </w:pPr>
            <w:r w:rsidRPr="00FF5063">
              <w:rPr>
                <w:sz w:val="24"/>
                <w:szCs w:val="24"/>
              </w:rPr>
              <w:t>Room EQC B</w:t>
            </w:r>
          </w:p>
        </w:tc>
      </w:tr>
      <w:tr w:rsidR="000B17A5" w14:paraId="15221734" w14:textId="77777777" w:rsidTr="000B17A5">
        <w:trPr>
          <w:trHeight w:val="432"/>
        </w:trPr>
        <w:tc>
          <w:tcPr>
            <w:tcW w:w="3067" w:type="dxa"/>
            <w:shd w:val="clear" w:color="auto" w:fill="339933"/>
            <w:vAlign w:val="center"/>
          </w:tcPr>
          <w:p w14:paraId="748B293E"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19BA24CA" w14:textId="77777777" w:rsidR="000B17A5" w:rsidRPr="00FF5063" w:rsidRDefault="000B17A5" w:rsidP="000B17A5">
            <w:pPr>
              <w:ind w:left="0"/>
              <w:rPr>
                <w:sz w:val="24"/>
                <w:szCs w:val="24"/>
              </w:rPr>
            </w:pPr>
            <w:r w:rsidRPr="00FF5063">
              <w:rPr>
                <w:sz w:val="24"/>
                <w:szCs w:val="24"/>
              </w:rPr>
              <w:t>Portland, OR 97024</w:t>
            </w:r>
          </w:p>
        </w:tc>
      </w:tr>
      <w:tr w:rsidR="000B17A5" w14:paraId="0A5A97E2" w14:textId="77777777" w:rsidTr="000B17A5">
        <w:trPr>
          <w:trHeight w:val="432"/>
        </w:trPr>
        <w:tc>
          <w:tcPr>
            <w:tcW w:w="3067" w:type="dxa"/>
            <w:shd w:val="clear" w:color="auto" w:fill="339933"/>
            <w:vAlign w:val="center"/>
          </w:tcPr>
          <w:p w14:paraId="57E0D3BF"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67282685" w14:textId="77777777" w:rsidR="000B17A5" w:rsidRPr="00FF5063" w:rsidRDefault="000B17A5" w:rsidP="000B17A5">
            <w:pPr>
              <w:ind w:left="0"/>
              <w:rPr>
                <w:sz w:val="24"/>
                <w:szCs w:val="24"/>
              </w:rPr>
            </w:pPr>
            <w:r w:rsidRPr="00FF5063">
              <w:rPr>
                <w:sz w:val="24"/>
                <w:szCs w:val="24"/>
              </w:rPr>
              <w:t>DEQ Staff</w:t>
            </w:r>
          </w:p>
        </w:tc>
      </w:tr>
      <w:tr w:rsidR="000B17A5" w14:paraId="3E149F0C" w14:textId="77777777" w:rsidTr="000B17A5">
        <w:trPr>
          <w:trHeight w:val="432"/>
        </w:trPr>
        <w:tc>
          <w:tcPr>
            <w:tcW w:w="3067" w:type="dxa"/>
            <w:shd w:val="clear" w:color="auto" w:fill="339933"/>
            <w:vAlign w:val="center"/>
          </w:tcPr>
          <w:p w14:paraId="50816B3A"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0FFB7DC5" w14:textId="77777777" w:rsidR="000B17A5" w:rsidRPr="00FF5063" w:rsidRDefault="000B17A5" w:rsidP="000B17A5">
            <w:pPr>
              <w:ind w:left="0"/>
              <w:rPr>
                <w:sz w:val="24"/>
                <w:szCs w:val="24"/>
              </w:rPr>
            </w:pPr>
            <w:r w:rsidRPr="00FF5063">
              <w:rPr>
                <w:sz w:val="24"/>
                <w:szCs w:val="24"/>
              </w:rPr>
              <w:t>Nancy Cardwell</w:t>
            </w:r>
          </w:p>
        </w:tc>
      </w:tr>
    </w:tbl>
    <w:p w14:paraId="056894F7" w14:textId="77777777" w:rsidR="000B17A5" w:rsidRPr="000B17A5" w:rsidRDefault="000B17A5" w:rsidP="000B17A5"/>
    <w:p w14:paraId="193D6EA0" w14:textId="77777777" w:rsidR="000B17A5" w:rsidRDefault="000B17A5" w:rsidP="007F09B9">
      <w:pPr>
        <w:pStyle w:val="Heading2"/>
        <w:spacing w:before="0" w:after="0"/>
        <w:rPr>
          <w:rFonts w:cstheme="majorHAnsi"/>
          <w:bCs w:val="0"/>
          <w:color w:val="000000" w:themeColor="text1"/>
          <w:szCs w:val="22"/>
        </w:rPr>
      </w:pPr>
    </w:p>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6FDAD078" w:rsidR="001810F9" w:rsidRDefault="009B4ACA" w:rsidP="002D6C99">
      <w:pPr>
        <w:rPr>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w:t>
      </w:r>
      <w:r w:rsidR="000B17A5">
        <w:rPr>
          <w:sz w:val="23"/>
          <w:szCs w:val="23"/>
        </w:rPr>
        <w:t>Thursday, August</w:t>
      </w:r>
      <w:r w:rsidR="00117565" w:rsidRPr="007F09B9">
        <w:rPr>
          <w:sz w:val="23"/>
          <w:szCs w:val="23"/>
        </w:rPr>
        <w:t xml:space="preserve"> 20, 2015 at 4</w:t>
      </w:r>
      <w:r w:rsidR="00132C04">
        <w:rPr>
          <w:sz w:val="23"/>
          <w:szCs w:val="23"/>
        </w:rPr>
        <w:t xml:space="preserve"> </w:t>
      </w:r>
      <w:r w:rsidR="00117565" w:rsidRPr="007F09B9">
        <w:rPr>
          <w:sz w:val="23"/>
          <w:szCs w:val="23"/>
        </w:rPr>
        <w:t>p</w:t>
      </w:r>
      <w:r w:rsidR="00132C04">
        <w:rPr>
          <w:sz w:val="23"/>
          <w:szCs w:val="23"/>
        </w:rPr>
        <w:t>.</w:t>
      </w:r>
      <w:r w:rsidR="00117565" w:rsidRPr="007F09B9">
        <w:rPr>
          <w:sz w:val="23"/>
          <w:szCs w:val="23"/>
        </w:rPr>
        <w:t>m</w:t>
      </w:r>
      <w:r w:rsidR="00132C04">
        <w:rPr>
          <w:sz w:val="23"/>
          <w:szCs w:val="23"/>
        </w:rPr>
        <w:t>.</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EF6972">
      <w:type w:val="continuous"/>
      <w:pgSz w:w="12240" w:h="15840"/>
      <w:pgMar w:top="1080" w:right="990" w:bottom="1080" w:left="360" w:header="720" w:footer="720" w:gutter="43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0B17A5" w:rsidRDefault="000B17A5" w:rsidP="002D6C99">
      <w:r>
        <w:separator/>
      </w:r>
    </w:p>
  </w:endnote>
  <w:endnote w:type="continuationSeparator" w:id="0">
    <w:p w14:paraId="53FC4827" w14:textId="77777777" w:rsidR="000B17A5" w:rsidRDefault="000B17A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0B17A5" w:rsidRDefault="000B17A5" w:rsidP="002D6C99">
    <w:pPr>
      <w:pStyle w:val="Footer"/>
    </w:pPr>
  </w:p>
  <w:p w14:paraId="53FC4829" w14:textId="77777777" w:rsidR="000B17A5" w:rsidRPr="002B4E71" w:rsidRDefault="000B17A5" w:rsidP="002D6C99">
    <w:pPr>
      <w:pStyle w:val="Footer"/>
    </w:pPr>
    <w:r w:rsidRPr="002B4E71">
      <w:t xml:space="preserve">Notice page | </w:t>
    </w:r>
    <w:r>
      <w:fldChar w:fldCharType="begin"/>
    </w:r>
    <w:r>
      <w:instrText xml:space="preserve"> PAGE   \* MERGEFORMAT </w:instrText>
    </w:r>
    <w:r>
      <w:fldChar w:fldCharType="separate"/>
    </w:r>
    <w:r w:rsidR="0025528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0B17A5" w:rsidRDefault="000B17A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0B17A5" w:rsidRDefault="000B17A5" w:rsidP="002D6C99">
      <w:r>
        <w:separator/>
      </w:r>
    </w:p>
  </w:footnote>
  <w:footnote w:type="continuationSeparator" w:id="0">
    <w:p w14:paraId="53FC4825" w14:textId="77777777" w:rsidR="000B17A5" w:rsidRDefault="000B17A5"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17A5"/>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6BCF"/>
    <w:rsid w:val="00117565"/>
    <w:rsid w:val="00124300"/>
    <w:rsid w:val="0012491C"/>
    <w:rsid w:val="00125DA7"/>
    <w:rsid w:val="00126678"/>
    <w:rsid w:val="00126A95"/>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284"/>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0955"/>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E7B5D"/>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4A0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5824"/>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5580"/>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40D0"/>
    <w:rsid w:val="00B454BB"/>
    <w:rsid w:val="00B4779D"/>
    <w:rsid w:val="00B51723"/>
    <w:rsid w:val="00B52430"/>
    <w:rsid w:val="00B54125"/>
    <w:rsid w:val="00B573F5"/>
    <w:rsid w:val="00B60B1B"/>
    <w:rsid w:val="00B61988"/>
    <w:rsid w:val="00B659B6"/>
    <w:rsid w:val="00B70E85"/>
    <w:rsid w:val="00B74A41"/>
    <w:rsid w:val="00B74CAE"/>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0AC"/>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12DB"/>
    <w:rsid w:val="00DF543F"/>
    <w:rsid w:val="00DF6F64"/>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6972"/>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AE"/>
    <w:rPr>
      <w:rFonts w:ascii="Times New Roman" w:hAnsi="Times New Roman"/>
      <w:color w:val="2D4375" w:themeColor="hyperlink"/>
      <w:sz w:val="24"/>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34"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www.oregon.gov/deq/RulesandRegulations/Pages/2015/Rpm25standardupdate.aspx" TargetMode="External"/><Relationship Id="rId38"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deq05/intranet/working/ORConnectWebConfSuite.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oregonlaws.org/ors/183.332" TargetMode="External"/><Relationship Id="rId36" Type="http://schemas.openxmlformats.org/officeDocument/2006/relationships/hyperlink" Target="https://www.oregonlegislature.gov/bills_laws/ors/ors183.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100/oar_137/137_001.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ListId:doc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14A5D60-986E-421B-9F1E-A8E154C5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14</cp:revision>
  <cp:lastPrinted>2015-06-17T16:35:00Z</cp:lastPrinted>
  <dcterms:created xsi:type="dcterms:W3CDTF">2015-05-15T23:45:00Z</dcterms:created>
  <dcterms:modified xsi:type="dcterms:W3CDTF">2015-06-17T16:35:00Z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