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480AA0" w:rsidP="00AF15AD">
      <w:pPr>
        <w:spacing w:after="120"/>
        <w:ind w:left="0" w:right="634"/>
        <w:outlineLvl w:val="0"/>
        <w:rPr>
          <w:rFonts w:ascii="Times New Roman" w:eastAsia="Times New Roman" w:hAnsi="Times New Roman" w:cs="Times New Roman"/>
          <w:color w:val="000000"/>
        </w:rPr>
      </w:pPr>
      <w:r w:rsidRPr="00480AA0">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0A760B" w:rsidRPr="00C74D58" w:rsidRDefault="000A760B" w:rsidP="006751BA">
                  <w:pPr>
                    <w:tabs>
                      <w:tab w:val="left" w:pos="16582"/>
                    </w:tabs>
                    <w:ind w:left="0"/>
                    <w:jc w:val="center"/>
                    <w:rPr>
                      <w:rFonts w:ascii="Times New Roman" w:eastAsia="Times New Roman" w:hAnsi="Times New Roman" w:cs="Times New Roman"/>
                      <w:b/>
                      <w:color w:val="000000"/>
                    </w:rPr>
                  </w:pPr>
                </w:p>
                <w:p w:rsidR="000A760B" w:rsidRPr="00C74D58" w:rsidRDefault="000A760B"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0A760B" w:rsidRPr="00C74D58" w:rsidRDefault="000A760B" w:rsidP="006751BA">
                  <w:pPr>
                    <w:tabs>
                      <w:tab w:val="left" w:pos="908"/>
                      <w:tab w:val="left" w:pos="16582"/>
                    </w:tabs>
                    <w:ind w:left="108"/>
                    <w:jc w:val="center"/>
                    <w:rPr>
                      <w:rFonts w:ascii="Times New Roman" w:eastAsia="Times New Roman" w:hAnsi="Times New Roman" w:cs="Times New Roman"/>
                      <w:b/>
                      <w:color w:val="000000"/>
                    </w:rPr>
                  </w:pPr>
                </w:p>
                <w:p w:rsidR="000A760B" w:rsidRPr="00A019B4" w:rsidRDefault="000A760B"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September 13, 2013</w:t>
                  </w:r>
                </w:p>
                <w:p w:rsidR="000A760B" w:rsidRPr="00A019B4" w:rsidRDefault="000A760B"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AF15AD">
      <w:pPr>
        <w:spacing w:after="120"/>
        <w:ind w:left="0" w:right="634"/>
        <w:outlineLvl w:val="0"/>
        <w:rPr>
          <w:rFonts w:ascii="Times New Roman" w:eastAsia="Times New Roman" w:hAnsi="Times New Roman" w:cs="Times New Roman"/>
          <w:color w:val="000000"/>
        </w:rPr>
      </w:pPr>
    </w:p>
    <w:p w:rsidR="00257D81" w:rsidRDefault="00257D81">
      <w:pPr>
        <w:spacing w:after="120"/>
      </w:pPr>
    </w:p>
    <w:p w:rsidR="00D164B2" w:rsidRDefault="00D164B2" w:rsidP="00D164B2">
      <w:pPr>
        <w:ind w:left="0"/>
      </w:pPr>
    </w:p>
    <w:p w:rsidR="00727622" w:rsidRPr="007962F6" w:rsidRDefault="00D164B2" w:rsidP="003F7283">
      <w:pPr>
        <w:tabs>
          <w:tab w:val="center" w:pos="5220"/>
        </w:tabs>
        <w:ind w:left="-720"/>
        <w:rPr>
          <w:color w:val="000000" w:themeColor="text1"/>
          <w:sz w:val="22"/>
          <w:szCs w:val="22"/>
        </w:rPr>
      </w:pPr>
      <w:r w:rsidRPr="00D164B2">
        <w:rPr>
          <w:rFonts w:ascii="Times New Roman" w:eastAsia="Times New Roman" w:hAnsi="Times New Roman" w:cs="Times New Roman"/>
          <w:b/>
          <w:bCs/>
          <w:color w:val="C00000"/>
        </w:rPr>
        <w:tab/>
      </w:r>
      <w:r w:rsidR="007962F6" w:rsidRPr="007962F6">
        <w:rPr>
          <w:color w:val="000000" w:themeColor="text1"/>
          <w:sz w:val="22"/>
          <w:szCs w:val="22"/>
        </w:rPr>
        <w:t>Update Oregon’s air quality rules to address federal regulations</w:t>
      </w:r>
    </w:p>
    <w:p w:rsidR="00257D81" w:rsidRDefault="00257D81" w:rsidP="00CB5339">
      <w:pPr>
        <w:ind w:left="0"/>
        <w:jc w:val="center"/>
      </w:pPr>
    </w:p>
    <w:p w:rsidR="00AF15AD" w:rsidRDefault="00AF15AD" w:rsidP="00250E7E">
      <w:pPr>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EA4AE2">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CE48A0" w:rsidRDefault="007962F6" w:rsidP="00EA4AE2">
      <w:pPr>
        <w:ind w:left="1080" w:right="720"/>
        <w:outlineLvl w:val="0"/>
        <w:rPr>
          <w:rFonts w:ascii="Times New Roman" w:eastAsia="Times New Roman" w:hAnsi="Times New Roman" w:cs="Times New Roman"/>
        </w:rPr>
      </w:pPr>
      <w:r w:rsidRPr="007962F6">
        <w:rPr>
          <w:rFonts w:ascii="Times New Roman" w:eastAsia="Times New Roman" w:hAnsi="Times New Roman" w:cs="Times New Roman"/>
        </w:rPr>
        <w:t>The proposed rules would adopt new and amended federal air quality regulations. This includes adopting</w:t>
      </w:r>
      <w:r w:rsidR="00CE48A0">
        <w:rPr>
          <w:rFonts w:ascii="Times New Roman" w:eastAsia="Times New Roman" w:hAnsi="Times New Roman" w:cs="Times New Roman"/>
        </w:rPr>
        <w:t>:</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new federal standards for boilers and process heaters, stationary internal combustion engine</w:t>
      </w:r>
      <w:bookmarkStart w:id="0" w:name="_GoBack"/>
      <w:bookmarkEnd w:id="0"/>
      <w:r w:rsidRPr="003F4A16">
        <w:rPr>
          <w:rFonts w:ascii="Times New Roman" w:eastAsia="Times New Roman" w:hAnsi="Times New Roman" w:cs="Times New Roman"/>
        </w:rPr>
        <w:t>s, nitric acid plants, and crude oil and natural gas production, transmission and distribution</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 xml:space="preserve">newly amended federal standards </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rules to implement new federal emission guidelines for commercial and industrial solid waste incineration units; and adopting the federal plan for hospital, medical, and infectious waste incinerators</w:t>
      </w:r>
    </w:p>
    <w:p w:rsidR="0010239D" w:rsidRPr="0010239D" w:rsidRDefault="0010239D" w:rsidP="0010239D">
      <w:pPr>
        <w:ind w:left="1080" w:right="720"/>
        <w:outlineLvl w:val="0"/>
        <w:rPr>
          <w:rFonts w:ascii="Times New Roman" w:eastAsia="Times New Roman" w:hAnsi="Times New Roman" w:cs="Times New Roman"/>
        </w:rPr>
      </w:pPr>
      <w:r>
        <w:rPr>
          <w:rFonts w:ascii="Times New Roman" w:eastAsia="Times New Roman" w:hAnsi="Times New Roman" w:cs="Times New Roman"/>
        </w:rPr>
        <w:t xml:space="preserve">The proposed rules would also remove the annual reporting requirement for small gasoline dispensing facilities. </w:t>
      </w:r>
    </w:p>
    <w:p w:rsidR="00EA4AE2" w:rsidRDefault="00EA4AE2" w:rsidP="00EA4AE2">
      <w:pPr>
        <w:spacing w:after="120"/>
        <w:ind w:left="720" w:right="720"/>
        <w:outlineLvl w:val="0"/>
        <w:rPr>
          <w:rFonts w:eastAsia="Times New Roman"/>
          <w:bCs/>
          <w:color w:val="685C54" w:themeColor="accent4" w:themeShade="BF"/>
          <w:sz w:val="22"/>
          <w:szCs w:val="22"/>
        </w:rPr>
      </w:pPr>
    </w:p>
    <w:p w:rsidR="00B54125" w:rsidRPr="00225AE8" w:rsidRDefault="00B54125" w:rsidP="00EA4AE2">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D36927" w:rsidRDefault="00D36927" w:rsidP="00D36927">
      <w:pPr>
        <w:ind w:left="1080" w:right="630"/>
        <w:rPr>
          <w:rFonts w:ascii="Times New Roman" w:hAnsi="Times New Roman" w:cs="Times New Roman"/>
        </w:rPr>
      </w:pPr>
      <w:r w:rsidRPr="008108D1">
        <w:rPr>
          <w:rFonts w:ascii="Times New Roman" w:hAnsi="Times New Roman" w:cs="Times New Roman"/>
        </w:rPr>
        <w:t xml:space="preserve">The clean air act requires </w:t>
      </w:r>
      <w:r>
        <w:rPr>
          <w:rFonts w:ascii="Times New Roman" w:hAnsi="Times New Roman" w:cs="Times New Roman"/>
        </w:rPr>
        <w:t xml:space="preserve">the U.S. </w:t>
      </w:r>
      <w:r w:rsidRPr="008108D1">
        <w:rPr>
          <w:rFonts w:ascii="Times New Roman" w:hAnsi="Times New Roman" w:cs="Times New Roman"/>
        </w:rPr>
        <w:t>E</w:t>
      </w:r>
      <w:r>
        <w:rPr>
          <w:rFonts w:ascii="Times New Roman" w:hAnsi="Times New Roman" w:cs="Times New Roman"/>
        </w:rPr>
        <w:t xml:space="preserve">nvironmental </w:t>
      </w:r>
      <w:r w:rsidRPr="008108D1">
        <w:rPr>
          <w:rFonts w:ascii="Times New Roman" w:hAnsi="Times New Roman" w:cs="Times New Roman"/>
        </w:rPr>
        <w:t>P</w:t>
      </w:r>
      <w:r>
        <w:rPr>
          <w:rFonts w:ascii="Times New Roman" w:hAnsi="Times New Roman" w:cs="Times New Roman"/>
        </w:rPr>
        <w:t xml:space="preserve">rotection </w:t>
      </w:r>
      <w:r w:rsidRPr="008108D1">
        <w:rPr>
          <w:rFonts w:ascii="Times New Roman" w:hAnsi="Times New Roman" w:cs="Times New Roman"/>
        </w:rPr>
        <w:t>A</w:t>
      </w:r>
      <w:r>
        <w:rPr>
          <w:rFonts w:ascii="Times New Roman" w:hAnsi="Times New Roman" w:cs="Times New Roman"/>
        </w:rPr>
        <w:t>gency</w:t>
      </w:r>
      <w:r w:rsidRPr="008108D1">
        <w:rPr>
          <w:rFonts w:ascii="Times New Roman" w:hAnsi="Times New Roman" w:cs="Times New Roman"/>
        </w:rPr>
        <w:t xml:space="preserve"> to establish N</w:t>
      </w:r>
      <w:r>
        <w:rPr>
          <w:rFonts w:ascii="Times New Roman" w:hAnsi="Times New Roman" w:cs="Times New Roman"/>
        </w:rPr>
        <w:t xml:space="preserve">ational </w:t>
      </w:r>
      <w:r w:rsidRPr="008108D1">
        <w:rPr>
          <w:rFonts w:ascii="Times New Roman" w:hAnsi="Times New Roman" w:cs="Times New Roman"/>
        </w:rPr>
        <w:t>E</w:t>
      </w:r>
      <w:r>
        <w:rPr>
          <w:rFonts w:ascii="Times New Roman" w:hAnsi="Times New Roman" w:cs="Times New Roman"/>
        </w:rPr>
        <w:t xml:space="preserve">mission </w:t>
      </w:r>
      <w:r w:rsidRPr="008108D1">
        <w:rPr>
          <w:rFonts w:ascii="Times New Roman" w:hAnsi="Times New Roman" w:cs="Times New Roman"/>
        </w:rPr>
        <w:t>S</w:t>
      </w:r>
      <w:r>
        <w:rPr>
          <w:rFonts w:ascii="Times New Roman" w:hAnsi="Times New Roman" w:cs="Times New Roman"/>
        </w:rPr>
        <w:t xml:space="preserve">tandards for </w:t>
      </w:r>
      <w:r w:rsidRPr="008108D1">
        <w:rPr>
          <w:rFonts w:ascii="Times New Roman" w:hAnsi="Times New Roman" w:cs="Times New Roman"/>
        </w:rPr>
        <w:t>H</w:t>
      </w:r>
      <w:r>
        <w:rPr>
          <w:rFonts w:ascii="Times New Roman" w:hAnsi="Times New Roman" w:cs="Times New Roman"/>
        </w:rPr>
        <w:t xml:space="preserve">azardous </w:t>
      </w:r>
      <w:r w:rsidRPr="008108D1">
        <w:rPr>
          <w:rFonts w:ascii="Times New Roman" w:hAnsi="Times New Roman" w:cs="Times New Roman"/>
        </w:rPr>
        <w:t>A</w:t>
      </w:r>
      <w:r>
        <w:rPr>
          <w:rFonts w:ascii="Times New Roman" w:hAnsi="Times New Roman" w:cs="Times New Roman"/>
        </w:rPr>
        <w:t xml:space="preserve">ir </w:t>
      </w:r>
      <w:r w:rsidRPr="008108D1">
        <w:rPr>
          <w:rFonts w:ascii="Times New Roman" w:hAnsi="Times New Roman" w:cs="Times New Roman"/>
        </w:rPr>
        <w:t>P</w:t>
      </w:r>
      <w:r>
        <w:rPr>
          <w:rFonts w:ascii="Times New Roman" w:hAnsi="Times New Roman" w:cs="Times New Roman"/>
        </w:rPr>
        <w:t>ollutant</w:t>
      </w:r>
      <w:r w:rsidRPr="008108D1">
        <w:rPr>
          <w:rFonts w:ascii="Times New Roman" w:hAnsi="Times New Roman" w:cs="Times New Roman"/>
        </w:rPr>
        <w:t>s for both major and area sources of hazardous air pollutants. EPA finished establishing major source standards in 2004. EPA began establishing area source standards in 2006 and concluded in 2011</w:t>
      </w:r>
      <w:r w:rsidR="002A73EC">
        <w:rPr>
          <w:rFonts w:ascii="Times New Roman" w:hAnsi="Times New Roman" w:cs="Times New Roman"/>
        </w:rPr>
        <w:t>.</w:t>
      </w:r>
      <w:r>
        <w:rPr>
          <w:rFonts w:ascii="Times New Roman" w:hAnsi="Times New Roman" w:cs="Times New Roman"/>
        </w:rPr>
        <w:t xml:space="preserve"> </w:t>
      </w:r>
      <w:r w:rsidR="002A73EC">
        <w:rPr>
          <w:rFonts w:ascii="Times New Roman" w:hAnsi="Times New Roman" w:cs="Times New Roman"/>
        </w:rPr>
        <w:t>EPA</w:t>
      </w:r>
      <w:r>
        <w:rPr>
          <w:rFonts w:ascii="Times New Roman" w:hAnsi="Times New Roman" w:cs="Times New Roman"/>
        </w:rPr>
        <w:t xml:space="preserve"> may adopt additional NESHAPs in the future for new source categories or source categories </w:t>
      </w:r>
      <w:r w:rsidR="00A16238">
        <w:rPr>
          <w:rFonts w:ascii="Times New Roman" w:hAnsi="Times New Roman" w:cs="Times New Roman"/>
        </w:rPr>
        <w:t>it</w:t>
      </w:r>
      <w:r>
        <w:rPr>
          <w:rFonts w:ascii="Times New Roman" w:hAnsi="Times New Roman" w:cs="Times New Roman"/>
        </w:rPr>
        <w:t xml:space="preserve"> may have missed</w:t>
      </w:r>
      <w:r w:rsidR="00CE48A0">
        <w:rPr>
          <w:rFonts w:ascii="Times New Roman" w:hAnsi="Times New Roman" w:cs="Times New Roman"/>
        </w:rPr>
        <w:t xml:space="preserve">. </w:t>
      </w:r>
    </w:p>
    <w:p w:rsidR="00D36927" w:rsidRDefault="00D36927" w:rsidP="00D36927">
      <w:pPr>
        <w:ind w:left="1080" w:right="630"/>
        <w:rPr>
          <w:rFonts w:ascii="Times New Roman" w:hAnsi="Times New Roman" w:cs="Times New Roman"/>
        </w:rPr>
      </w:pPr>
    </w:p>
    <w:p w:rsidR="00D36927" w:rsidRDefault="00CE48A0" w:rsidP="00D36927">
      <w:pPr>
        <w:ind w:left="1080" w:right="630"/>
        <w:rPr>
          <w:rFonts w:ascii="Times New Roman" w:hAnsi="Times New Roman" w:cs="Times New Roman"/>
        </w:rPr>
      </w:pPr>
      <w:r>
        <w:rPr>
          <w:rFonts w:ascii="Times New Roman" w:hAnsi="Times New Roman" w:cs="Times New Roman"/>
        </w:rPr>
        <w:t xml:space="preserve">This rulemaking is the final phase for the Oregon Environmental Quality Commission adoption of </w:t>
      </w:r>
      <w:r w:rsidR="00D36927" w:rsidRPr="008108D1">
        <w:rPr>
          <w:rFonts w:ascii="Times New Roman" w:hAnsi="Times New Roman" w:cs="Times New Roman"/>
        </w:rPr>
        <w:t xml:space="preserve"> area source standards. The first </w:t>
      </w:r>
      <w:r w:rsidR="00500D46">
        <w:rPr>
          <w:rFonts w:ascii="Times New Roman" w:hAnsi="Times New Roman" w:cs="Times New Roman"/>
        </w:rPr>
        <w:t>four</w:t>
      </w:r>
      <w:r w:rsidR="00D36927" w:rsidRPr="008108D1">
        <w:rPr>
          <w:rFonts w:ascii="Times New Roman" w:hAnsi="Times New Roman" w:cs="Times New Roman"/>
        </w:rPr>
        <w:t xml:space="preserve"> phases concluded in December 2008, December 2009, February 2011</w:t>
      </w:r>
      <w:r w:rsidR="00D36927">
        <w:rPr>
          <w:rFonts w:ascii="Times New Roman" w:hAnsi="Times New Roman" w:cs="Times New Roman"/>
        </w:rPr>
        <w:t>, and March 2013</w:t>
      </w:r>
      <w:r w:rsidR="00D36927" w:rsidRPr="008108D1">
        <w:rPr>
          <w:rFonts w:ascii="Times New Roman" w:hAnsi="Times New Roman" w:cs="Times New Roman"/>
        </w:rPr>
        <w:t xml:space="preserve">.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Pr>
          <w:rFonts w:ascii="Times New Roman" w:hAnsi="Times New Roman" w:cs="Times New Roman"/>
        </w:rPr>
        <w:t>T</w:t>
      </w:r>
      <w:r w:rsidRPr="00F8031F">
        <w:rPr>
          <w:rFonts w:ascii="Times New Roman" w:hAnsi="Times New Roman" w:cs="Times New Roman"/>
        </w:rPr>
        <w:t xml:space="preserve">he Clean Air Act </w:t>
      </w:r>
      <w:r>
        <w:rPr>
          <w:rFonts w:ascii="Times New Roman" w:hAnsi="Times New Roman" w:cs="Times New Roman"/>
        </w:rPr>
        <w:t xml:space="preserve">also </w:t>
      </w:r>
      <w:r w:rsidRPr="00F8031F">
        <w:rPr>
          <w:rFonts w:ascii="Times New Roman" w:hAnsi="Times New Roman" w:cs="Times New Roman"/>
        </w:rPr>
        <w:t xml:space="preserve">requires EPA to develop </w:t>
      </w:r>
      <w:r>
        <w:rPr>
          <w:rFonts w:ascii="Times New Roman" w:hAnsi="Times New Roman" w:cs="Times New Roman"/>
        </w:rPr>
        <w:t xml:space="preserve">New Source Performance Standards </w:t>
      </w:r>
      <w:r w:rsidRPr="00F8031F">
        <w:rPr>
          <w:rFonts w:ascii="Times New Roman" w:hAnsi="Times New Roman" w:cs="Times New Roman"/>
        </w:rPr>
        <w:t xml:space="preserve">for categories of sources </w:t>
      </w:r>
      <w:r w:rsidR="00CE48A0">
        <w:rPr>
          <w:rFonts w:ascii="Times New Roman" w:hAnsi="Times New Roman" w:cs="Times New Roman"/>
        </w:rPr>
        <w:t>that</w:t>
      </w:r>
      <w:r w:rsidR="00CE48A0" w:rsidRPr="00F8031F">
        <w:rPr>
          <w:rFonts w:ascii="Times New Roman" w:hAnsi="Times New Roman" w:cs="Times New Roman"/>
        </w:rPr>
        <w:t xml:space="preserve"> </w:t>
      </w:r>
      <w:r w:rsidRPr="00F8031F">
        <w:rPr>
          <w:rFonts w:ascii="Times New Roman" w:hAnsi="Times New Roman" w:cs="Times New Roman"/>
        </w:rPr>
        <w:t xml:space="preserve">cause or significantly contribute to air pollution </w:t>
      </w:r>
      <w:r w:rsidR="00CE48A0">
        <w:rPr>
          <w:rFonts w:ascii="Times New Roman" w:hAnsi="Times New Roman" w:cs="Times New Roman"/>
        </w:rPr>
        <w:t>that</w:t>
      </w:r>
      <w:r w:rsidR="00CE48A0" w:rsidRPr="00F8031F">
        <w:rPr>
          <w:rFonts w:ascii="Times New Roman" w:hAnsi="Times New Roman" w:cs="Times New Roman"/>
        </w:rPr>
        <w:t xml:space="preserve"> </w:t>
      </w:r>
      <w:r w:rsidRPr="00F8031F">
        <w:rPr>
          <w:rFonts w:ascii="Times New Roman" w:hAnsi="Times New Roman" w:cs="Times New Roman"/>
        </w:rPr>
        <w:t>may endanger public health or welfare.</w:t>
      </w:r>
      <w:r>
        <w:rPr>
          <w:rFonts w:ascii="Times New Roman" w:hAnsi="Times New Roman" w:cs="Times New Roman"/>
        </w:rPr>
        <w:t xml:space="preserve"> </w:t>
      </w:r>
      <w:r w:rsidRPr="00F8031F">
        <w:rPr>
          <w:rFonts w:ascii="Times New Roman" w:hAnsi="Times New Roman" w:cs="Times New Roman"/>
        </w:rPr>
        <w:t xml:space="preserve">Such regulations apply to each new source within a category without regard to source location or existing air quality. </w:t>
      </w:r>
      <w:r>
        <w:rPr>
          <w:rFonts w:ascii="Times New Roman" w:hAnsi="Times New Roman" w:cs="Times New Roman"/>
        </w:rPr>
        <w:t xml:space="preserve">When EPA establishes New Source Performance Standards for a category of sources, it may also establish </w:t>
      </w:r>
      <w:r w:rsidR="008B0D57">
        <w:rPr>
          <w:rFonts w:ascii="Times New Roman" w:hAnsi="Times New Roman" w:cs="Times New Roman"/>
        </w:rPr>
        <w:t>e</w:t>
      </w:r>
      <w:r>
        <w:rPr>
          <w:rFonts w:ascii="Times New Roman" w:hAnsi="Times New Roman" w:cs="Times New Roman"/>
        </w:rPr>
        <w:t xml:space="preserve">mission </w:t>
      </w:r>
      <w:r w:rsidR="008B0D57">
        <w:rPr>
          <w:rFonts w:ascii="Times New Roman" w:hAnsi="Times New Roman" w:cs="Times New Roman"/>
        </w:rPr>
        <w:t>g</w:t>
      </w:r>
      <w:r>
        <w:rPr>
          <w:rFonts w:ascii="Times New Roman" w:hAnsi="Times New Roman" w:cs="Times New Roman"/>
        </w:rPr>
        <w:t>uidelines for existing sources in the same category. S</w:t>
      </w:r>
      <w:r w:rsidRPr="00F8031F">
        <w:rPr>
          <w:rFonts w:ascii="Times New Roman" w:hAnsi="Times New Roman" w:cs="Times New Roman"/>
        </w:rPr>
        <w:t>tates</w:t>
      </w:r>
      <w:r w:rsidR="008B0D57">
        <w:rPr>
          <w:rFonts w:ascii="Times New Roman" w:hAnsi="Times New Roman" w:cs="Times New Roman"/>
        </w:rPr>
        <w:t xml:space="preserve"> </w:t>
      </w:r>
      <w:r w:rsidR="00CE48A0">
        <w:rPr>
          <w:rFonts w:ascii="Times New Roman" w:hAnsi="Times New Roman" w:cs="Times New Roman"/>
        </w:rPr>
        <w:t xml:space="preserve">must </w:t>
      </w:r>
      <w:r w:rsidRPr="00F8031F">
        <w:rPr>
          <w:rFonts w:ascii="Times New Roman" w:hAnsi="Times New Roman" w:cs="Times New Roman"/>
        </w:rPr>
        <w:t xml:space="preserve">develop </w:t>
      </w:r>
      <w:r>
        <w:rPr>
          <w:rFonts w:ascii="Times New Roman" w:hAnsi="Times New Roman" w:cs="Times New Roman"/>
        </w:rPr>
        <w:t xml:space="preserve">rules and a state </w:t>
      </w:r>
      <w:r w:rsidRPr="00F8031F">
        <w:rPr>
          <w:rFonts w:ascii="Times New Roman" w:hAnsi="Times New Roman" w:cs="Times New Roman"/>
        </w:rPr>
        <w:t xml:space="preserve">plan </w:t>
      </w:r>
      <w:r>
        <w:rPr>
          <w:rFonts w:ascii="Times New Roman" w:hAnsi="Times New Roman" w:cs="Times New Roman"/>
        </w:rPr>
        <w:t>to implement Emission Guidelines</w:t>
      </w:r>
      <w:r w:rsidR="00500D46">
        <w:rPr>
          <w:rFonts w:ascii="Times New Roman" w:hAnsi="Times New Roman" w:cs="Times New Roman"/>
        </w:rPr>
        <w:t xml:space="preserve"> or request delegation of the federal plan</w:t>
      </w:r>
      <w:r>
        <w:rPr>
          <w:rFonts w:ascii="Times New Roman" w:hAnsi="Times New Roman" w:cs="Times New Roman"/>
        </w:rPr>
        <w:t xml:space="preserve">. </w:t>
      </w:r>
      <w:r w:rsidR="00500D46">
        <w:rPr>
          <w:rFonts w:ascii="Times New Roman" w:hAnsi="Times New Roman" w:cs="Times New Roman"/>
        </w:rPr>
        <w:t xml:space="preserve">State </w:t>
      </w:r>
      <w:r>
        <w:rPr>
          <w:rFonts w:ascii="Times New Roman" w:hAnsi="Times New Roman" w:cs="Times New Roman"/>
        </w:rPr>
        <w:t>plans</w:t>
      </w:r>
      <w:r w:rsidR="00CE48A0">
        <w:rPr>
          <w:rFonts w:ascii="Times New Roman" w:hAnsi="Times New Roman" w:cs="Times New Roman"/>
        </w:rPr>
        <w:t>,</w:t>
      </w:r>
      <w:r w:rsidRPr="00F8031F">
        <w:rPr>
          <w:rFonts w:ascii="Times New Roman" w:hAnsi="Times New Roman" w:cs="Times New Roman"/>
        </w:rPr>
        <w:t xml:space="preserve"> called Section 111(d) plans</w:t>
      </w:r>
      <w:r w:rsidR="00CE48A0">
        <w:rPr>
          <w:rFonts w:ascii="Times New Roman" w:hAnsi="Times New Roman" w:cs="Times New Roman"/>
        </w:rPr>
        <w:t>,</w:t>
      </w:r>
      <w:r w:rsidRPr="00F8031F">
        <w:rPr>
          <w:rFonts w:ascii="Times New Roman" w:hAnsi="Times New Roman" w:cs="Times New Roman"/>
        </w:rPr>
        <w:t xml:space="preserve"> are subject to EPA review and approval.</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sidRPr="008108D1">
        <w:rPr>
          <w:rFonts w:ascii="Times New Roman" w:hAnsi="Times New Roman" w:cs="Times New Roman"/>
        </w:rPr>
        <w:t>EPA is required to perform a residual risk analysis for major source NESHAPs and periodic technology reviews for N</w:t>
      </w:r>
      <w:r>
        <w:rPr>
          <w:rFonts w:ascii="Times New Roman" w:hAnsi="Times New Roman" w:cs="Times New Roman"/>
        </w:rPr>
        <w:t xml:space="preserve">ew </w:t>
      </w:r>
      <w:r w:rsidRPr="008108D1">
        <w:rPr>
          <w:rFonts w:ascii="Times New Roman" w:hAnsi="Times New Roman" w:cs="Times New Roman"/>
        </w:rPr>
        <w:t>S</w:t>
      </w:r>
      <w:r>
        <w:rPr>
          <w:rFonts w:ascii="Times New Roman" w:hAnsi="Times New Roman" w:cs="Times New Roman"/>
        </w:rPr>
        <w:t xml:space="preserve">ource </w:t>
      </w:r>
      <w:r w:rsidRPr="008108D1">
        <w:rPr>
          <w:rFonts w:ascii="Times New Roman" w:hAnsi="Times New Roman" w:cs="Times New Roman"/>
        </w:rPr>
        <w:t>P</w:t>
      </w:r>
      <w:r>
        <w:rPr>
          <w:rFonts w:ascii="Times New Roman" w:hAnsi="Times New Roman" w:cs="Times New Roman"/>
        </w:rPr>
        <w:t xml:space="preserve">erformance </w:t>
      </w:r>
      <w:r w:rsidRPr="008108D1">
        <w:rPr>
          <w:rFonts w:ascii="Times New Roman" w:hAnsi="Times New Roman" w:cs="Times New Roman"/>
        </w:rPr>
        <w:t>S</w:t>
      </w:r>
      <w:r>
        <w:rPr>
          <w:rFonts w:ascii="Times New Roman" w:hAnsi="Times New Roman" w:cs="Times New Roman"/>
        </w:rPr>
        <w:t>tandard</w:t>
      </w:r>
      <w:r w:rsidRPr="008108D1">
        <w:rPr>
          <w:rFonts w:ascii="Times New Roman" w:hAnsi="Times New Roman" w:cs="Times New Roman"/>
        </w:rPr>
        <w:t xml:space="preserve">s and NESHAPs. These reviews are ongoing and in some cases result in EPA </w:t>
      </w:r>
      <w:r w:rsidR="008B0D57">
        <w:rPr>
          <w:rFonts w:ascii="Times New Roman" w:hAnsi="Times New Roman" w:cs="Times New Roman"/>
        </w:rPr>
        <w:t xml:space="preserve">updating </w:t>
      </w:r>
      <w:r w:rsidRPr="008108D1">
        <w:rPr>
          <w:rFonts w:ascii="Times New Roman" w:hAnsi="Times New Roman" w:cs="Times New Roman"/>
        </w:rPr>
        <w:t xml:space="preserve">the standards. </w:t>
      </w:r>
    </w:p>
    <w:p w:rsidR="00D36927" w:rsidRDefault="00D36927" w:rsidP="00D36927">
      <w:pPr>
        <w:ind w:left="1080" w:right="720"/>
        <w:outlineLvl w:val="0"/>
        <w:rPr>
          <w:rFonts w:ascii="Times New Roman" w:hAnsi="Times New Roman" w:cs="Times New Roman"/>
        </w:rPr>
      </w:pPr>
      <w:r>
        <w:rPr>
          <w:rFonts w:ascii="Times New Roman" w:hAnsi="Times New Roman" w:cs="Times New Roman"/>
        </w:rPr>
        <w:t>EPA may also revise</w:t>
      </w:r>
      <w:r w:rsidR="0010239D">
        <w:rPr>
          <w:rFonts w:ascii="Times New Roman" w:hAnsi="Times New Roman" w:cs="Times New Roman"/>
        </w:rPr>
        <w:t xml:space="preserve"> </w:t>
      </w:r>
      <w:r>
        <w:rPr>
          <w:rFonts w:ascii="Times New Roman" w:hAnsi="Times New Roman" w:cs="Times New Roman"/>
        </w:rPr>
        <w:t xml:space="preserve">NESHAPs to address errors, implementation issues, and lawsuits. </w:t>
      </w:r>
    </w:p>
    <w:p w:rsidR="0010239D" w:rsidRDefault="0010239D" w:rsidP="00D36927">
      <w:pPr>
        <w:ind w:left="1080" w:right="720"/>
        <w:outlineLvl w:val="0"/>
        <w:rPr>
          <w:rFonts w:ascii="Times New Roman" w:eastAsia="Times New Roman" w:hAnsi="Times New Roman" w:cs="Times New Roman"/>
        </w:rPr>
      </w:pPr>
    </w:p>
    <w:p w:rsidR="00B54125" w:rsidRPr="00225AE8" w:rsidRDefault="00B54125" w:rsidP="00EA4AE2">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D36927" w:rsidRDefault="00D36927" w:rsidP="00D36927">
      <w:pPr>
        <w:tabs>
          <w:tab w:val="left" w:pos="16582"/>
        </w:tabs>
        <w:spacing w:after="120"/>
        <w:ind w:left="1080" w:right="634"/>
        <w:outlineLvl w:val="0"/>
        <w:rPr>
          <w:rFonts w:ascii="Times New Roman" w:eastAsia="Times New Roman" w:hAnsi="Times New Roman" w:cs="Times New Roman"/>
        </w:rPr>
      </w:pPr>
      <w:r w:rsidRPr="009403D5">
        <w:rPr>
          <w:rFonts w:ascii="Times New Roman" w:eastAsia="Times New Roman" w:hAnsi="Times New Roman" w:cs="Times New Roman"/>
        </w:rPr>
        <w:t>This rulemaking regulates</w:t>
      </w:r>
      <w:r>
        <w:rPr>
          <w:rFonts w:ascii="Times New Roman" w:eastAsia="Times New Roman" w:hAnsi="Times New Roman" w:cs="Times New Roman"/>
        </w:rPr>
        <w:t xml:space="preserve"> </w:t>
      </w:r>
      <w:r w:rsidR="00F62D09">
        <w:rPr>
          <w:rFonts w:ascii="Times New Roman" w:eastAsia="Times New Roman" w:hAnsi="Times New Roman" w:cs="Times New Roman"/>
        </w:rPr>
        <w:t xml:space="preserve">small gasoline dispensing facilities and </w:t>
      </w:r>
      <w:r>
        <w:rPr>
          <w:rFonts w:ascii="Times New Roman" w:eastAsia="Times New Roman" w:hAnsi="Times New Roman" w:cs="Times New Roman"/>
        </w:rPr>
        <w:t xml:space="preserve">facilities subject to new and modified NESHAPs and New </w:t>
      </w:r>
      <w:r w:rsidR="00CC0EC6">
        <w:rPr>
          <w:rFonts w:ascii="Times New Roman" w:eastAsia="Times New Roman" w:hAnsi="Times New Roman" w:cs="Times New Roman"/>
        </w:rPr>
        <w:t xml:space="preserve">Source </w:t>
      </w:r>
      <w:r>
        <w:rPr>
          <w:rFonts w:ascii="Times New Roman" w:eastAsia="Times New Roman" w:hAnsi="Times New Roman" w:cs="Times New Roman"/>
        </w:rPr>
        <w:t xml:space="preserve">Performance Standards identified in the </w:t>
      </w:r>
      <w:r w:rsidR="008B0D57">
        <w:rPr>
          <w:rFonts w:ascii="Times New Roman" w:eastAsia="Times New Roman" w:hAnsi="Times New Roman" w:cs="Times New Roman"/>
        </w:rPr>
        <w:t>o</w:t>
      </w:r>
      <w:r>
        <w:rPr>
          <w:rFonts w:ascii="Times New Roman" w:eastAsia="Times New Roman" w:hAnsi="Times New Roman" w:cs="Times New Roman"/>
        </w:rPr>
        <w:t>utline section below.</w:t>
      </w:r>
      <w:r w:rsidRPr="009403D5">
        <w:rPr>
          <w:rFonts w:ascii="Times New Roman" w:eastAsia="Times New Roman" w:hAnsi="Times New Roman" w:cs="Times New Roman"/>
        </w:rPr>
        <w:t xml:space="preserve"> </w:t>
      </w:r>
    </w:p>
    <w:p w:rsidR="00D36927" w:rsidRDefault="00D36927" w:rsidP="00EA4AE2">
      <w:pPr>
        <w:ind w:left="1080" w:right="720"/>
        <w:outlineLvl w:val="0"/>
        <w:rPr>
          <w:rFonts w:ascii="Times New Roman" w:eastAsia="Times New Roman" w:hAnsi="Times New Roman" w:cs="Times New Roman"/>
        </w:rPr>
      </w:pPr>
    </w:p>
    <w:p w:rsidR="00B54125" w:rsidRPr="00595677" w:rsidRDefault="00B54125" w:rsidP="00EA4AE2">
      <w:pPr>
        <w:tabs>
          <w:tab w:val="left" w:pos="12343"/>
          <w:tab w:val="left" w:pos="12853"/>
          <w:tab w:val="left" w:pos="13363"/>
          <w:tab w:val="left" w:pos="14173"/>
          <w:tab w:val="left" w:pos="14983"/>
          <w:tab w:val="left" w:pos="16582"/>
        </w:tabs>
        <w:spacing w:after="120"/>
        <w:ind w:left="720" w:right="720"/>
        <w:outlineLvl w:val="0"/>
        <w:rPr>
          <w:rFonts w:eastAsia="Times New Roman"/>
          <w:bCs/>
          <w:color w:val="504938"/>
          <w:sz w:val="22"/>
          <w:szCs w:val="22"/>
        </w:rPr>
      </w:pPr>
      <w:r>
        <w:rPr>
          <w:rFonts w:eastAsia="Times New Roman"/>
          <w:bCs/>
          <w:color w:val="504938"/>
          <w:sz w:val="22"/>
          <w:szCs w:val="22"/>
        </w:rPr>
        <w:t>Outline</w:t>
      </w:r>
    </w:p>
    <w:p w:rsidR="00D36927" w:rsidRDefault="00D36927" w:rsidP="00D36927">
      <w:pPr>
        <w:pStyle w:val="ListParagraph"/>
        <w:numPr>
          <w:ilvl w:val="3"/>
          <w:numId w:val="22"/>
        </w:numPr>
        <w:tabs>
          <w:tab w:val="left" w:pos="16582"/>
        </w:tabs>
        <w:ind w:left="1800" w:right="634"/>
        <w:outlineLvl w:val="0"/>
        <w:rPr>
          <w:rFonts w:ascii="Times New Roman" w:eastAsia="Times New Roman" w:hAnsi="Times New Roman" w:cs="Times New Roman"/>
        </w:rPr>
      </w:pPr>
      <w:r w:rsidRPr="003A3BF8">
        <w:rPr>
          <w:rFonts w:ascii="Times New Roman" w:eastAsia="Times New Roman" w:hAnsi="Times New Roman" w:cs="Times New Roman"/>
        </w:rPr>
        <w:t>Adopt by reference:</w:t>
      </w:r>
    </w:p>
    <w:p w:rsidR="00D36927" w:rsidRPr="005051B7" w:rsidRDefault="00D36927" w:rsidP="00D36927">
      <w:pPr>
        <w:tabs>
          <w:tab w:val="left" w:pos="16582"/>
        </w:tabs>
        <w:ind w:left="1440" w:right="634"/>
        <w:outlineLvl w:val="0"/>
        <w:rPr>
          <w:rFonts w:ascii="Times New Roman" w:eastAsia="Times New Roman" w:hAnsi="Times New Roman" w:cs="Times New Roman"/>
        </w:rPr>
      </w:pPr>
    </w:p>
    <w:p w:rsidR="00D36927"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sidRPr="003A3BF8">
        <w:rPr>
          <w:rFonts w:ascii="Times New Roman" w:eastAsia="Times New Roman" w:hAnsi="Times New Roman" w:cs="Times New Roman"/>
        </w:rPr>
        <w:t>New federal area source NESHAP for commercial, industrial and institutional boilers</w:t>
      </w:r>
      <w:r w:rsidR="00500D46">
        <w:rPr>
          <w:rFonts w:ascii="Times New Roman" w:eastAsia="Times New Roman" w:hAnsi="Times New Roman" w:cs="Times New Roman"/>
        </w:rPr>
        <w:t>, but only for sources required to have a Title V permit or an Air Contaminant Discharge Permit</w:t>
      </w:r>
    </w:p>
    <w:p w:rsidR="00D36927" w:rsidRPr="003A3BF8"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New federal major and area source NESHAP for s</w:t>
      </w:r>
      <w:r w:rsidRPr="003A3BF8">
        <w:rPr>
          <w:rFonts w:asciiTheme="minorHAnsi" w:eastAsia="Times New Roman" w:hAnsiTheme="minorHAnsi" w:cstheme="minorHAnsi"/>
          <w:bCs/>
          <w:color w:val="000000" w:themeColor="text1"/>
        </w:rPr>
        <w:t>tationary internal combustion engines</w:t>
      </w:r>
      <w:r w:rsidR="000D5EB2">
        <w:rPr>
          <w:rFonts w:ascii="Times New Roman" w:eastAsia="Times New Roman" w:hAnsi="Times New Roman" w:cs="Times New Roman"/>
        </w:rPr>
        <w:t>, but only for sources required to have a Title V permit or an Air Contaminant Discharge Permit</w:t>
      </w:r>
    </w:p>
    <w:p w:rsidR="00D36927"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A3BF8">
        <w:rPr>
          <w:rFonts w:ascii="Times New Roman" w:eastAsia="Times New Roman" w:hAnsi="Times New Roman" w:cs="Times New Roman"/>
        </w:rPr>
        <w:t>ew federal major source NESHAP for commercial, industrial and institutional boilers and process heaters</w:t>
      </w:r>
    </w:p>
    <w:p w:rsidR="00D36927" w:rsidRPr="00615BD1" w:rsidRDefault="00D36927" w:rsidP="00D36927">
      <w:pPr>
        <w:pStyle w:val="ListParagraph"/>
        <w:numPr>
          <w:ilvl w:val="0"/>
          <w:numId w:val="21"/>
        </w:numPr>
        <w:spacing w:after="120"/>
        <w:ind w:left="2520"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rPr>
        <w:t>N</w:t>
      </w:r>
      <w:r w:rsidRPr="003A3BF8">
        <w:rPr>
          <w:rFonts w:ascii="Times New Roman" w:eastAsia="Times New Roman" w:hAnsi="Times New Roman" w:cs="Times New Roman"/>
        </w:rPr>
        <w:t>ew federal 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for </w:t>
      </w:r>
      <w:r w:rsidRPr="003A3BF8">
        <w:rPr>
          <w:rFonts w:asciiTheme="minorHAnsi" w:eastAsia="Times New Roman" w:hAnsiTheme="minorHAnsi" w:cstheme="minorHAnsi"/>
          <w:bCs/>
          <w:color w:val="000000" w:themeColor="text1"/>
        </w:rPr>
        <w:t>stationary internal combustion engines</w:t>
      </w:r>
      <w:r>
        <w:rPr>
          <w:rFonts w:asciiTheme="minorHAnsi" w:eastAsia="Times New Roman" w:hAnsiTheme="minorHAnsi" w:cstheme="minorHAnsi"/>
          <w:bCs/>
          <w:color w:val="000000" w:themeColor="text1"/>
        </w:rPr>
        <w:t xml:space="preserve">, </w:t>
      </w:r>
      <w:r w:rsidR="000D5EB2">
        <w:rPr>
          <w:rFonts w:ascii="Times New Roman" w:eastAsia="Times New Roman" w:hAnsi="Times New Roman" w:cs="Times New Roman"/>
        </w:rPr>
        <w:t>but only for sources required to have a Title V permit or an Air Contaminant Discharge Permit,</w:t>
      </w:r>
      <w:r w:rsidR="000D5EB2">
        <w:rPr>
          <w:rFonts w:asciiTheme="minorHAnsi" w:eastAsia="Times New Roman" w:hAnsiTheme="minorHAnsi" w:cstheme="minorHAnsi"/>
          <w:bCs/>
          <w:color w:val="000000" w:themeColor="text1"/>
        </w:rPr>
        <w:t xml:space="preserve"> and </w:t>
      </w:r>
      <w:r>
        <w:rPr>
          <w:rFonts w:asciiTheme="minorHAnsi" w:eastAsia="Times New Roman" w:hAnsiTheme="minorHAnsi" w:cstheme="minorHAnsi"/>
          <w:bCs/>
          <w:color w:val="000000" w:themeColor="text1"/>
        </w:rPr>
        <w:t xml:space="preserve">excluding </w:t>
      </w:r>
      <w:r w:rsidRPr="00615BD1">
        <w:rPr>
          <w:rFonts w:asciiTheme="minorHAnsi" w:eastAsia="Times New Roman" w:hAnsiTheme="minorHAnsi" w:cstheme="minorHAnsi"/>
          <w:bCs/>
          <w:color w:val="000000" w:themeColor="text1"/>
        </w:rPr>
        <w:t>the requirements for engine manufacturers</w:t>
      </w:r>
    </w:p>
    <w:p w:rsidR="00D36927" w:rsidRPr="0082745F"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 xml:space="preserve">New federal </w:t>
      </w:r>
      <w:r w:rsidRPr="003A3BF8">
        <w:rPr>
          <w:rFonts w:ascii="Times New Roman" w:eastAsia="Times New Roman" w:hAnsi="Times New Roman" w:cs="Times New Roman"/>
        </w:rPr>
        <w:t>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w:t>
      </w:r>
      <w:r>
        <w:rPr>
          <w:rFonts w:ascii="Times New Roman" w:eastAsia="Times New Roman" w:hAnsi="Times New Roman" w:cs="Times New Roman"/>
        </w:rPr>
        <w:t>for</w:t>
      </w:r>
      <w:r w:rsidRPr="003A3BF8">
        <w:rPr>
          <w:rFonts w:asciiTheme="minorHAnsi" w:eastAsia="Times New Roman" w:hAnsiTheme="minorHAnsi" w:cstheme="minorHAnsi"/>
          <w:bCs/>
          <w:color w:val="000000" w:themeColor="text1"/>
        </w:rPr>
        <w:t xml:space="preserve"> nitric acid plants</w:t>
      </w:r>
    </w:p>
    <w:p w:rsidR="00D36927" w:rsidRPr="000D5EB2" w:rsidRDefault="00D36927" w:rsidP="000D5EB2">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 xml:space="preserve">New federal </w:t>
      </w:r>
      <w:r w:rsidRPr="003A3BF8">
        <w:rPr>
          <w:rFonts w:ascii="Times New Roman" w:eastAsia="Times New Roman" w:hAnsi="Times New Roman" w:cs="Times New Roman"/>
        </w:rPr>
        <w:t>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w:t>
      </w:r>
      <w:r>
        <w:rPr>
          <w:rFonts w:ascii="Times New Roman" w:eastAsia="Times New Roman" w:hAnsi="Times New Roman" w:cs="Times New Roman"/>
        </w:rPr>
        <w:t>for</w:t>
      </w:r>
      <w:r w:rsidRPr="003A3BF8">
        <w:rPr>
          <w:rFonts w:asciiTheme="minorHAnsi" w:eastAsia="Times New Roman" w:hAnsiTheme="minorHAnsi" w:cstheme="minorHAnsi"/>
          <w:bCs/>
          <w:color w:val="000000" w:themeColor="text1"/>
        </w:rPr>
        <w:t xml:space="preserve"> crude oil and natural gas production, transmission and distribution</w:t>
      </w:r>
    </w:p>
    <w:p w:rsidR="000D5EB2" w:rsidRPr="005051B7" w:rsidRDefault="000D5EB2" w:rsidP="00D36927">
      <w:pPr>
        <w:pStyle w:val="ListParagraph"/>
        <w:numPr>
          <w:ilvl w:val="0"/>
          <w:numId w:val="21"/>
        </w:numPr>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plan for hospital, medical, and infectious waste incinerators</w:t>
      </w:r>
    </w:p>
    <w:p w:rsidR="00D36927" w:rsidRPr="005051B7" w:rsidRDefault="00D36927" w:rsidP="00D36927">
      <w:pPr>
        <w:ind w:left="2160" w:right="634"/>
        <w:outlineLvl w:val="0"/>
        <w:rPr>
          <w:rFonts w:ascii="Times New Roman" w:eastAsia="Times New Roman" w:hAnsi="Times New Roman" w:cs="Times New Roman"/>
        </w:rPr>
      </w:pPr>
    </w:p>
    <w:p w:rsidR="00D36927" w:rsidRDefault="00D36927" w:rsidP="00D36927">
      <w:pPr>
        <w:pStyle w:val="ListParagraph"/>
        <w:numPr>
          <w:ilvl w:val="3"/>
          <w:numId w:val="22"/>
        </w:numPr>
        <w:tabs>
          <w:tab w:val="left" w:pos="16582"/>
        </w:tabs>
        <w:ind w:left="1800" w:right="634"/>
        <w:rPr>
          <w:rFonts w:ascii="Times New Roman" w:eastAsia="Times New Roman" w:hAnsi="Times New Roman" w:cs="Times New Roman"/>
        </w:rPr>
      </w:pPr>
      <w:r>
        <w:rPr>
          <w:rFonts w:ascii="Times New Roman" w:eastAsia="Times New Roman" w:hAnsi="Times New Roman" w:cs="Times New Roman"/>
        </w:rPr>
        <w:t xml:space="preserve">Adopt rules to implement new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 xml:space="preserve">; </w:t>
      </w:r>
      <w:r w:rsidR="000D5EB2">
        <w:rPr>
          <w:rFonts w:ascii="Times New Roman" w:eastAsia="Times New Roman" w:hAnsi="Times New Roman" w:cs="Times New Roman"/>
        </w:rPr>
        <w:t>and</w:t>
      </w:r>
    </w:p>
    <w:p w:rsidR="00D36927" w:rsidRPr="005051B7" w:rsidRDefault="00D36927" w:rsidP="00D36927">
      <w:pPr>
        <w:tabs>
          <w:tab w:val="left" w:pos="16582"/>
        </w:tabs>
        <w:ind w:left="1440" w:right="634"/>
        <w:rPr>
          <w:rFonts w:ascii="Times New Roman" w:eastAsia="Times New Roman" w:hAnsi="Times New Roman" w:cs="Times New Roman"/>
        </w:rPr>
      </w:pPr>
    </w:p>
    <w:p w:rsidR="00D36927" w:rsidRDefault="00D36927" w:rsidP="00D36927">
      <w:pPr>
        <w:pStyle w:val="ListParagraph"/>
        <w:numPr>
          <w:ilvl w:val="3"/>
          <w:numId w:val="22"/>
        </w:numPr>
        <w:tabs>
          <w:tab w:val="left" w:pos="16582"/>
        </w:tabs>
        <w:spacing w:after="120"/>
        <w:ind w:left="1800" w:right="634"/>
        <w:outlineLvl w:val="0"/>
        <w:rPr>
          <w:rFonts w:ascii="Times New Roman" w:eastAsia="Times New Roman" w:hAnsi="Times New Roman" w:cs="Times New Roman"/>
        </w:rPr>
      </w:pPr>
      <w:r w:rsidRPr="00DB721A">
        <w:rPr>
          <w:rFonts w:ascii="Times New Roman" w:eastAsia="Times New Roman" w:hAnsi="Times New Roman" w:cs="Times New Roman"/>
        </w:rPr>
        <w:t>Update the adoption by reference</w:t>
      </w:r>
      <w:r>
        <w:rPr>
          <w:rFonts w:ascii="Times New Roman" w:eastAsia="Times New Roman" w:hAnsi="Times New Roman" w:cs="Times New Roman"/>
        </w:rPr>
        <w:t>:</w:t>
      </w:r>
    </w:p>
    <w:p w:rsidR="00D36927" w:rsidRPr="005051B7" w:rsidRDefault="00D36927" w:rsidP="00D36927">
      <w:pPr>
        <w:pStyle w:val="ListParagraph"/>
        <w:rPr>
          <w:rFonts w:ascii="Times New Roman" w:eastAsia="Times New Roman" w:hAnsi="Times New Roman" w:cs="Times New Roman"/>
        </w:rPr>
      </w:pP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area source NESHAP for chemical manufacturing</w:t>
      </w:r>
    </w:p>
    <w:p w:rsidR="002A73EC" w:rsidRDefault="002A73EC"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electric utility steam generating units</w:t>
      </w:r>
    </w:p>
    <w:p w:rsidR="00952FB0" w:rsidRDefault="00952FB0"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petroleum refineries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chromium electroplating and anodizing</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portland cement manufacturing</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oil and natural gas production</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the pulp and paper industry</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sidRPr="0030697A">
        <w:rPr>
          <w:rFonts w:ascii="Times New Roman" w:eastAsia="Times New Roman" w:hAnsi="Times New Roman" w:cs="Times New Roman"/>
        </w:rPr>
        <w:lastRenderedPageBreak/>
        <w:t xml:space="preserve">Amended federal </w:t>
      </w:r>
      <w:r>
        <w:rPr>
          <w:rFonts w:ascii="Times New Roman" w:eastAsia="Times New Roman" w:hAnsi="Times New Roman" w:cs="Times New Roman"/>
        </w:rPr>
        <w:t>major source NESHAP for natural gas transmission and storage facilities</w:t>
      </w:r>
    </w:p>
    <w:p w:rsidR="001A2417" w:rsidRDefault="001A241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New Source Performance Standards for electric steam generating units</w:t>
      </w:r>
    </w:p>
    <w:p w:rsidR="001A2417" w:rsidRDefault="001A241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 xml:space="preserve">Amended New Source Performance Standards for hospital, medical, </w:t>
      </w:r>
      <w:r w:rsidR="004B38BF">
        <w:rPr>
          <w:rFonts w:ascii="Times New Roman" w:eastAsia="Times New Roman" w:hAnsi="Times New Roman" w:cs="Times New Roman"/>
        </w:rPr>
        <w:t xml:space="preserve">and </w:t>
      </w:r>
      <w:r>
        <w:rPr>
          <w:rFonts w:ascii="Times New Roman" w:eastAsia="Times New Roman" w:hAnsi="Times New Roman" w:cs="Times New Roman"/>
        </w:rPr>
        <w:t>infectious waste incinerators</w:t>
      </w:r>
    </w:p>
    <w:p w:rsidR="001A2417" w:rsidRDefault="001A241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nitric acid plants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commercial and industrial solid waste incineration units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portland cement plants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petroleum refineries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onshore natural gas processing plants</w:t>
      </w:r>
    </w:p>
    <w:p w:rsidR="00F62D09" w:rsidRDefault="00F62D09" w:rsidP="00F62D09">
      <w:pPr>
        <w:pStyle w:val="ListParagraph"/>
        <w:numPr>
          <w:ilvl w:val="3"/>
          <w:numId w:val="22"/>
        </w:numPr>
        <w:tabs>
          <w:tab w:val="left" w:pos="16582"/>
        </w:tabs>
        <w:spacing w:after="120"/>
        <w:ind w:left="1800" w:right="634"/>
        <w:outlineLvl w:val="0"/>
        <w:rPr>
          <w:rFonts w:ascii="Times New Roman" w:eastAsia="Times New Roman" w:hAnsi="Times New Roman" w:cs="Times New Roman"/>
        </w:rPr>
      </w:pPr>
      <w:r>
        <w:rPr>
          <w:rFonts w:ascii="Times New Roman" w:eastAsia="Times New Roman" w:hAnsi="Times New Roman" w:cs="Times New Roman"/>
        </w:rPr>
        <w:t xml:space="preserve">Remove the annual reporting requirement for gasoline dispensing facilities with monthly throughput of less than 10,000 gallons of gasoline </w:t>
      </w:r>
    </w:p>
    <w:p w:rsidR="00A42DCB" w:rsidRDefault="00A42DCB">
      <w:pPr>
        <w:spacing w:after="120"/>
        <w:ind w:left="0" w:right="634"/>
        <w:outlineLvl w:val="0"/>
        <w:rPr>
          <w:rFonts w:ascii="Times New Roman" w:eastAsia="Times New Roman" w:hAnsi="Times New Roman" w:cs="Times New Roman"/>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E23CBC">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A04AFA" w:rsidRPr="00B15DF7" w:rsidRDefault="00A04AFA" w:rsidP="00CB5339"/>
    <w:p w:rsidR="00A04AFA"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What problem is DEQ trying to solve?</w:t>
      </w:r>
    </w:p>
    <w:p w:rsidR="00D36927" w:rsidRDefault="00D36927" w:rsidP="00D36927">
      <w:pPr>
        <w:ind w:left="1080" w:right="630"/>
        <w:rPr>
          <w:rFonts w:ascii="Times New Roman" w:hAnsi="Times New Roman" w:cs="Times New Roman"/>
        </w:rPr>
      </w:pPr>
      <w:r w:rsidRPr="00BE2B31">
        <w:rPr>
          <w:rFonts w:ascii="Times New Roman" w:hAnsi="Times New Roman" w:cs="Times New Roman"/>
        </w:rPr>
        <w:t xml:space="preserve">EPA has identified </w:t>
      </w:r>
      <w:r w:rsidRPr="005051B7">
        <w:rPr>
          <w:rFonts w:ascii="Times New Roman" w:hAnsi="Times New Roman" w:cs="Times New Roman"/>
        </w:rPr>
        <w:t>boilers and process heaters</w:t>
      </w:r>
      <w:r>
        <w:rPr>
          <w:rFonts w:ascii="Times New Roman" w:hAnsi="Times New Roman" w:cs="Times New Roman"/>
        </w:rPr>
        <w:t xml:space="preserve"> and </w:t>
      </w:r>
      <w:r w:rsidRPr="005051B7">
        <w:rPr>
          <w:rFonts w:ascii="Times New Roman" w:hAnsi="Times New Roman" w:cs="Times New Roman"/>
        </w:rPr>
        <w:t>stationary internal combustion engines</w:t>
      </w:r>
      <w:r w:rsidRPr="00BE2B31">
        <w:rPr>
          <w:rFonts w:ascii="Times New Roman" w:hAnsi="Times New Roman" w:cs="Times New Roman"/>
        </w:rPr>
        <w:t xml:space="preserve"> as emitters of one or more hazardous air pollutants, including mercury</w:t>
      </w:r>
      <w:r>
        <w:rPr>
          <w:rFonts w:ascii="Times New Roman" w:hAnsi="Times New Roman" w:cs="Times New Roman"/>
        </w:rPr>
        <w:t xml:space="preserve">, a toxic of concern in Oregon that </w:t>
      </w:r>
      <w:r w:rsidRPr="00BE2B31">
        <w:rPr>
          <w:rFonts w:ascii="Times New Roman" w:hAnsi="Times New Roman" w:cs="Times New Roman"/>
        </w:rPr>
        <w:t>can impair neurological development and cause neurological damage.</w:t>
      </w:r>
      <w:r>
        <w:rPr>
          <w:rFonts w:ascii="Times New Roman" w:hAnsi="Times New Roman" w:cs="Times New Roman"/>
        </w:rPr>
        <w:t xml:space="preserve"> EPA developed standards to regulate the amount of hazardous air pollutants these activities can produce to better protect public health. The proposal addresses this by adopting the new federal standards </w:t>
      </w:r>
      <w:r w:rsidR="00211755">
        <w:rPr>
          <w:rFonts w:ascii="Times New Roman" w:hAnsi="Times New Roman" w:cs="Times New Roman"/>
        </w:rPr>
        <w:t xml:space="preserve">into Oregon rules </w:t>
      </w:r>
      <w:r>
        <w:rPr>
          <w:rFonts w:ascii="Times New Roman" w:hAnsi="Times New Roman" w:cs="Times New Roman"/>
        </w:rPr>
        <w:t>by reference</w:t>
      </w:r>
      <w:r w:rsidR="00BE5C25">
        <w:rPr>
          <w:rFonts w:ascii="Times New Roman" w:hAnsi="Times New Roman" w:cs="Times New Roman"/>
        </w:rPr>
        <w:t xml:space="preserve">, but </w:t>
      </w:r>
      <w:r w:rsidR="00BE5C25">
        <w:rPr>
          <w:rFonts w:ascii="Times New Roman" w:eastAsia="Times New Roman" w:hAnsi="Times New Roman" w:cs="Times New Roman"/>
        </w:rPr>
        <w:t>only for sources required to have a Title V permit or an Air Contaminant Discharge Permit</w:t>
      </w:r>
      <w:r w:rsidR="00CE48A0">
        <w:rPr>
          <w:rFonts w:ascii="Times New Roman" w:hAnsi="Times New Roman" w:cs="Times New Roman"/>
        </w:rPr>
        <w:t xml:space="preserve">. </w:t>
      </w:r>
      <w:r w:rsidR="006D24CC">
        <w:rPr>
          <w:rFonts w:ascii="Times New Roman" w:hAnsi="Times New Roman" w:cs="Times New Roman"/>
          <w:color w:val="000000"/>
        </w:rPr>
        <w:t>Unpermitted sources would still have to comply with the federal requirements; the federal requirements would just not be implemented by DEQ, but would be implemented by EPA on the federal level.</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Pr>
          <w:rFonts w:ascii="Times New Roman" w:hAnsi="Times New Roman" w:cs="Times New Roman"/>
        </w:rPr>
        <w:t xml:space="preserve">EPA has also identified </w:t>
      </w:r>
      <w:r w:rsidRPr="005051B7">
        <w:rPr>
          <w:rFonts w:ascii="Times New Roman" w:hAnsi="Times New Roman" w:cs="Times New Roman"/>
        </w:rPr>
        <w:t xml:space="preserve">stationary internal combustion engines, commercial and industrial solid waste incineration units, nitric acid plants, and crude oil and natural gas production, transmission and distribution as </w:t>
      </w:r>
      <w:r w:rsidRPr="00F8031F">
        <w:rPr>
          <w:rFonts w:ascii="Times New Roman" w:hAnsi="Times New Roman" w:cs="Times New Roman"/>
        </w:rPr>
        <w:t>sources which cause or significantly contribute to air pollution which may endanger public health or welfare</w:t>
      </w:r>
      <w:r>
        <w:rPr>
          <w:rFonts w:ascii="Times New Roman" w:hAnsi="Times New Roman" w:cs="Times New Roman"/>
        </w:rPr>
        <w:t xml:space="preserve">. EPA developed standards to regulate the amount of emissions these activities can produce to better protect public health. The proposal addresses this by adopting the new federal standards by reference. </w:t>
      </w:r>
      <w:r w:rsidR="0008347C">
        <w:rPr>
          <w:rFonts w:ascii="Times New Roman" w:hAnsi="Times New Roman" w:cs="Times New Roman"/>
        </w:rPr>
        <w:t xml:space="preserve">In adopting the standards for </w:t>
      </w:r>
      <w:r w:rsidR="0008347C" w:rsidRPr="005051B7">
        <w:rPr>
          <w:rFonts w:ascii="Times New Roman" w:hAnsi="Times New Roman" w:cs="Times New Roman"/>
        </w:rPr>
        <w:t>stationary internal combustion engines</w:t>
      </w:r>
      <w:r w:rsidR="0008347C">
        <w:rPr>
          <w:rFonts w:ascii="Times New Roman" w:hAnsi="Times New Roman" w:cs="Times New Roman"/>
        </w:rPr>
        <w:t xml:space="preserve">, </w:t>
      </w:r>
      <w:r w:rsidR="00BE5C25">
        <w:rPr>
          <w:rFonts w:ascii="Times New Roman" w:hAnsi="Times New Roman" w:cs="Times New Roman"/>
        </w:rPr>
        <w:t xml:space="preserve">DEQ is proposing </w:t>
      </w:r>
      <w:r w:rsidR="00712BDB">
        <w:rPr>
          <w:rFonts w:ascii="Times New Roman" w:hAnsi="Times New Roman" w:cs="Times New Roman"/>
        </w:rPr>
        <w:t xml:space="preserve">that </w:t>
      </w:r>
      <w:r w:rsidR="00BE5C25">
        <w:rPr>
          <w:rFonts w:ascii="Times New Roman" w:hAnsi="Times New Roman" w:cs="Times New Roman"/>
        </w:rPr>
        <w:t xml:space="preserve">the EQC: adopt the </w:t>
      </w:r>
      <w:r w:rsidR="00BE5C25">
        <w:rPr>
          <w:rFonts w:ascii="Times New Roman" w:eastAsia="Times New Roman" w:hAnsi="Times New Roman" w:cs="Times New Roman"/>
        </w:rPr>
        <w:t>standards only for sources required to have a Title V permit or an Air Contaminant Discharge Permit;</w:t>
      </w:r>
      <w:r w:rsidR="00BE5C25">
        <w:rPr>
          <w:rFonts w:asciiTheme="minorHAnsi" w:eastAsia="Times New Roman" w:hAnsiTheme="minorHAnsi" w:cstheme="minorHAnsi"/>
          <w:bCs/>
          <w:color w:val="000000" w:themeColor="text1"/>
        </w:rPr>
        <w:t xml:space="preserve"> and exclude </w:t>
      </w:r>
      <w:r w:rsidR="00BE5C25" w:rsidRPr="00615BD1">
        <w:rPr>
          <w:rFonts w:asciiTheme="minorHAnsi" w:eastAsia="Times New Roman" w:hAnsiTheme="minorHAnsi" w:cstheme="minorHAnsi"/>
          <w:bCs/>
          <w:color w:val="000000" w:themeColor="text1"/>
        </w:rPr>
        <w:t>the requirements for engine manufacturers</w:t>
      </w:r>
      <w:r w:rsidR="00BE5C25">
        <w:rPr>
          <w:rFonts w:ascii="Times New Roman" w:hAnsi="Times New Roman" w:cs="Times New Roman"/>
        </w:rPr>
        <w:t>, which are better implemented by EPA on the federal level.</w:t>
      </w:r>
      <w:r w:rsidR="006D24CC">
        <w:rPr>
          <w:rFonts w:ascii="Times New Roman" w:hAnsi="Times New Roman" w:cs="Times New Roman"/>
        </w:rPr>
        <w:t xml:space="preserve"> </w:t>
      </w:r>
      <w:r w:rsidR="006D24CC">
        <w:rPr>
          <w:rFonts w:ascii="Times New Roman" w:hAnsi="Times New Roman" w:cs="Times New Roman"/>
          <w:color w:val="000000"/>
        </w:rPr>
        <w:t>Unpermitted sources and engine manufacturers would still have to comply with the federal requirements; the federal requirements would just not be implemented by DEQ, but would be implemented by EPA on the federal level.</w:t>
      </w:r>
      <w:r w:rsidR="00712BDB">
        <w:rPr>
          <w:rFonts w:ascii="Times New Roman" w:hAnsi="Times New Roman" w:cs="Times New Roman"/>
          <w:color w:val="000000"/>
        </w:rPr>
        <w:t xml:space="preserve"> This would give DEQ the authority to include the new federal requirements into Air Contaminant Discharge Permits.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sidRPr="00F12CDA">
        <w:rPr>
          <w:rFonts w:ascii="Times New Roman" w:hAnsi="Times New Roman" w:cs="Times New Roman"/>
        </w:rPr>
        <w:lastRenderedPageBreak/>
        <w:t xml:space="preserve">EPA has adopted amendments to several federal standards that are adopted by reference in Oregon's rules. </w:t>
      </w:r>
      <w:r>
        <w:rPr>
          <w:rFonts w:ascii="Times New Roman" w:hAnsi="Times New Roman" w:cs="Times New Roman"/>
        </w:rPr>
        <w:t>DEQ cannot enforce standards that haven’t been adopted by the EQC</w:t>
      </w:r>
      <w:r w:rsidRPr="00F12CDA">
        <w:rPr>
          <w:rFonts w:ascii="Times New Roman" w:hAnsi="Times New Roman" w:cs="Times New Roman"/>
        </w:rPr>
        <w:t xml:space="preserve">. In order to maintain </w:t>
      </w:r>
      <w:r>
        <w:rPr>
          <w:rFonts w:ascii="Times New Roman" w:hAnsi="Times New Roman" w:cs="Times New Roman"/>
        </w:rPr>
        <w:t xml:space="preserve">federal </w:t>
      </w:r>
      <w:r w:rsidRPr="00F12CDA">
        <w:rPr>
          <w:rFonts w:ascii="Times New Roman" w:hAnsi="Times New Roman" w:cs="Times New Roman"/>
        </w:rPr>
        <w:t xml:space="preserve">delegation, </w:t>
      </w:r>
      <w:r>
        <w:rPr>
          <w:rFonts w:ascii="Times New Roman" w:hAnsi="Times New Roman" w:cs="Times New Roman"/>
        </w:rPr>
        <w:t>the EQC</w:t>
      </w:r>
      <w:r w:rsidRPr="00F12CDA">
        <w:rPr>
          <w:rFonts w:ascii="Times New Roman" w:hAnsi="Times New Roman" w:cs="Times New Roman"/>
        </w:rPr>
        <w:t xml:space="preserve"> is required to adopt the most recent version of the federal standards. Affected businesses benefit by having DEQ implement federal standards locally. These benefits include technical assistance and quicker approval of requests for applicability determinations and alternative testing, monitoring, recordkeeping and reporting.</w:t>
      </w:r>
      <w:r>
        <w:rPr>
          <w:rFonts w:ascii="Times New Roman" w:hAnsi="Times New Roman" w:cs="Times New Roman"/>
        </w:rPr>
        <w:t xml:space="preserve"> The proposal addresses this by updating the adoption of existing federal standards by reference</w:t>
      </w:r>
      <w:r w:rsidR="00712BDB">
        <w:rPr>
          <w:rFonts w:ascii="Times New Roman" w:hAnsi="Times New Roman" w:cs="Times New Roman"/>
        </w:rPr>
        <w:t xml:space="preserve"> (i.e., by providing that the applicable federal regulations being adopted by reference are those approved as of July 1, 2013)</w:t>
      </w:r>
      <w:r>
        <w:rPr>
          <w:rFonts w:ascii="Times New Roman" w:hAnsi="Times New Roman" w:cs="Times New Roman"/>
        </w:rPr>
        <w:t xml:space="preserve">. </w:t>
      </w:r>
      <w:r w:rsidRPr="00D26145">
        <w:rPr>
          <w:rFonts w:ascii="Times New Roman" w:hAnsi="Times New Roman" w:cs="Times New Roman"/>
        </w:rPr>
        <w:t xml:space="preserve">In addition, adopting these standards benefits the public </w:t>
      </w:r>
      <w:r>
        <w:rPr>
          <w:rFonts w:ascii="Times New Roman" w:hAnsi="Times New Roman" w:cs="Times New Roman"/>
        </w:rPr>
        <w:t xml:space="preserve">and the environment </w:t>
      </w:r>
      <w:r w:rsidRPr="00D26145">
        <w:rPr>
          <w:rFonts w:ascii="Times New Roman" w:hAnsi="Times New Roman" w:cs="Times New Roman"/>
        </w:rPr>
        <w:t xml:space="preserve">by allowing </w:t>
      </w:r>
      <w:r>
        <w:rPr>
          <w:rFonts w:ascii="Times New Roman" w:hAnsi="Times New Roman" w:cs="Times New Roman"/>
        </w:rPr>
        <w:t>DEQ</w:t>
      </w:r>
      <w:r w:rsidRPr="00D26145">
        <w:rPr>
          <w:rFonts w:ascii="Times New Roman" w:hAnsi="Times New Roman" w:cs="Times New Roman"/>
        </w:rPr>
        <w:t xml:space="preserve"> to ensure that the required emission reductions are achieved in Oregon.</w:t>
      </w:r>
    </w:p>
    <w:p w:rsidR="00D36927" w:rsidRDefault="00D36927" w:rsidP="00D36927">
      <w:pPr>
        <w:ind w:left="1080" w:right="630"/>
        <w:rPr>
          <w:rFonts w:ascii="Times New Roman" w:hAnsi="Times New Roman" w:cs="Times New Roman"/>
        </w:rPr>
      </w:pPr>
      <w:r>
        <w:rPr>
          <w:rFonts w:ascii="Times New Roman" w:hAnsi="Times New Roman" w:cs="Times New Roman"/>
        </w:rPr>
        <w:t xml:space="preserve"> </w:t>
      </w:r>
    </w:p>
    <w:p w:rsidR="00D17CDB" w:rsidRDefault="00D36927" w:rsidP="00D36927">
      <w:pPr>
        <w:ind w:left="1080" w:right="630"/>
        <w:rPr>
          <w:rFonts w:ascii="Times New Roman" w:hAnsi="Times New Roman" w:cs="Times New Roman"/>
        </w:rPr>
      </w:pPr>
      <w:r>
        <w:rPr>
          <w:rFonts w:ascii="Times New Roman" w:hAnsi="Times New Roman" w:cs="Times New Roman"/>
        </w:rPr>
        <w:t xml:space="preserve">EPA established </w:t>
      </w:r>
      <w:r w:rsidR="00712BDB">
        <w:rPr>
          <w:rFonts w:ascii="Times New Roman" w:hAnsi="Times New Roman" w:cs="Times New Roman"/>
        </w:rPr>
        <w:t>e</w:t>
      </w:r>
      <w:r>
        <w:rPr>
          <w:rFonts w:ascii="Times New Roman" w:hAnsi="Times New Roman" w:cs="Times New Roman"/>
        </w:rPr>
        <w:t xml:space="preserve">mission </w:t>
      </w:r>
      <w:r w:rsidR="00712BDB">
        <w:rPr>
          <w:rFonts w:ascii="Times New Roman" w:hAnsi="Times New Roman" w:cs="Times New Roman"/>
        </w:rPr>
        <w:t>g</w:t>
      </w:r>
      <w:r>
        <w:rPr>
          <w:rFonts w:ascii="Times New Roman" w:hAnsi="Times New Roman" w:cs="Times New Roman"/>
        </w:rPr>
        <w:t xml:space="preserve">uidelines for </w:t>
      </w:r>
      <w:r w:rsidRPr="005051B7">
        <w:rPr>
          <w:rFonts w:ascii="Times New Roman" w:hAnsi="Times New Roman" w:cs="Times New Roman"/>
        </w:rPr>
        <w:t>commercial and industrial solid waste incineration units</w:t>
      </w:r>
      <w:r>
        <w:rPr>
          <w:rFonts w:ascii="Times New Roman" w:hAnsi="Times New Roman" w:cs="Times New Roman"/>
        </w:rPr>
        <w:t>. S</w:t>
      </w:r>
      <w:r w:rsidRPr="00F8031F">
        <w:rPr>
          <w:rFonts w:ascii="Times New Roman" w:hAnsi="Times New Roman" w:cs="Times New Roman"/>
        </w:rPr>
        <w:t xml:space="preserve">tates </w:t>
      </w:r>
      <w:r>
        <w:rPr>
          <w:rFonts w:ascii="Times New Roman" w:hAnsi="Times New Roman" w:cs="Times New Roman"/>
        </w:rPr>
        <w:t xml:space="preserve">are required </w:t>
      </w:r>
      <w:r w:rsidRPr="00F8031F">
        <w:rPr>
          <w:rFonts w:ascii="Times New Roman" w:hAnsi="Times New Roman" w:cs="Times New Roman"/>
        </w:rPr>
        <w:t xml:space="preserve">to develop </w:t>
      </w:r>
      <w:r>
        <w:rPr>
          <w:rFonts w:ascii="Times New Roman" w:hAnsi="Times New Roman" w:cs="Times New Roman"/>
        </w:rPr>
        <w:t xml:space="preserve">rules and state </w:t>
      </w:r>
      <w:r w:rsidRPr="00F8031F">
        <w:rPr>
          <w:rFonts w:ascii="Times New Roman" w:hAnsi="Times New Roman" w:cs="Times New Roman"/>
        </w:rPr>
        <w:t xml:space="preserve">plans </w:t>
      </w:r>
      <w:r>
        <w:rPr>
          <w:rFonts w:ascii="Times New Roman" w:hAnsi="Times New Roman" w:cs="Times New Roman"/>
        </w:rPr>
        <w:t>to implement Emission Guidelines</w:t>
      </w:r>
      <w:r w:rsidR="0008347C">
        <w:rPr>
          <w:rFonts w:ascii="Times New Roman" w:hAnsi="Times New Roman" w:cs="Times New Roman"/>
        </w:rPr>
        <w:t xml:space="preserve"> or take delegation </w:t>
      </w:r>
      <w:r w:rsidR="00211755">
        <w:rPr>
          <w:rFonts w:ascii="Times New Roman" w:hAnsi="Times New Roman" w:cs="Times New Roman"/>
        </w:rPr>
        <w:t xml:space="preserve">of </w:t>
      </w:r>
      <w:r w:rsidR="0008347C">
        <w:rPr>
          <w:rFonts w:ascii="Times New Roman" w:hAnsi="Times New Roman" w:cs="Times New Roman"/>
        </w:rPr>
        <w:t>the federal plan</w:t>
      </w:r>
      <w:r w:rsidR="00712BDB">
        <w:rPr>
          <w:rFonts w:ascii="Times New Roman" w:hAnsi="Times New Roman" w:cs="Times New Roman"/>
        </w:rPr>
        <w:t xml:space="preserve"> in lieu of developing rules and state plans</w:t>
      </w:r>
      <w:r>
        <w:rPr>
          <w:rFonts w:ascii="Times New Roman" w:hAnsi="Times New Roman" w:cs="Times New Roman"/>
        </w:rPr>
        <w:t>. The proposal addresses this by adopting standards that are equivalent to and implement the federal Emission Guidelines.</w:t>
      </w:r>
    </w:p>
    <w:p w:rsidR="00BE5C25" w:rsidRDefault="00BE5C25" w:rsidP="00D36927">
      <w:pPr>
        <w:ind w:left="1080" w:right="630"/>
        <w:rPr>
          <w:rFonts w:ascii="Times New Roman" w:hAnsi="Times New Roman" w:cs="Times New Roman"/>
        </w:rPr>
      </w:pPr>
    </w:p>
    <w:p w:rsidR="00152619" w:rsidRDefault="00152619" w:rsidP="00152619">
      <w:pPr>
        <w:ind w:left="1080" w:right="630"/>
        <w:rPr>
          <w:rFonts w:ascii="Times New Roman" w:hAnsi="Times New Roman" w:cs="Times New Roman"/>
        </w:rPr>
      </w:pPr>
      <w:r>
        <w:rPr>
          <w:rFonts w:ascii="Times New Roman" w:hAnsi="Times New Roman"/>
        </w:rPr>
        <w:t>In a previous rulemaking, the EQC r</w:t>
      </w:r>
      <w:r w:rsidRPr="00DF178C">
        <w:rPr>
          <w:rFonts w:ascii="Times New Roman" w:hAnsi="Times New Roman"/>
        </w:rPr>
        <w:t>epeal</w:t>
      </w:r>
      <w:r>
        <w:rPr>
          <w:rFonts w:ascii="Times New Roman" w:hAnsi="Times New Roman"/>
        </w:rPr>
        <w:t>ed</w:t>
      </w:r>
      <w:r w:rsidRPr="00DF178C">
        <w:rPr>
          <w:rFonts w:ascii="Times New Roman" w:hAnsi="Times New Roman"/>
        </w:rPr>
        <w:t xml:space="preserve"> rules that implement the federal emission guidelines for hospital, medical and infectious waste incinerators, because </w:t>
      </w:r>
      <w:r>
        <w:rPr>
          <w:rFonts w:ascii="Times New Roman" w:hAnsi="Times New Roman"/>
        </w:rPr>
        <w:t xml:space="preserve">it was thought </w:t>
      </w:r>
      <w:r w:rsidRPr="00DF178C">
        <w:rPr>
          <w:rFonts w:ascii="Times New Roman" w:hAnsi="Times New Roman"/>
        </w:rPr>
        <w:t xml:space="preserve">there </w:t>
      </w:r>
      <w:r>
        <w:rPr>
          <w:rFonts w:ascii="Times New Roman" w:hAnsi="Times New Roman"/>
        </w:rPr>
        <w:t>we</w:t>
      </w:r>
      <w:r w:rsidRPr="00DF178C">
        <w:rPr>
          <w:rFonts w:ascii="Times New Roman" w:hAnsi="Times New Roman"/>
        </w:rPr>
        <w:t xml:space="preserve">re no </w:t>
      </w:r>
      <w:r w:rsidR="0008347C">
        <w:rPr>
          <w:rFonts w:ascii="Times New Roman" w:hAnsi="Times New Roman"/>
        </w:rPr>
        <w:t xml:space="preserve">affected </w:t>
      </w:r>
      <w:r w:rsidRPr="00DF178C">
        <w:rPr>
          <w:rFonts w:ascii="Times New Roman" w:hAnsi="Times New Roman"/>
        </w:rPr>
        <w:t xml:space="preserve">facilities </w:t>
      </w:r>
      <w:r w:rsidR="0008347C">
        <w:rPr>
          <w:rFonts w:ascii="Times New Roman" w:hAnsi="Times New Roman"/>
        </w:rPr>
        <w:t>in Oregon</w:t>
      </w:r>
      <w:r w:rsidRPr="00DF178C">
        <w:rPr>
          <w:rFonts w:ascii="Times New Roman" w:hAnsi="Times New Roman"/>
        </w:rPr>
        <w:t>.</w:t>
      </w:r>
      <w:r>
        <w:rPr>
          <w:rFonts w:ascii="Times New Roman" w:hAnsi="Times New Roman"/>
        </w:rPr>
        <w:t xml:space="preserve"> It was recently discovered that a facility in Oregon is required to keep records to avoid </w:t>
      </w:r>
      <w:r w:rsidR="0008347C">
        <w:rPr>
          <w:rFonts w:ascii="Times New Roman" w:hAnsi="Times New Roman"/>
        </w:rPr>
        <w:t xml:space="preserve">being an affected source under </w:t>
      </w:r>
      <w:r>
        <w:rPr>
          <w:rFonts w:ascii="Times New Roman" w:hAnsi="Times New Roman"/>
        </w:rPr>
        <w:t xml:space="preserve">the </w:t>
      </w:r>
      <w:r w:rsidRPr="00DF178C">
        <w:rPr>
          <w:rFonts w:ascii="Times New Roman" w:hAnsi="Times New Roman"/>
        </w:rPr>
        <w:t>federal emission guidelines</w:t>
      </w:r>
      <w:r>
        <w:rPr>
          <w:rFonts w:ascii="Times New Roman" w:hAnsi="Times New Roman"/>
        </w:rPr>
        <w:t xml:space="preserve">. Furthermore, EPA has informed DEQ that it must adopt rules and submit a state plan to implement these recordkeeping requirements or take delegation of the federal plan. </w:t>
      </w:r>
      <w:r>
        <w:rPr>
          <w:rFonts w:ascii="Times New Roman" w:hAnsi="Times New Roman" w:cs="Times New Roman"/>
        </w:rPr>
        <w:t xml:space="preserve">The proposal addresses this by adopting the federal plan for </w:t>
      </w:r>
      <w:r w:rsidRPr="00DF178C">
        <w:rPr>
          <w:rFonts w:ascii="Times New Roman" w:hAnsi="Times New Roman"/>
        </w:rPr>
        <w:t>hospital, medical and infectious waste incinerators</w:t>
      </w:r>
      <w:r>
        <w:rPr>
          <w:rFonts w:ascii="Times New Roman" w:hAnsi="Times New Roman" w:cs="Times New Roman"/>
        </w:rPr>
        <w:t xml:space="preserve"> by reference.</w:t>
      </w:r>
    </w:p>
    <w:p w:rsidR="00756B1F" w:rsidRDefault="00756B1F" w:rsidP="00152619">
      <w:pPr>
        <w:ind w:left="1080" w:right="630"/>
        <w:rPr>
          <w:rFonts w:ascii="Times New Roman" w:hAnsi="Times New Roman" w:cs="Times New Roman"/>
        </w:rPr>
      </w:pPr>
    </w:p>
    <w:p w:rsidR="00756B1F" w:rsidRPr="00824AEB" w:rsidRDefault="000A760B" w:rsidP="00152619">
      <w:pPr>
        <w:ind w:left="1080" w:right="630"/>
        <w:rPr>
          <w:rFonts w:ascii="Times New Roman" w:hAnsi="Times New Roman"/>
        </w:rPr>
      </w:pPr>
      <w:r>
        <w:rPr>
          <w:rFonts w:ascii="Times New Roman" w:hAnsi="Times New Roman" w:cs="Times New Roman"/>
        </w:rPr>
        <w:t>A g</w:t>
      </w:r>
      <w:r w:rsidR="00756B1F">
        <w:rPr>
          <w:rFonts w:ascii="Times New Roman" w:hAnsi="Times New Roman" w:cs="Times New Roman"/>
        </w:rPr>
        <w:t>asoline dispensing facilit</w:t>
      </w:r>
      <w:r>
        <w:rPr>
          <w:rFonts w:ascii="Times New Roman" w:hAnsi="Times New Roman" w:cs="Times New Roman"/>
        </w:rPr>
        <w:t>y</w:t>
      </w:r>
      <w:r w:rsidR="00756B1F">
        <w:rPr>
          <w:rFonts w:ascii="Times New Roman" w:hAnsi="Times New Roman" w:cs="Times New Roman"/>
        </w:rPr>
        <w:t xml:space="preserve"> with a monthly throughput of less than 10,000 gallons of gasoline </w:t>
      </w:r>
      <w:r>
        <w:rPr>
          <w:rFonts w:ascii="Times New Roman" w:hAnsi="Times New Roman" w:cs="Times New Roman"/>
        </w:rPr>
        <w:t>is</w:t>
      </w:r>
      <w:r w:rsidR="00756B1F">
        <w:rPr>
          <w:rFonts w:ascii="Times New Roman" w:hAnsi="Times New Roman" w:cs="Times New Roman"/>
        </w:rPr>
        <w:t xml:space="preserve"> currently required to meet work practice standards, have </w:t>
      </w:r>
      <w:r>
        <w:rPr>
          <w:rFonts w:ascii="Times New Roman" w:hAnsi="Times New Roman" w:cs="Times New Roman"/>
        </w:rPr>
        <w:t xml:space="preserve">a </w:t>
      </w:r>
      <w:r w:rsidR="00756B1F">
        <w:rPr>
          <w:rFonts w:ascii="Times New Roman" w:hAnsi="Times New Roman" w:cs="Times New Roman"/>
        </w:rPr>
        <w:t xml:space="preserve">submerged fill tube installed </w:t>
      </w:r>
      <w:r>
        <w:rPr>
          <w:rFonts w:ascii="Times New Roman" w:hAnsi="Times New Roman" w:cs="Times New Roman"/>
        </w:rPr>
        <w:t>o</w:t>
      </w:r>
      <w:r w:rsidR="00756B1F">
        <w:rPr>
          <w:rFonts w:ascii="Times New Roman" w:hAnsi="Times New Roman" w:cs="Times New Roman"/>
        </w:rPr>
        <w:t>n their tank</w:t>
      </w:r>
      <w:r>
        <w:rPr>
          <w:rFonts w:ascii="Times New Roman" w:hAnsi="Times New Roman" w:cs="Times New Roman"/>
        </w:rPr>
        <w:t>(</w:t>
      </w:r>
      <w:r w:rsidR="00756B1F">
        <w:rPr>
          <w:rFonts w:ascii="Times New Roman" w:hAnsi="Times New Roman" w:cs="Times New Roman"/>
        </w:rPr>
        <w:t>s</w:t>
      </w:r>
      <w:r>
        <w:rPr>
          <w:rFonts w:ascii="Times New Roman" w:hAnsi="Times New Roman" w:cs="Times New Roman"/>
        </w:rPr>
        <w:t>)</w:t>
      </w:r>
      <w:r w:rsidR="00756B1F">
        <w:rPr>
          <w:rFonts w:ascii="Times New Roman" w:hAnsi="Times New Roman" w:cs="Times New Roman"/>
        </w:rPr>
        <w:t xml:space="preserve">, submit </w:t>
      </w:r>
      <w:r>
        <w:rPr>
          <w:rFonts w:ascii="Times New Roman" w:hAnsi="Times New Roman" w:cs="Times New Roman"/>
        </w:rPr>
        <w:t xml:space="preserve">a </w:t>
      </w:r>
      <w:r w:rsidR="00756B1F">
        <w:rPr>
          <w:rFonts w:ascii="Times New Roman" w:hAnsi="Times New Roman" w:cs="Times New Roman"/>
        </w:rPr>
        <w:t>one-time initial notification and notification of compliance status, and submit annual reports of throughput</w:t>
      </w:r>
      <w:r w:rsidR="0047017C">
        <w:rPr>
          <w:rFonts w:ascii="Times New Roman" w:hAnsi="Times New Roman" w:cs="Times New Roman"/>
        </w:rPr>
        <w:t>; they are not required to have an air quality permit</w:t>
      </w:r>
      <w:r w:rsidR="00756B1F">
        <w:rPr>
          <w:rFonts w:ascii="Times New Roman" w:hAnsi="Times New Roman" w:cs="Times New Roman"/>
        </w:rPr>
        <w:t xml:space="preserve">. DEQ has determined that the annual reporting requirement places an </w:t>
      </w:r>
      <w:r w:rsidR="00C44DE4">
        <w:rPr>
          <w:rFonts w:ascii="Times New Roman" w:hAnsi="Times New Roman" w:cs="Times New Roman"/>
        </w:rPr>
        <w:t xml:space="preserve">administrative </w:t>
      </w:r>
      <w:r w:rsidR="00756B1F">
        <w:rPr>
          <w:rFonts w:ascii="Times New Roman" w:hAnsi="Times New Roman" w:cs="Times New Roman"/>
        </w:rPr>
        <w:t xml:space="preserve">burden on </w:t>
      </w:r>
      <w:r w:rsidR="0047017C">
        <w:rPr>
          <w:rFonts w:ascii="Times New Roman" w:hAnsi="Times New Roman" w:cs="Times New Roman"/>
        </w:rPr>
        <w:t xml:space="preserve">these small </w:t>
      </w:r>
      <w:r w:rsidR="00756B1F">
        <w:rPr>
          <w:rFonts w:ascii="Times New Roman" w:hAnsi="Times New Roman" w:cs="Times New Roman"/>
        </w:rPr>
        <w:t>gasoline dispensing facilities</w:t>
      </w:r>
      <w:r w:rsidR="00C44DE4">
        <w:rPr>
          <w:rFonts w:ascii="Times New Roman" w:hAnsi="Times New Roman" w:cs="Times New Roman"/>
        </w:rPr>
        <w:t xml:space="preserve"> with little to no environmental benefit</w:t>
      </w:r>
      <w:r w:rsidR="00756B1F">
        <w:rPr>
          <w:rFonts w:ascii="Times New Roman" w:hAnsi="Times New Roman" w:cs="Times New Roman"/>
        </w:rPr>
        <w:t xml:space="preserve">. </w:t>
      </w:r>
      <w:r w:rsidR="0047017C">
        <w:rPr>
          <w:rFonts w:ascii="Times New Roman" w:hAnsi="Times New Roman" w:cs="Times New Roman"/>
        </w:rPr>
        <w:t>The proposal addresses this by removing the annual reporting burden</w:t>
      </w:r>
      <w:r>
        <w:rPr>
          <w:rFonts w:ascii="Times New Roman" w:hAnsi="Times New Roman" w:cs="Times New Roman"/>
        </w:rPr>
        <w:t xml:space="preserve"> on these small gasoline dispensing facilities</w:t>
      </w:r>
      <w:r w:rsidR="0047017C">
        <w:rPr>
          <w:rFonts w:ascii="Times New Roman" w:hAnsi="Times New Roman" w:cs="Times New Roman"/>
        </w:rPr>
        <w:t>.</w:t>
      </w:r>
    </w:p>
    <w:p w:rsidR="00D36927" w:rsidRPr="00960C46" w:rsidRDefault="00D36927" w:rsidP="00D36927"/>
    <w:p w:rsidR="00470AD8"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How would the proposed rule solve the problem?</w:t>
      </w:r>
    </w:p>
    <w:p w:rsidR="00D17CDB" w:rsidRPr="00EE74D5" w:rsidRDefault="00D36927" w:rsidP="00700417">
      <w:pPr>
        <w:ind w:left="1080"/>
      </w:pPr>
      <w:r>
        <w:rPr>
          <w:rFonts w:ascii="Times New Roman" w:hAnsi="Times New Roman" w:cs="Times New Roman"/>
        </w:rPr>
        <w:t>The proposed rule changes</w:t>
      </w:r>
      <w:r w:rsidRPr="00C74D0A">
        <w:rPr>
          <w:rFonts w:ascii="Times New Roman" w:hAnsi="Times New Roman" w:cs="Times New Roman"/>
        </w:rPr>
        <w:t xml:space="preserve"> </w:t>
      </w:r>
      <w:r>
        <w:rPr>
          <w:rFonts w:ascii="Times New Roman" w:hAnsi="Times New Roman" w:cs="Times New Roman"/>
        </w:rPr>
        <w:t>would update DEQ’s rules to reflect new and amended federal standards</w:t>
      </w:r>
      <w:r w:rsidR="001E65E5">
        <w:rPr>
          <w:rFonts w:ascii="Times New Roman" w:hAnsi="Times New Roman" w:cs="Times New Roman"/>
        </w:rPr>
        <w:t xml:space="preserve">, </w:t>
      </w:r>
      <w:r>
        <w:rPr>
          <w:rFonts w:ascii="Times New Roman" w:hAnsi="Times New Roman" w:cs="Times New Roman"/>
        </w:rPr>
        <w:t xml:space="preserve">adopt standards to implement the federal </w:t>
      </w:r>
      <w:r w:rsidR="00FE5D60">
        <w:rPr>
          <w:rFonts w:ascii="Times New Roman" w:hAnsi="Times New Roman" w:cs="Times New Roman"/>
        </w:rPr>
        <w:t>e</w:t>
      </w:r>
      <w:r>
        <w:rPr>
          <w:rFonts w:ascii="Times New Roman" w:hAnsi="Times New Roman" w:cs="Times New Roman"/>
        </w:rPr>
        <w:t xml:space="preserve">mission </w:t>
      </w:r>
      <w:r w:rsidR="00FE5D60">
        <w:rPr>
          <w:rFonts w:ascii="Times New Roman" w:hAnsi="Times New Roman" w:cs="Times New Roman"/>
        </w:rPr>
        <w:t>g</w:t>
      </w:r>
      <w:r>
        <w:rPr>
          <w:rFonts w:ascii="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sidR="001E65E5">
        <w:rPr>
          <w:rFonts w:ascii="Times New Roman" w:eastAsia="Times New Roman" w:hAnsi="Times New Roman" w:cs="Times New Roman"/>
        </w:rPr>
        <w:t xml:space="preserve">, and adopt the federal plan for </w:t>
      </w:r>
      <w:r w:rsidR="001E65E5" w:rsidRPr="00DF178C">
        <w:rPr>
          <w:rFonts w:ascii="Times New Roman" w:hAnsi="Times New Roman"/>
        </w:rPr>
        <w:t>hospital, medical and infectious waste incinerators</w:t>
      </w:r>
      <w:r w:rsidRPr="00C74D0A">
        <w:rPr>
          <w:rFonts w:ascii="Times New Roman" w:hAnsi="Times New Roman" w:cs="Times New Roman"/>
        </w:rPr>
        <w:t>.</w:t>
      </w:r>
      <w:r>
        <w:rPr>
          <w:rFonts w:ascii="Times New Roman" w:hAnsi="Times New Roman" w:cs="Times New Roman"/>
        </w:rPr>
        <w:t xml:space="preserve"> </w:t>
      </w:r>
      <w:r w:rsidRPr="00C74D0A">
        <w:rPr>
          <w:rFonts w:ascii="Times New Roman" w:hAnsi="Times New Roman" w:cs="Times New Roman"/>
        </w:rPr>
        <w:t>Th</w:t>
      </w:r>
      <w:r>
        <w:rPr>
          <w:rFonts w:ascii="Times New Roman" w:hAnsi="Times New Roman" w:cs="Times New Roman"/>
        </w:rPr>
        <w:t>is</w:t>
      </w:r>
      <w:r w:rsidRPr="00C74D0A">
        <w:rPr>
          <w:rFonts w:ascii="Times New Roman" w:hAnsi="Times New Roman" w:cs="Times New Roman"/>
        </w:rPr>
        <w:t xml:space="preserve"> </w:t>
      </w:r>
      <w:r w:rsidR="00CE48A0">
        <w:rPr>
          <w:rFonts w:ascii="Times New Roman" w:hAnsi="Times New Roman" w:cs="Times New Roman"/>
        </w:rPr>
        <w:t>would</w:t>
      </w:r>
      <w:r w:rsidRPr="00C74D0A">
        <w:rPr>
          <w:rFonts w:ascii="Times New Roman" w:hAnsi="Times New Roman" w:cs="Times New Roman"/>
        </w:rPr>
        <w:t xml:space="preserve"> further DEQ’s strategic direction to protect Oregonians from toxic pollutants by </w:t>
      </w:r>
      <w:r>
        <w:rPr>
          <w:rFonts w:ascii="Times New Roman" w:hAnsi="Times New Roman" w:cs="Times New Roman"/>
        </w:rPr>
        <w:t xml:space="preserve">updating </w:t>
      </w:r>
      <w:r w:rsidR="00FE5D60">
        <w:rPr>
          <w:rFonts w:ascii="Times New Roman" w:hAnsi="Times New Roman" w:cs="Times New Roman"/>
        </w:rPr>
        <w:t>state</w:t>
      </w:r>
      <w:r>
        <w:rPr>
          <w:rFonts w:ascii="Times New Roman" w:hAnsi="Times New Roman" w:cs="Times New Roman"/>
        </w:rPr>
        <w:t xml:space="preserve"> rules </w:t>
      </w:r>
      <w:r w:rsidR="00FE5D60">
        <w:rPr>
          <w:rFonts w:ascii="Times New Roman" w:hAnsi="Times New Roman" w:cs="Times New Roman"/>
        </w:rPr>
        <w:t>to be</w:t>
      </w:r>
      <w:r>
        <w:rPr>
          <w:rFonts w:ascii="Times New Roman" w:hAnsi="Times New Roman" w:cs="Times New Roman"/>
        </w:rPr>
        <w:t xml:space="preserve"> consistent with federal rules.</w:t>
      </w:r>
      <w:r w:rsidR="0047017C">
        <w:rPr>
          <w:rFonts w:ascii="Times New Roman" w:hAnsi="Times New Roman" w:cs="Times New Roman"/>
        </w:rPr>
        <w:t xml:space="preserve"> The proposal rule changes would also remove the annual reporting </w:t>
      </w:r>
      <w:r w:rsidR="006D2BD1">
        <w:rPr>
          <w:rFonts w:ascii="Times New Roman" w:hAnsi="Times New Roman" w:cs="Times New Roman"/>
        </w:rPr>
        <w:t xml:space="preserve">requirement for </w:t>
      </w:r>
      <w:r w:rsidR="0047017C">
        <w:rPr>
          <w:rFonts w:ascii="Times New Roman" w:hAnsi="Times New Roman" w:cs="Times New Roman"/>
        </w:rPr>
        <w:t>small gasoline dispensing facilities.</w:t>
      </w:r>
    </w:p>
    <w:p w:rsidR="00470AD8" w:rsidRPr="00B15DF7" w:rsidRDefault="00470AD8" w:rsidP="00700417">
      <w:pPr>
        <w:ind w:left="1080"/>
        <w:rPr>
          <w:rFonts w:ascii="Times New Roman" w:eastAsia="Times New Roman" w:hAnsi="Times New Roman" w:cs="Times New Roman"/>
          <w:bCs/>
          <w:color w:val="504938"/>
        </w:rPr>
      </w:pPr>
    </w:p>
    <w:p w:rsidR="00470AD8"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bookmarkStart w:id="1" w:name="RANGE!C33"/>
      <w:r w:rsidRPr="00C933AC">
        <w:rPr>
          <w:rFonts w:asciiTheme="majorHAnsi" w:eastAsia="Times New Roman" w:hAnsiTheme="majorHAnsi" w:cstheme="majorHAnsi"/>
          <w:bCs/>
          <w:color w:val="685C54" w:themeColor="accent4" w:themeShade="BF"/>
          <w:sz w:val="22"/>
          <w:szCs w:val="22"/>
        </w:rPr>
        <w:t>How will DEQ know the problem has been solved?</w:t>
      </w:r>
      <w:bookmarkEnd w:id="1"/>
      <w:r w:rsidR="00470AD8" w:rsidRPr="00C933AC">
        <w:rPr>
          <w:rFonts w:asciiTheme="majorHAnsi" w:eastAsia="Times New Roman" w:hAnsiTheme="majorHAnsi" w:cstheme="majorHAnsi"/>
          <w:bCs/>
          <w:color w:val="685C54" w:themeColor="accent4" w:themeShade="BF"/>
          <w:sz w:val="22"/>
          <w:szCs w:val="22"/>
        </w:rPr>
        <w:t xml:space="preserve"> </w:t>
      </w:r>
    </w:p>
    <w:p w:rsidR="00C42E7F" w:rsidRDefault="00D36927" w:rsidP="00700417">
      <w:pPr>
        <w:ind w:left="1080"/>
        <w:rPr>
          <w:rFonts w:ascii="Times New Roman" w:hAnsi="Times New Roman" w:cs="Times New Roman"/>
        </w:rPr>
      </w:pPr>
      <w:r>
        <w:rPr>
          <w:rFonts w:ascii="Times New Roman" w:hAnsi="Times New Roman" w:cs="Times New Roman"/>
        </w:rPr>
        <w:t xml:space="preserve">Upon </w:t>
      </w:r>
      <w:r w:rsidR="00CE48A0">
        <w:rPr>
          <w:rFonts w:ascii="Times New Roman" w:hAnsi="Times New Roman" w:cs="Times New Roman"/>
        </w:rPr>
        <w:t xml:space="preserve">EQC </w:t>
      </w:r>
      <w:r>
        <w:rPr>
          <w:rFonts w:ascii="Times New Roman" w:hAnsi="Times New Roman" w:cs="Times New Roman"/>
        </w:rPr>
        <w:t xml:space="preserve">adoption, DEQ </w:t>
      </w:r>
      <w:r w:rsidR="00CE48A0">
        <w:rPr>
          <w:rFonts w:ascii="Times New Roman" w:hAnsi="Times New Roman" w:cs="Times New Roman"/>
        </w:rPr>
        <w:t>would</w:t>
      </w:r>
      <w:r>
        <w:rPr>
          <w:rFonts w:ascii="Times New Roman" w:hAnsi="Times New Roman" w:cs="Times New Roman"/>
        </w:rPr>
        <w:t xml:space="preserve"> submit the rules to EPA to update our New Source Performance Standard and NESHAP delegation</w:t>
      </w:r>
      <w:r w:rsidR="001E65E5">
        <w:rPr>
          <w:rFonts w:ascii="Times New Roman" w:hAnsi="Times New Roman" w:cs="Times New Roman"/>
        </w:rPr>
        <w:t xml:space="preserve"> and request delegation of the federal plan for </w:t>
      </w:r>
      <w:r w:rsidR="001E65E5" w:rsidRPr="00DF178C">
        <w:rPr>
          <w:rFonts w:ascii="Times New Roman" w:hAnsi="Times New Roman"/>
        </w:rPr>
        <w:t>hospital, medical and infectious waste incinerators</w:t>
      </w:r>
      <w:r>
        <w:rPr>
          <w:rFonts w:ascii="Times New Roman" w:hAnsi="Times New Roman" w:cs="Times New Roman"/>
        </w:rPr>
        <w:t xml:space="preserve">. DEQ </w:t>
      </w:r>
      <w:r w:rsidR="00CE48A0">
        <w:rPr>
          <w:rFonts w:ascii="Times New Roman" w:hAnsi="Times New Roman" w:cs="Times New Roman"/>
        </w:rPr>
        <w:t>would</w:t>
      </w:r>
      <w:r>
        <w:rPr>
          <w:rFonts w:ascii="Times New Roman" w:hAnsi="Times New Roman" w:cs="Times New Roman"/>
        </w:rPr>
        <w:t xml:space="preserve"> also submit a plan to EPA to implement the federal </w:t>
      </w:r>
      <w:r w:rsidR="00FE5D60">
        <w:rPr>
          <w:rFonts w:ascii="Times New Roman" w:hAnsi="Times New Roman" w:cs="Times New Roman"/>
        </w:rPr>
        <w:t>e</w:t>
      </w:r>
      <w:r>
        <w:rPr>
          <w:rFonts w:ascii="Times New Roman" w:hAnsi="Times New Roman" w:cs="Times New Roman"/>
        </w:rPr>
        <w:t xml:space="preserve">mission </w:t>
      </w:r>
      <w:r w:rsidR="00FE5D60">
        <w:rPr>
          <w:rFonts w:ascii="Times New Roman" w:hAnsi="Times New Roman" w:cs="Times New Roman"/>
        </w:rPr>
        <w:t>g</w:t>
      </w:r>
      <w:r>
        <w:rPr>
          <w:rFonts w:ascii="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r>
        <w:rPr>
          <w:rFonts w:ascii="Times New Roman" w:hAnsi="Times New Roman" w:cs="Times New Roman"/>
        </w:rPr>
        <w:t xml:space="preserve"> </w:t>
      </w:r>
      <w:r w:rsidR="0047017C">
        <w:rPr>
          <w:rFonts w:ascii="Times New Roman" w:hAnsi="Times New Roman" w:cs="Times New Roman"/>
        </w:rPr>
        <w:t xml:space="preserve">DEQ would submit the removal of the annual reporting requirement on small gasoline dispensing facilities to EPA as a change to </w:t>
      </w:r>
      <w:r w:rsidR="0047017C">
        <w:rPr>
          <w:rFonts w:ascii="Times New Roman" w:hAnsi="Times New Roman" w:cs="Times New Roman"/>
        </w:rPr>
        <w:lastRenderedPageBreak/>
        <w:t xml:space="preserve">Oregon’s </w:t>
      </w:r>
      <w:r w:rsidR="00C42E7F">
        <w:rPr>
          <w:rFonts w:ascii="Times New Roman" w:hAnsi="Times New Roman" w:cs="Times New Roman"/>
        </w:rPr>
        <w:t>s</w:t>
      </w:r>
      <w:r w:rsidR="0047017C">
        <w:rPr>
          <w:rFonts w:ascii="Times New Roman" w:hAnsi="Times New Roman" w:cs="Times New Roman"/>
        </w:rPr>
        <w:t xml:space="preserve">tate </w:t>
      </w:r>
      <w:r w:rsidR="00C42E7F">
        <w:rPr>
          <w:rFonts w:ascii="Times New Roman" w:hAnsi="Times New Roman" w:cs="Times New Roman"/>
        </w:rPr>
        <w:t>i</w:t>
      </w:r>
      <w:r w:rsidR="0047017C">
        <w:rPr>
          <w:rFonts w:ascii="Times New Roman" w:hAnsi="Times New Roman" w:cs="Times New Roman"/>
        </w:rPr>
        <w:t xml:space="preserve">mplementation </w:t>
      </w:r>
      <w:r w:rsidR="00C42E7F">
        <w:rPr>
          <w:rFonts w:ascii="Times New Roman" w:hAnsi="Times New Roman" w:cs="Times New Roman"/>
        </w:rPr>
        <w:t>p</w:t>
      </w:r>
      <w:r w:rsidR="0047017C">
        <w:rPr>
          <w:rFonts w:ascii="Times New Roman" w:hAnsi="Times New Roman" w:cs="Times New Roman"/>
        </w:rPr>
        <w:t xml:space="preserve">lan. </w:t>
      </w:r>
    </w:p>
    <w:p w:rsidR="00470AD8" w:rsidRDefault="00D36927" w:rsidP="00700417">
      <w:pPr>
        <w:ind w:left="1080"/>
        <w:rPr>
          <w:rFonts w:ascii="Times New Roman" w:hAnsi="Times New Roman" w:cs="Times New Roman"/>
        </w:rPr>
      </w:pPr>
      <w:r>
        <w:rPr>
          <w:rFonts w:ascii="Times New Roman" w:hAnsi="Times New Roman" w:cs="Times New Roman"/>
        </w:rPr>
        <w:t>DEQ will know the goals of this rulemaking have been addressed when EPA reviews and approves the delegation request</w:t>
      </w:r>
      <w:r w:rsidR="00C42E7F">
        <w:rPr>
          <w:rFonts w:ascii="Times New Roman" w:hAnsi="Times New Roman" w:cs="Times New Roman"/>
        </w:rPr>
        <w:t>, changes to Oregon’s state implementation plan,</w:t>
      </w:r>
      <w:r>
        <w:rPr>
          <w:rFonts w:ascii="Times New Roman" w:hAnsi="Times New Roman" w:cs="Times New Roman"/>
        </w:rPr>
        <w:t xml:space="preserve"> and plan</w:t>
      </w:r>
      <w:r w:rsidR="00C42E7F">
        <w:rPr>
          <w:rFonts w:ascii="Times New Roman" w:hAnsi="Times New Roman" w:cs="Times New Roman"/>
        </w:rPr>
        <w:t xml:space="preserve"> to implement the emission guidelines for </w:t>
      </w:r>
      <w:r w:rsidR="00C42E7F">
        <w:rPr>
          <w:rFonts w:asciiTheme="minorHAnsi" w:eastAsia="Times New Roman" w:hAnsiTheme="minorHAnsi" w:cstheme="minorHAnsi"/>
          <w:bCs/>
          <w:color w:val="000000" w:themeColor="text1"/>
        </w:rPr>
        <w:t>commercial and industrial solid waste</w:t>
      </w:r>
      <w:r w:rsidR="00C42E7F" w:rsidRPr="00DB721A">
        <w:rPr>
          <w:rFonts w:ascii="Times New Roman" w:eastAsia="Times New Roman" w:hAnsi="Times New Roman" w:cs="Times New Roman"/>
        </w:rPr>
        <w:t xml:space="preserve"> incineration units</w:t>
      </w:r>
      <w:r>
        <w:rPr>
          <w:rFonts w:ascii="Times New Roman" w:hAnsi="Times New Roman" w:cs="Times New Roman"/>
        </w:rPr>
        <w:t>.</w:t>
      </w:r>
    </w:p>
    <w:p w:rsidR="00BE5C25" w:rsidRPr="00B15DF7" w:rsidRDefault="00BE5C25" w:rsidP="00700417">
      <w:pPr>
        <w:ind w:left="1080"/>
        <w:rPr>
          <w:rFonts w:ascii="Times New Roman" w:eastAsia="Times New Roman" w:hAnsi="Times New Roman" w:cs="Times New Roman"/>
          <w:bCs/>
          <w:color w:val="504938"/>
        </w:rPr>
      </w:pPr>
    </w:p>
    <w:p w:rsidR="00167D7C" w:rsidRPr="00C933AC" w:rsidRDefault="00167D7C" w:rsidP="00167D7C">
      <w:pPr>
        <w:spacing w:after="120"/>
        <w:ind w:left="720"/>
        <w:rPr>
          <w:rFonts w:asciiTheme="majorHAnsi" w:eastAsia="Times New Roman" w:hAnsiTheme="majorHAnsi" w:cstheme="majorHAnsi"/>
          <w:bCs/>
          <w:color w:val="685C54" w:themeColor="accent4" w:themeShade="BF"/>
          <w:sz w:val="22"/>
          <w:szCs w:val="22"/>
        </w:rPr>
      </w:pPr>
      <w:bookmarkStart w:id="2" w:name="RequestForOtherOptions"/>
      <w:r w:rsidRPr="00C933AC">
        <w:rPr>
          <w:rFonts w:asciiTheme="majorHAnsi" w:eastAsia="Times New Roman" w:hAnsiTheme="majorHAnsi" w:cstheme="majorHAnsi"/>
          <w:bCs/>
          <w:color w:val="685C54" w:themeColor="accent4" w:themeShade="BF"/>
          <w:sz w:val="22"/>
          <w:szCs w:val="22"/>
        </w:rPr>
        <w:t>Request for other options</w:t>
      </w:r>
    </w:p>
    <w:bookmarkEnd w:id="2"/>
    <w:p w:rsidR="0027111E" w:rsidRDefault="00167D7C" w:rsidP="00D36927">
      <w:pPr>
        <w:ind w:left="1080" w:right="360"/>
        <w:rPr>
          <w:rFonts w:eastAsia="Times New Roman"/>
          <w:bCs/>
          <w:color w:val="32525C"/>
          <w:sz w:val="28"/>
          <w:szCs w:val="28"/>
        </w:rPr>
        <w:sectPr w:rsidR="0027111E" w:rsidSect="00700417">
          <w:pgSz w:w="12240" w:h="15840"/>
          <w:pgMar w:top="1080" w:right="360" w:bottom="1080" w:left="360" w:header="720" w:footer="720" w:gutter="360"/>
          <w:cols w:space="720"/>
          <w:docGrid w:linePitch="360"/>
        </w:sectPr>
      </w:pPr>
      <w:r w:rsidRPr="00B15DF7">
        <w:rPr>
          <w:rFonts w:ascii="Times New Roman" w:eastAsia="Times New Roman" w:hAnsi="Times New Roman" w:cs="Times New Roman"/>
          <w:color w:val="000000" w:themeColor="text1"/>
        </w:rPr>
        <w:t>During the public comment period, DEQ request</w:t>
      </w:r>
      <w:r w:rsidR="00BE5C25">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w:t>
      </w:r>
      <w:r w:rsidR="00BE5C25">
        <w:rPr>
          <w:rFonts w:ascii="Times New Roman" w:eastAsia="Times New Roman" w:hAnsi="Times New Roman" w:cs="Times New Roman"/>
          <w:color w:val="000000" w:themeColor="text1"/>
        </w:rPr>
        <w:t xml:space="preserve"> </w:t>
      </w:r>
      <w:r w:rsidRPr="00B15DF7">
        <w:rPr>
          <w:rFonts w:ascii="Times New Roman" w:eastAsia="Times New Roman" w:hAnsi="Times New Roman" w:cs="Times New Roman"/>
          <w:color w:val="000000" w:themeColor="text1"/>
        </w:rPr>
        <w:t>rule</w:t>
      </w:r>
      <w:r w:rsidR="00BE5C25">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on business.</w:t>
      </w: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27111E">
            <w:pPr>
              <w:outlineLvl w:val="0"/>
              <w:rPr>
                <w:rFonts w:eastAsia="Times New Roman"/>
                <w:bCs/>
                <w:color w:val="32525C"/>
                <w:sz w:val="28"/>
                <w:szCs w:val="28"/>
              </w:rPr>
            </w:pPr>
          </w:p>
          <w:p w:rsidR="0027111E" w:rsidRPr="0085122C" w:rsidRDefault="0027111E" w:rsidP="0027111E">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27111E"/>
    <w:p w:rsidR="0027111E" w:rsidRPr="004F673A" w:rsidRDefault="0027111E" w:rsidP="0027111E">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27111E" w:rsidRPr="00B15DF7" w:rsidRDefault="0027111E" w:rsidP="0027111E">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D36927">
        <w:rPr>
          <w:rFonts w:ascii="Times New Roman" w:eastAsia="Times New Roman" w:hAnsi="Times New Roman" w:cs="Times New Roman"/>
          <w:bCs/>
        </w:rPr>
        <w:t>Air Quality</w:t>
      </w:r>
      <w:r w:rsidR="00D3692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D36927">
        <w:rPr>
          <w:rFonts w:ascii="Times New Roman" w:eastAsia="Times New Roman" w:hAnsi="Times New Roman" w:cs="Times New Roman"/>
          <w:bCs/>
        </w:rPr>
        <w:t>Program Operations section</w:t>
      </w:r>
    </w:p>
    <w:p w:rsidR="0027111E" w:rsidRPr="00B15DF7" w:rsidRDefault="0027111E" w:rsidP="0027111E">
      <w:pPr>
        <w:ind w:left="360" w:right="630"/>
      </w:pPr>
    </w:p>
    <w:p w:rsidR="0027111E" w:rsidRPr="004F673A" w:rsidRDefault="0027111E" w:rsidP="0027111E">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Pr="00B15DF7">
        <w:rPr>
          <w:rFonts w:ascii="Times New Roman" w:eastAsia="Times New Roman" w:hAnsi="Times New Roman" w:cs="Times New Roman"/>
          <w:bCs/>
          <w:color w:val="504938"/>
        </w:rPr>
        <w:t xml:space="preserve"> </w:t>
      </w:r>
      <w:r w:rsidRPr="000D07CA">
        <w:rPr>
          <w:rFonts w:asciiTheme="majorHAnsi" w:eastAsia="Times New Roman" w:hAnsiTheme="majorHAnsi" w:cstheme="majorHAnsi"/>
          <w:bCs/>
          <w:color w:val="504938"/>
          <w:sz w:val="22"/>
          <w:szCs w:val="22"/>
        </w:rPr>
        <w:t>Chapter 340 action</w:t>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27111E" w:rsidRPr="00B15DF7" w:rsidRDefault="0027111E" w:rsidP="0027111E">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83775271366043EAB69693922086482B"/>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1</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Purpose</w:t>
      </w:r>
      <w:r w:rsidRPr="00B15DF7">
        <w:rPr>
          <w:rFonts w:ascii="Times New Roman" w:hAnsi="Times New Roman" w:cs="Times New Roman"/>
          <w:color w:val="000000" w:themeColor="text1"/>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37E49F8A08604AFAB572CF45314EB0F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Applicability</w:t>
      </w:r>
      <w:r w:rsidRPr="00B15DF7">
        <w:rPr>
          <w:rFonts w:ascii="Times New Roman" w:hAnsi="Times New Roman" w:cs="Times New Roman"/>
          <w:color w:val="000000" w:themeColor="text1"/>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411762502FF847B7B0633A55F2A9EAF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8"/>
          <w:placeholder>
            <w:docPart w:val="36CF2332FC6846D99A7FFC688BECCF3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4</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0"/>
          <w:placeholder>
            <w:docPart w:val="EF9FB4584C094C4FBF7D579562A5B1F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6</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 xml:space="preserve">Federal Regulations Adopted by </w:t>
      </w:r>
      <w:r w:rsidR="00FE5D60">
        <w:rPr>
          <w:rFonts w:ascii="Times New Roman" w:hAnsi="Times New Roman" w:cs="Times New Roman"/>
          <w:color w:val="000000" w:themeColor="text1"/>
        </w:rPr>
        <w:t>R</w:t>
      </w:r>
      <w:r w:rsidR="00FB7C8F">
        <w:rPr>
          <w:rFonts w:ascii="Times New Roman" w:hAnsi="Times New Roman" w:cs="Times New Roman"/>
          <w:color w:val="000000" w:themeColor="text1"/>
        </w:rPr>
        <w:t>eference</w:t>
      </w:r>
      <w:r w:rsidRPr="00B15DF7">
        <w:rPr>
          <w:rFonts w:ascii="Times New Roman" w:hAnsi="Times New Roman" w:cs="Times New Roman"/>
          <w:color w:val="000000" w:themeColor="text1"/>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2"/>
          <w:placeholder>
            <w:docPart w:val="F55E3435C5C3418886C8A72E0D17C3F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244</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47017C" w:rsidRDefault="0027111E"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4"/>
          <w:placeholder>
            <w:docPart w:val="18A5510406C3458DABD8CC5D006A6E30"/>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244</w:t>
      </w:r>
      <w:r w:rsidRPr="00B15DF7">
        <w:rPr>
          <w:rFonts w:ascii="Times New Roman" w:hAnsi="Times New Roman" w:cs="Times New Roman"/>
          <w:color w:val="000000" w:themeColor="text1"/>
        </w:rPr>
        <w:tab/>
        <w:t>0</w:t>
      </w:r>
      <w:r w:rsidR="00D36927">
        <w:rPr>
          <w:rFonts w:ascii="Times New Roman" w:hAnsi="Times New Roman" w:cs="Times New Roman"/>
          <w:color w:val="000000" w:themeColor="text1"/>
        </w:rPr>
        <w:t>22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Federal Regulations Adopted by Reference</w:t>
      </w:r>
    </w:p>
    <w:p w:rsidR="0027111E" w:rsidRPr="00B15DF7" w:rsidRDefault="0047017C" w:rsidP="0047017C">
      <w:pPr>
        <w:tabs>
          <w:tab w:val="left" w:pos="1080"/>
          <w:tab w:val="right" w:pos="3420"/>
          <w:tab w:val="right" w:pos="4320"/>
          <w:tab w:val="left" w:pos="4770"/>
          <w:tab w:val="left" w:pos="8910"/>
          <w:tab w:val="left" w:pos="9270"/>
        </w:tabs>
        <w:ind w:left="1800" w:hanging="1800"/>
        <w:rPr>
          <w:rFonts w:ascii="Times New Roman" w:hAnsi="Times New Roman" w:cs="Times New Roman"/>
          <w:color w:val="000000" w:themeColor="text1"/>
        </w:rPr>
      </w:pPr>
      <w:r>
        <w:rPr>
          <w:rFonts w:ascii="Times New Roman" w:hAnsi="Times New Roman" w:cs="Times New Roman"/>
          <w:color w:val="000000" w:themeColor="text1"/>
        </w:rPr>
        <w:tab/>
        <w:t>amend</w:t>
      </w:r>
      <w:r>
        <w:rPr>
          <w:rFonts w:ascii="Times New Roman" w:hAnsi="Times New Roman" w:cs="Times New Roman"/>
          <w:color w:val="000000" w:themeColor="text1"/>
        </w:rPr>
        <w:tab/>
      </w:r>
      <w:r>
        <w:rPr>
          <w:rFonts w:ascii="Times New Roman" w:hAnsi="Times New Roman" w:cs="Times New Roman"/>
          <w:color w:val="000000" w:themeColor="text1"/>
        </w:rPr>
        <w:tab/>
        <w:t>244</w:t>
      </w:r>
      <w:r w:rsidR="0027111E" w:rsidRPr="00B15DF7">
        <w:rPr>
          <w:rFonts w:ascii="Times New Roman" w:hAnsi="Times New Roman" w:cs="Times New Roman"/>
          <w:color w:val="000000" w:themeColor="text1"/>
        </w:rPr>
        <w:tab/>
      </w:r>
      <w:r>
        <w:rPr>
          <w:rFonts w:ascii="Times New Roman" w:hAnsi="Times New Roman" w:cs="Times New Roman"/>
          <w:color w:val="000000" w:themeColor="text1"/>
        </w:rPr>
        <w:t>0250</w:t>
      </w:r>
      <w:r>
        <w:rPr>
          <w:rFonts w:ascii="Times New Roman" w:hAnsi="Times New Roman" w:cs="Times New Roman"/>
          <w:color w:val="000000" w:themeColor="text1"/>
        </w:rPr>
        <w:tab/>
        <w:t xml:space="preserve">Reporting Requirements (included in the Oregon’s State </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Implementation Plan)</w:t>
      </w:r>
    </w:p>
    <w:p w:rsidR="00C52F56" w:rsidRPr="00B15DF7" w:rsidRDefault="00C52F56" w:rsidP="00C52F5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29400199"/>
          <w:placeholder>
            <w:docPart w:val="E2ECB888E9CF42C2AB794E18B8F5C2C9"/>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230</w:t>
      </w:r>
      <w:r w:rsidRPr="00B15DF7">
        <w:rPr>
          <w:rFonts w:ascii="Times New Roman" w:hAnsi="Times New Roman" w:cs="Times New Roman"/>
          <w:color w:val="000000" w:themeColor="text1"/>
        </w:rPr>
        <w:tab/>
        <w:t>0</w:t>
      </w:r>
      <w:r>
        <w:rPr>
          <w:rFonts w:ascii="Times New Roman" w:hAnsi="Times New Roman" w:cs="Times New Roman"/>
          <w:color w:val="000000" w:themeColor="text1"/>
        </w:rPr>
        <w:t>415</w:t>
      </w:r>
      <w:r w:rsidRPr="00B15DF7">
        <w:rPr>
          <w:rFonts w:ascii="Times New Roman" w:hAnsi="Times New Roman" w:cs="Times New Roman"/>
          <w:color w:val="000000" w:themeColor="text1"/>
        </w:rPr>
        <w:tab/>
      </w:r>
      <w:r>
        <w:rPr>
          <w:rFonts w:ascii="Times New Roman" w:hAnsi="Times New Roman" w:cs="Times New Roman"/>
          <w:color w:val="000000" w:themeColor="text1"/>
        </w:rPr>
        <w:t>Adoption of Federal Plan by Reference</w:t>
      </w:r>
      <w:r w:rsidRPr="00B15DF7">
        <w:rPr>
          <w:rFonts w:ascii="Times New Roman" w:hAnsi="Times New Roman" w:cs="Times New Roman"/>
          <w:color w:val="000000" w:themeColor="text1"/>
        </w:rPr>
        <w:tab/>
      </w:r>
    </w:p>
    <w:p w:rsidR="0027111E" w:rsidRPr="00B15DF7" w:rsidRDefault="00480AA0" w:rsidP="00FE5D60">
      <w:pPr>
        <w:tabs>
          <w:tab w:val="left" w:pos="1080"/>
          <w:tab w:val="right" w:pos="3420"/>
          <w:tab w:val="right" w:pos="4320"/>
          <w:tab w:val="left" w:pos="4770"/>
          <w:tab w:val="left" w:pos="8910"/>
          <w:tab w:val="left" w:pos="9270"/>
        </w:tabs>
        <w:ind w:left="4770" w:hanging="369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30361586"/>
          <w:placeholder>
            <w:docPart w:val="5E3422B26A3A4CFFB85449D6293B01D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FB7C8F">
            <w:rPr>
              <w:rFonts w:ascii="Times New Roman" w:hAnsi="Times New Roman" w:cs="Times New Roman"/>
              <w:color w:val="000000" w:themeColor="text1"/>
            </w:rPr>
            <w:t>adopt</w:t>
          </w:r>
        </w:sdtContent>
      </w:sdt>
      <w:r w:rsidR="0027111E" w:rsidRPr="00B15DF7">
        <w:rPr>
          <w:rFonts w:ascii="Times New Roman" w:hAnsi="Times New Roman" w:cs="Times New Roman"/>
          <w:color w:val="000000" w:themeColor="text1"/>
        </w:rPr>
        <w:tab/>
      </w:r>
      <w:r w:rsidR="00FB7C8F">
        <w:rPr>
          <w:rFonts w:ascii="Times New Roman" w:hAnsi="Times New Roman" w:cs="Times New Roman"/>
          <w:color w:val="000000" w:themeColor="text1"/>
        </w:rPr>
        <w:t>230</w:t>
      </w:r>
      <w:r w:rsidR="0027111E" w:rsidRPr="00B15DF7">
        <w:rPr>
          <w:rFonts w:ascii="Times New Roman" w:hAnsi="Times New Roman" w:cs="Times New Roman"/>
          <w:color w:val="000000" w:themeColor="text1"/>
        </w:rPr>
        <w:tab/>
        <w:t>0</w:t>
      </w:r>
      <w:r w:rsidR="00FB7C8F">
        <w:rPr>
          <w:rFonts w:ascii="Times New Roman" w:hAnsi="Times New Roman" w:cs="Times New Roman"/>
          <w:color w:val="000000" w:themeColor="text1"/>
        </w:rPr>
        <w:t>5</w:t>
      </w:r>
      <w:r w:rsidR="0027111E" w:rsidRPr="00B15DF7">
        <w:rPr>
          <w:rFonts w:ascii="Times New Roman" w:hAnsi="Times New Roman" w:cs="Times New Roman"/>
          <w:color w:val="000000" w:themeColor="text1"/>
        </w:rPr>
        <w:t>00</w:t>
      </w:r>
      <w:r w:rsidR="0027111E" w:rsidRPr="00B15DF7">
        <w:rPr>
          <w:rFonts w:ascii="Times New Roman" w:hAnsi="Times New Roman" w:cs="Times New Roman"/>
          <w:color w:val="000000" w:themeColor="text1"/>
        </w:rPr>
        <w:tab/>
      </w:r>
      <w:r w:rsidR="00FE5D60" w:rsidRPr="00FE5D60">
        <w:rPr>
          <w:rFonts w:ascii="Times New Roman" w:hAnsi="Times New Roman" w:cs="Times New Roman"/>
          <w:bCs/>
          <w:color w:val="000000"/>
        </w:rPr>
        <w:t>Emission Standards for Commercial and Industrial Solid Waste Incineration Units</w:t>
      </w:r>
      <w:r w:rsidR="0027111E" w:rsidRPr="00B15DF7">
        <w:rPr>
          <w:rFonts w:ascii="Times New Roman" w:hAnsi="Times New Roman" w:cs="Times New Roman"/>
          <w:color w:val="000000" w:themeColor="text1"/>
        </w:rPr>
        <w:tab/>
      </w:r>
    </w:p>
    <w:p w:rsidR="0027111E" w:rsidRPr="00B15DF7" w:rsidRDefault="0027111E" w:rsidP="00FE5D60">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p>
    <w:p w:rsidR="0027111E" w:rsidRPr="000D07CA" w:rsidRDefault="0027111E" w:rsidP="0027111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27111E" w:rsidP="0027111E">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sidR="007E72A1" w:rsidRPr="00504D01">
        <w:rPr>
          <w:rFonts w:ascii="Times New Roman" w:eastAsia="Times New Roman" w:hAnsi="Times New Roman" w:cs="Times New Roman"/>
          <w:bCs/>
          <w:color w:val="000000" w:themeColor="text1"/>
        </w:rPr>
        <w:t>468.020, 468A.025, 468A.035, 468A.040</w:t>
      </w:r>
      <w:r w:rsidR="007E72A1">
        <w:rPr>
          <w:rFonts w:ascii="Times New Roman" w:eastAsia="Times New Roman" w:hAnsi="Times New Roman" w:cs="Times New Roman"/>
          <w:bCs/>
          <w:color w:val="000000" w:themeColor="text1"/>
        </w:rPr>
        <w:t xml:space="preserve">, </w:t>
      </w:r>
      <w:r w:rsidR="007E72A1">
        <w:rPr>
          <w:rFonts w:ascii="Times New Roman" w:hAnsi="Times New Roman" w:cs="Times New Roman"/>
          <w:color w:val="000000"/>
        </w:rPr>
        <w:t xml:space="preserve">468A.050 </w:t>
      </w:r>
      <w:r w:rsidR="007E72A1" w:rsidRPr="00504D01">
        <w:rPr>
          <w:rFonts w:ascii="Times New Roman" w:eastAsia="Times New Roman" w:hAnsi="Times New Roman" w:cs="Times New Roman"/>
          <w:bCs/>
          <w:color w:val="000000" w:themeColor="text1"/>
        </w:rPr>
        <w:t>and 468A.310</w:t>
      </w:r>
    </w:p>
    <w:p w:rsidR="0027111E" w:rsidRPr="000D07CA" w:rsidRDefault="0027111E" w:rsidP="0027111E">
      <w:pPr>
        <w:ind w:left="720"/>
        <w:rPr>
          <w:rFonts w:ascii="Times New Roman" w:eastAsia="Times New Roman" w:hAnsi="Times New Roman" w:cs="Times New Roman"/>
          <w:bCs/>
          <w:color w:val="000000" w:themeColor="text1"/>
        </w:rPr>
      </w:pPr>
    </w:p>
    <w:p w:rsidR="0027111E" w:rsidRPr="000D07CA" w:rsidRDefault="0027111E" w:rsidP="0027111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27111E" w:rsidRDefault="0027111E" w:rsidP="0027111E">
      <w:pPr>
        <w:ind w:left="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p>
    <w:p w:rsidR="0027111E" w:rsidRPr="00CB54E6" w:rsidRDefault="0027111E" w:rsidP="0027111E">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p>
    <w:p w:rsidR="0027111E" w:rsidRDefault="0027111E" w:rsidP="0027111E">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7E72A1" w:rsidRPr="00504D01">
        <w:rPr>
          <w:rFonts w:ascii="Times New Roman" w:eastAsia="Times New Roman" w:hAnsi="Times New Roman" w:cs="Times New Roman"/>
          <w:bCs/>
          <w:color w:val="000000" w:themeColor="text1"/>
        </w:rPr>
        <w:t>468.020, 468A.025, 468A.035, 468A.040</w:t>
      </w:r>
      <w:r w:rsidR="007E72A1">
        <w:rPr>
          <w:rFonts w:ascii="Times New Roman" w:eastAsia="Times New Roman" w:hAnsi="Times New Roman" w:cs="Times New Roman"/>
          <w:bCs/>
          <w:color w:val="000000" w:themeColor="text1"/>
        </w:rPr>
        <w:t xml:space="preserve">, </w:t>
      </w:r>
      <w:r w:rsidR="007E72A1">
        <w:rPr>
          <w:rFonts w:ascii="Times New Roman" w:hAnsi="Times New Roman" w:cs="Times New Roman"/>
          <w:color w:val="000000"/>
        </w:rPr>
        <w:t xml:space="preserve">468A.050 </w:t>
      </w:r>
      <w:r w:rsidR="007E72A1" w:rsidRPr="00504D01">
        <w:rPr>
          <w:rFonts w:ascii="Times New Roman" w:eastAsia="Times New Roman" w:hAnsi="Times New Roman" w:cs="Times New Roman"/>
          <w:bCs/>
          <w:color w:val="000000" w:themeColor="text1"/>
        </w:rPr>
        <w:t>and 468A.310</w:t>
      </w:r>
      <w:r>
        <w:rPr>
          <w:rFonts w:ascii="Times New Roman" w:eastAsia="Times New Roman" w:hAnsi="Times New Roman" w:cs="Times New Roman"/>
          <w:bCs/>
          <w:color w:val="000000" w:themeColor="text1"/>
        </w:rPr>
        <w:tab/>
        <w:t xml:space="preserve"> </w:t>
      </w:r>
    </w:p>
    <w:p w:rsidR="0027111E" w:rsidRDefault="0027111E" w:rsidP="0027111E">
      <w:pPr>
        <w:ind w:left="360"/>
        <w:rPr>
          <w:rFonts w:asciiTheme="majorHAnsi" w:eastAsia="Times New Roman" w:hAnsiTheme="majorHAnsi" w:cstheme="majorHAnsi"/>
          <w:bCs/>
          <w:color w:val="504938"/>
          <w:sz w:val="22"/>
          <w:szCs w:val="22"/>
        </w:rPr>
      </w:pPr>
    </w:p>
    <w:p w:rsidR="0027111E" w:rsidRPr="0098522D" w:rsidRDefault="0027111E" w:rsidP="0027111E">
      <w:pPr>
        <w:spacing w:after="120"/>
        <w:ind w:left="360" w:right="18"/>
        <w:outlineLvl w:val="0"/>
        <w:rPr>
          <w:rFonts w:ascii="Times New Roman" w:eastAsia="Times New Roman" w:hAnsi="Times New Roman" w:cs="Times New Roman"/>
          <w:color w:val="504938"/>
          <w:sz w:val="22"/>
          <w:szCs w:val="22"/>
          <w:u w:val="single"/>
        </w:rPr>
      </w:pPr>
      <w:bookmarkStart w:id="3"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3"/>
      <w:r>
        <w:rPr>
          <w:rFonts w:asciiTheme="majorHAnsi" w:eastAsia="Times New Roman" w:hAnsiTheme="majorHAnsi" w:cstheme="majorHAnsi"/>
          <w:bCs/>
          <w:color w:val="504938"/>
          <w:sz w:val="22"/>
          <w:szCs w:val="22"/>
        </w:rPr>
        <w:tab/>
      </w:r>
      <w:hyperlink r:id="rId12"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tbl>
      <w:tblPr>
        <w:tblStyle w:val="TableGrid"/>
        <w:tblW w:w="10350" w:type="dxa"/>
        <w:tblInd w:w="828" w:type="dxa"/>
        <w:tblLayout w:type="fixed"/>
        <w:tblLook w:val="04A0"/>
      </w:tblPr>
      <w:tblGrid>
        <w:gridCol w:w="2880"/>
        <w:gridCol w:w="7470"/>
      </w:tblGrid>
      <w:tr w:rsidR="0027111E" w:rsidTr="00E40FE5">
        <w:tc>
          <w:tcPr>
            <w:tcW w:w="2880" w:type="dxa"/>
            <w:tcBorders>
              <w:top w:val="double" w:sz="4" w:space="0" w:color="auto"/>
              <w:left w:val="double" w:sz="4" w:space="0" w:color="auto"/>
            </w:tcBorders>
            <w:shd w:val="clear" w:color="auto" w:fill="008272"/>
          </w:tcPr>
          <w:p w:rsidR="0027111E" w:rsidRPr="00D27525" w:rsidRDefault="0027111E" w:rsidP="007E72A1">
            <w:pPr>
              <w:ind w:left="0"/>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7470" w:type="dxa"/>
            <w:tcBorders>
              <w:top w:val="double" w:sz="4" w:space="0" w:color="auto"/>
              <w:right w:val="double" w:sz="4" w:space="0" w:color="auto"/>
            </w:tcBorders>
            <w:shd w:val="clear" w:color="auto" w:fill="008272"/>
          </w:tcPr>
          <w:p w:rsidR="0027111E" w:rsidRPr="00D27525" w:rsidRDefault="0027111E" w:rsidP="0027111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27111E" w:rsidTr="00E40FE5">
        <w:tc>
          <w:tcPr>
            <w:tcW w:w="2880" w:type="dxa"/>
            <w:tcBorders>
              <w:left w:val="double" w:sz="4" w:space="0" w:color="auto"/>
            </w:tcBorders>
          </w:tcPr>
          <w:p w:rsidR="007E72A1" w:rsidRPr="007E72A1" w:rsidRDefault="007E72A1" w:rsidP="007E72A1">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7470" w:type="dxa"/>
            <w:tcBorders>
              <w:right w:val="double" w:sz="4" w:space="0" w:color="auto"/>
            </w:tcBorders>
          </w:tcPr>
          <w:p w:rsidR="0027111E" w:rsidRPr="00D27525" w:rsidRDefault="00480AA0" w:rsidP="007E72A1">
            <w:pPr>
              <w:ind w:left="0"/>
              <w:rPr>
                <w:rFonts w:ascii="Times New Roman" w:eastAsia="Times New Roman" w:hAnsi="Times New Roman" w:cs="Times New Roman"/>
                <w:bCs/>
                <w:color w:val="000000" w:themeColor="text1"/>
              </w:rPr>
            </w:pPr>
            <w:hyperlink r:id="rId13" w:history="1">
              <w:r w:rsidR="007E72A1" w:rsidRPr="001C0F42">
                <w:rPr>
                  <w:rStyle w:val="Hyperlink"/>
                  <w:rFonts w:ascii="Times New Roman" w:eastAsia="Times New Roman" w:hAnsi="Times New Roman" w:cs="Times New Roman"/>
                </w:rPr>
                <w:t>http://www.gpo.gov/fdsys/browse/collectionCfr.action?collectionCode=CFR</w:t>
              </w:r>
            </w:hyperlink>
          </w:p>
        </w:tc>
      </w:tr>
      <w:tr w:rsidR="007E72A1" w:rsidTr="00E40FE5">
        <w:tc>
          <w:tcPr>
            <w:tcW w:w="2880" w:type="dxa"/>
            <w:tcBorders>
              <w:left w:val="double" w:sz="4" w:space="0" w:color="auto"/>
            </w:tcBorders>
          </w:tcPr>
          <w:p w:rsidR="007E72A1" w:rsidRDefault="007E72A1" w:rsidP="007E72A1">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7470" w:type="dxa"/>
            <w:tcBorders>
              <w:right w:val="double" w:sz="4" w:space="0" w:color="auto"/>
            </w:tcBorders>
          </w:tcPr>
          <w:p w:rsidR="00E40FE5" w:rsidRPr="00E40FE5" w:rsidRDefault="00480AA0" w:rsidP="007E72A1">
            <w:pPr>
              <w:ind w:left="0"/>
            </w:pPr>
            <w:hyperlink r:id="rId14" w:history="1">
              <w:r w:rsidR="007E72A1" w:rsidRPr="00E7057A">
                <w:rPr>
                  <w:rStyle w:val="Hyperlink"/>
                  <w:rFonts w:ascii="Times New Roman" w:eastAsia="Times New Roman" w:hAnsi="Times New Roman" w:cs="Times New Roman"/>
                </w:rPr>
                <w:t>http://www.gpo.gov/fdsys/browse/collection.action?collectionCode=FR</w:t>
              </w:r>
            </w:hyperlink>
          </w:p>
        </w:tc>
      </w:tr>
      <w:tr w:rsidR="007E72A1" w:rsidTr="00E40FE5">
        <w:tc>
          <w:tcPr>
            <w:tcW w:w="2880" w:type="dxa"/>
            <w:tcBorders>
              <w:left w:val="double" w:sz="4" w:space="0" w:color="auto"/>
            </w:tcBorders>
          </w:tcPr>
          <w:p w:rsidR="007E72A1" w:rsidRDefault="007E72A1" w:rsidP="007E72A1">
            <w:pPr>
              <w:ind w:left="0" w:right="6"/>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Administrative Rules</w:t>
            </w:r>
          </w:p>
        </w:tc>
        <w:tc>
          <w:tcPr>
            <w:tcW w:w="7470" w:type="dxa"/>
            <w:tcBorders>
              <w:right w:val="double" w:sz="4" w:space="0" w:color="auto"/>
            </w:tcBorders>
          </w:tcPr>
          <w:p w:rsidR="007E72A1" w:rsidRPr="00D27525" w:rsidRDefault="00480AA0" w:rsidP="007E72A1">
            <w:pPr>
              <w:ind w:left="0"/>
              <w:rPr>
                <w:rFonts w:ascii="Times New Roman" w:eastAsia="Times New Roman" w:hAnsi="Times New Roman" w:cs="Times New Roman"/>
                <w:bCs/>
                <w:color w:val="000000" w:themeColor="text1"/>
              </w:rPr>
            </w:pPr>
            <w:hyperlink r:id="rId15" w:history="1">
              <w:r w:rsidR="007E72A1" w:rsidRPr="00D311C1">
                <w:rPr>
                  <w:rStyle w:val="Hyperlink"/>
                  <w:rFonts w:ascii="Times New Roman" w:eastAsia="Times New Roman" w:hAnsi="Times New Roman" w:cs="Times New Roman"/>
                </w:rPr>
                <w:t>http://www.deq.state.or.us/regulations/rules.htm</w:t>
              </w:r>
            </w:hyperlink>
          </w:p>
        </w:tc>
      </w:tr>
      <w:tr w:rsidR="0027111E" w:rsidTr="00E40FE5">
        <w:tc>
          <w:tcPr>
            <w:tcW w:w="2880" w:type="dxa"/>
            <w:tcBorders>
              <w:left w:val="double" w:sz="4" w:space="0" w:color="auto"/>
              <w:bottom w:val="double" w:sz="4" w:space="0" w:color="auto"/>
            </w:tcBorders>
          </w:tcPr>
          <w:p w:rsidR="0027111E" w:rsidRPr="00D27525" w:rsidRDefault="007E72A1" w:rsidP="007E72A1">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Revised Statutes</w:t>
            </w:r>
          </w:p>
        </w:tc>
        <w:tc>
          <w:tcPr>
            <w:tcW w:w="7470" w:type="dxa"/>
            <w:tcBorders>
              <w:bottom w:val="double" w:sz="4" w:space="0" w:color="auto"/>
              <w:right w:val="double" w:sz="4" w:space="0" w:color="auto"/>
            </w:tcBorders>
          </w:tcPr>
          <w:p w:rsidR="0027111E" w:rsidRPr="00D27525" w:rsidRDefault="00480AA0" w:rsidP="007E72A1">
            <w:pPr>
              <w:ind w:left="0"/>
              <w:rPr>
                <w:rFonts w:ascii="Times New Roman" w:eastAsia="Times New Roman" w:hAnsi="Times New Roman" w:cs="Times New Roman"/>
                <w:bCs/>
                <w:color w:val="000000" w:themeColor="text1"/>
              </w:rPr>
            </w:pPr>
            <w:hyperlink r:id="rId16" w:history="1">
              <w:r w:rsidR="007E72A1" w:rsidRPr="00D311C1">
                <w:rPr>
                  <w:rStyle w:val="Hyperlink"/>
                  <w:rFonts w:ascii="Times New Roman" w:eastAsia="Times New Roman" w:hAnsi="Times New Roman" w:cs="Times New Roman"/>
                </w:rPr>
                <w:t>http://www.deq.state.or.us/regulations/statutes.htm</w:t>
              </w:r>
            </w:hyperlink>
          </w:p>
        </w:tc>
      </w:tr>
    </w:tbl>
    <w:p w:rsidR="00E40FE5" w:rsidRDefault="00E40FE5" w:rsidP="0027111E">
      <w:pPr>
        <w:ind w:left="720" w:right="1008"/>
        <w:rPr>
          <w:rFonts w:ascii="Times New Roman" w:eastAsia="Times New Roman" w:hAnsi="Times New Roman" w:cs="Times New Roman"/>
          <w:bCs/>
          <w:color w:val="000000" w:themeColor="text1"/>
          <w:sz w:val="20"/>
          <w:szCs w:val="20"/>
        </w:rPr>
      </w:pPr>
    </w:p>
    <w:p w:rsidR="0027111E" w:rsidRPr="000D07CA" w:rsidRDefault="00E40FE5" w:rsidP="00E40FE5">
      <w:pPr>
        <w:tabs>
          <w:tab w:val="left" w:pos="1440"/>
          <w:tab w:val="left" w:pos="5220"/>
          <w:tab w:val="left" w:pos="8640"/>
        </w:tabs>
        <w:ind w:left="720"/>
        <w:rPr>
          <w:rFonts w:ascii="Times New Roman" w:eastAsia="Times New Roman" w:hAnsi="Times New Roman" w:cs="Times New Roman"/>
          <w:bCs/>
          <w:color w:val="000000" w:themeColor="text1"/>
        </w:rPr>
      </w:pPr>
      <w:r w:rsidRPr="00E40FE5">
        <w:rPr>
          <w:rFonts w:ascii="Times New Roman" w:eastAsia="Times New Roman" w:hAnsi="Times New Roman" w:cs="Times New Roman"/>
          <w:bCs/>
          <w:color w:val="000000" w:themeColor="text1"/>
        </w:rPr>
        <w:t>Also see list of new and amended NESHAPs and NSPSs proposed for EQC adoption</w:t>
      </w:r>
      <w:r>
        <w:rPr>
          <w:rFonts w:ascii="Times New Roman" w:eastAsia="Times New Roman" w:hAnsi="Times New Roman" w:cs="Times New Roman"/>
          <w:bCs/>
          <w:color w:val="000000" w:themeColor="text1"/>
        </w:rPr>
        <w:t xml:space="preserve">, which includes links to the Federal Register </w:t>
      </w:r>
    </w:p>
    <w:p w:rsidR="00167D7C" w:rsidRDefault="00167D7C" w:rsidP="00EA4AE2">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27111E">
            <w:pPr>
              <w:ind w:left="0"/>
              <w:outlineLvl w:val="0"/>
              <w:rPr>
                <w:rFonts w:eastAsia="Times New Roman"/>
                <w:bCs/>
                <w:color w:val="32525C"/>
                <w:sz w:val="28"/>
                <w:szCs w:val="28"/>
              </w:rPr>
            </w:pPr>
          </w:p>
          <w:p w:rsidR="0027111E" w:rsidRPr="00680EF2" w:rsidRDefault="0027111E" w:rsidP="002F412E">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rsidR="0027111E" w:rsidRDefault="0027111E" w:rsidP="0027111E">
      <w:pPr>
        <w:ind w:left="360"/>
      </w:pPr>
    </w:p>
    <w:p w:rsidR="0027111E" w:rsidRPr="00211755" w:rsidRDefault="003F4A16" w:rsidP="0027111E">
      <w:pPr>
        <w:ind w:left="360"/>
        <w:rPr>
          <w:rFonts w:asciiTheme="minorHAnsi" w:hAnsiTheme="minorHAnsi" w:cstheme="minorHAnsi"/>
        </w:rPr>
      </w:pPr>
      <w:r w:rsidRPr="003F4A16">
        <w:rPr>
          <w:rFonts w:asciiTheme="minorHAnsi" w:hAnsiTheme="minorHAnsi" w:cstheme="minorHAnsi"/>
        </w:rPr>
        <w:t>This rule proposal does not involve fees.</w:t>
      </w:r>
    </w:p>
    <w:p w:rsidR="0027111E" w:rsidRDefault="0027111E" w:rsidP="0027111E">
      <w:pPr>
        <w:ind w:left="1080" w:right="630"/>
        <w:rPr>
          <w:rFonts w:ascii="Times New Roman" w:eastAsia="Times New Roman" w:hAnsi="Times New Roman" w:cs="Times New Roman"/>
          <w:color w:val="000000" w:themeColor="text1"/>
        </w:rPr>
      </w:pPr>
      <w:bookmarkStart w:id="4" w:name="RANGE!A226:B243"/>
      <w:bookmarkEnd w:id="4"/>
    </w:p>
    <w:p w:rsidR="008F0F0F" w:rsidRDefault="008F0F0F" w:rsidP="0027111E">
      <w:pPr>
        <w:ind w:left="1080" w:right="630"/>
        <w:rPr>
          <w:rFonts w:ascii="Times New Roman" w:eastAsia="Times New Roman" w:hAnsi="Times New Roman" w:cs="Times New Roman"/>
          <w:color w:val="000000" w:themeColor="text1"/>
        </w:rPr>
      </w:pPr>
    </w:p>
    <w:p w:rsidR="008F0F0F" w:rsidRDefault="008F0F0F" w:rsidP="0027111E">
      <w:pPr>
        <w:ind w:left="1080" w:right="630"/>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FE3932">
            <w:pPr>
              <w:shd w:val="clear" w:color="auto" w:fill="E2DDDB" w:themeFill="text2" w:themeFillTint="33"/>
              <w:ind w:left="1800"/>
              <w:jc w:val="both"/>
              <w:outlineLvl w:val="0"/>
              <w:rPr>
                <w:rFonts w:eastAsia="Times New Roman"/>
                <w:bCs/>
                <w:color w:val="32525C"/>
                <w:sz w:val="28"/>
                <w:szCs w:val="28"/>
              </w:rPr>
            </w:pPr>
          </w:p>
          <w:p w:rsidR="00733A49" w:rsidRPr="0085122C" w:rsidRDefault="00700417" w:rsidP="001F178C">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7" w:history="1">
              <w:r w:rsidR="00A00404" w:rsidRPr="00A00404">
                <w:rPr>
                  <w:rStyle w:val="Hyperlink"/>
                  <w:rFonts w:asciiTheme="minorHAnsi" w:eastAsia="Times New Roman" w:hAnsiTheme="minorHAnsi" w:cstheme="minorHAnsi"/>
                  <w:sz w:val="22"/>
                  <w:szCs w:val="22"/>
                </w:rPr>
                <w:t>ORS 183.335 (2)(b)(E)</w:t>
              </w:r>
            </w:hyperlink>
          </w:p>
        </w:tc>
      </w:tr>
    </w:tbl>
    <w:p w:rsidR="007E72A1" w:rsidRDefault="007E72A1" w:rsidP="008520FC">
      <w:pPr>
        <w:ind w:left="360" w:right="630"/>
        <w:rPr>
          <w:rFonts w:asciiTheme="majorHAnsi" w:eastAsia="Times New Roman" w:hAnsiTheme="majorHAnsi" w:cstheme="majorHAnsi"/>
          <w:bCs/>
          <w:color w:val="504938"/>
          <w:sz w:val="22"/>
          <w:szCs w:val="22"/>
        </w:rPr>
      </w:pPr>
    </w:p>
    <w:p w:rsidR="000110AF" w:rsidRDefault="000110AF" w:rsidP="008520FC">
      <w:pPr>
        <w:ind w:left="360" w:right="63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655094" w:rsidRPr="00DF2190" w:rsidRDefault="00655094" w:rsidP="00655094">
      <w:pPr>
        <w:ind w:left="1080" w:right="648"/>
        <w:rPr>
          <w:rFonts w:ascii="Times New Roman" w:hAnsi="Times New Roman" w:cs="Times New Roman"/>
          <w:color w:val="000000"/>
          <w:highlight w:val="yellow"/>
        </w:rPr>
      </w:pPr>
      <w:r w:rsidRPr="00DF2190">
        <w:rPr>
          <w:rFonts w:ascii="Times New Roman" w:hAnsi="Times New Roman" w:cs="Times New Roman"/>
        </w:rPr>
        <w:t xml:space="preserve">New federal standards typically apply to affected businesses upon their promulgation by EPA. In other words, the fiscal and economic impacts of the new federal standards </w:t>
      </w:r>
      <w:r>
        <w:rPr>
          <w:rFonts w:ascii="Times New Roman" w:hAnsi="Times New Roman"/>
        </w:rPr>
        <w:t xml:space="preserve">included in this rulemaking </w:t>
      </w:r>
      <w:r w:rsidRPr="00DF2190">
        <w:rPr>
          <w:rFonts w:ascii="Times New Roman" w:hAnsi="Times New Roman" w:cs="Times New Roman"/>
        </w:rPr>
        <w:t xml:space="preserve">have already occurred. </w:t>
      </w:r>
      <w:r w:rsidRPr="00DF2190">
        <w:rPr>
          <w:rFonts w:ascii="Times New Roman" w:hAnsi="Times New Roman" w:cs="Times New Roman"/>
          <w:color w:val="000000"/>
        </w:rPr>
        <w:t>EPA evaluate</w:t>
      </w:r>
      <w:r>
        <w:rPr>
          <w:rFonts w:ascii="Times New Roman" w:hAnsi="Times New Roman"/>
          <w:color w:val="000000"/>
        </w:rPr>
        <w:t>s</w:t>
      </w:r>
      <w:r w:rsidRPr="00DF2190">
        <w:rPr>
          <w:rFonts w:ascii="Times New Roman" w:hAnsi="Times New Roman" w:cs="Times New Roman"/>
          <w:color w:val="000000"/>
        </w:rPr>
        <w:t xml:space="preserve"> th</w:t>
      </w:r>
      <w:r>
        <w:rPr>
          <w:rFonts w:ascii="Times New Roman" w:hAnsi="Times New Roman"/>
          <w:color w:val="000000"/>
        </w:rPr>
        <w:t>e</w:t>
      </w:r>
      <w:r w:rsidRPr="00DF2190">
        <w:rPr>
          <w:rFonts w:ascii="Times New Roman" w:hAnsi="Times New Roman" w:cs="Times New Roman"/>
          <w:color w:val="000000"/>
        </w:rPr>
        <w:t xml:space="preserve"> impacts of the standards and lists the</w:t>
      </w:r>
      <w:r>
        <w:rPr>
          <w:rFonts w:ascii="Times New Roman" w:hAnsi="Times New Roman"/>
          <w:color w:val="000000"/>
        </w:rPr>
        <w:t>m</w:t>
      </w:r>
      <w:r w:rsidRPr="00DF2190">
        <w:rPr>
          <w:rFonts w:ascii="Times New Roman" w:hAnsi="Times New Roman" w:cs="Times New Roman"/>
          <w:color w:val="000000"/>
        </w:rPr>
        <w:t xml:space="preserve"> in the preambles to the </w:t>
      </w:r>
      <w:r>
        <w:rPr>
          <w:rFonts w:ascii="Times New Roman" w:hAnsi="Times New Roman"/>
          <w:color w:val="000000"/>
        </w:rPr>
        <w:t>regulations</w:t>
      </w:r>
      <w:r w:rsidRPr="00DF2190">
        <w:rPr>
          <w:rFonts w:ascii="Times New Roman" w:hAnsi="Times New Roman" w:cs="Times New Roman"/>
          <w:color w:val="000000"/>
        </w:rPr>
        <w:t>.</w:t>
      </w:r>
    </w:p>
    <w:p w:rsidR="00655094" w:rsidRPr="00DF2190" w:rsidRDefault="00655094" w:rsidP="00655094">
      <w:pPr>
        <w:ind w:left="1080" w:right="648"/>
        <w:rPr>
          <w:rFonts w:ascii="Times New Roman" w:hAnsi="Times New Roman" w:cs="Times New Roman"/>
          <w:color w:val="000000"/>
          <w:highlight w:val="yellow"/>
        </w:rPr>
      </w:pPr>
    </w:p>
    <w:p w:rsidR="00655094" w:rsidRDefault="00655094" w:rsidP="00655094">
      <w:pPr>
        <w:ind w:left="1080" w:right="648"/>
        <w:rPr>
          <w:rFonts w:ascii="Times New Roman" w:hAnsi="Times New Roman" w:cs="Times New Roman"/>
        </w:rPr>
      </w:pPr>
      <w:r w:rsidRPr="00DF2190">
        <w:rPr>
          <w:rFonts w:ascii="Times New Roman" w:hAnsi="Times New Roman" w:cs="Times New Roman"/>
          <w:color w:val="000000"/>
        </w:rPr>
        <w:t xml:space="preserve">DEQ anticipates that there would be </w:t>
      </w:r>
      <w:r w:rsidRPr="00DF2190">
        <w:rPr>
          <w:rFonts w:ascii="Times New Roman" w:hAnsi="Times New Roman" w:cs="Times New Roman"/>
          <w:bCs/>
          <w:color w:val="000000"/>
        </w:rPr>
        <w:t>fiscal and economic impacts</w:t>
      </w:r>
      <w:r w:rsidRPr="00DF2190">
        <w:rPr>
          <w:rFonts w:ascii="Times New Roman" w:hAnsi="Times New Roman" w:cs="Times New Roman"/>
          <w:color w:val="000000"/>
        </w:rPr>
        <w:t xml:space="preserve"> as a result of the EQC adopting the new federal standards </w:t>
      </w:r>
      <w:r>
        <w:rPr>
          <w:rFonts w:ascii="Times New Roman" w:hAnsi="Times New Roman"/>
          <w:color w:val="000000"/>
        </w:rPr>
        <w:t xml:space="preserve">into Oregon law, </w:t>
      </w:r>
      <w:r w:rsidRPr="00DF2190">
        <w:rPr>
          <w:rFonts w:ascii="Times New Roman" w:hAnsi="Times New Roman" w:cs="Times New Roman"/>
          <w:color w:val="000000"/>
        </w:rPr>
        <w:t xml:space="preserve">because </w:t>
      </w:r>
      <w:r w:rsidRPr="00DF2190">
        <w:rPr>
          <w:rFonts w:ascii="Times New Roman" w:hAnsi="Times New Roman" w:cs="Times New Roman"/>
        </w:rPr>
        <w:t xml:space="preserve">adopting them would trigger a requirement that affected </w:t>
      </w:r>
      <w:r>
        <w:rPr>
          <w:rFonts w:ascii="Times New Roman" w:hAnsi="Times New Roman"/>
        </w:rPr>
        <w:t>businesse</w:t>
      </w:r>
      <w:r w:rsidRPr="00DF2190">
        <w:rPr>
          <w:rFonts w:ascii="Times New Roman" w:hAnsi="Times New Roman" w:cs="Times New Roman"/>
        </w:rPr>
        <w:t xml:space="preserve">s obtain a permit. </w:t>
      </w:r>
      <w:r w:rsidR="00CD05C4">
        <w:rPr>
          <w:rFonts w:ascii="Times New Roman" w:hAnsi="Times New Roman" w:cs="Times New Roman"/>
        </w:rPr>
        <w:t>However, i</w:t>
      </w:r>
      <w:r w:rsidRPr="00DF2190">
        <w:rPr>
          <w:rFonts w:ascii="Times New Roman" w:hAnsi="Times New Roman" w:cs="Times New Roman"/>
        </w:rPr>
        <w:t xml:space="preserve">n a separate </w:t>
      </w:r>
      <w:r w:rsidR="00657FBC">
        <w:rPr>
          <w:rFonts w:ascii="Times New Roman" w:hAnsi="Times New Roman" w:cs="Times New Roman"/>
        </w:rPr>
        <w:t xml:space="preserve">but concurrent </w:t>
      </w:r>
      <w:r w:rsidRPr="00DF2190">
        <w:rPr>
          <w:rFonts w:ascii="Times New Roman" w:hAnsi="Times New Roman" w:cs="Times New Roman"/>
        </w:rPr>
        <w:t xml:space="preserve">rulemaking, DEQ will propose rule changes that would, with the exception of </w:t>
      </w:r>
      <w:r w:rsidRPr="00DF2190">
        <w:rPr>
          <w:rFonts w:ascii="Times New Roman" w:hAnsi="Times New Roman" w:cs="Times New Roman"/>
          <w:color w:val="000000"/>
        </w:rPr>
        <w:t>stationary internal combustion engines,</w:t>
      </w:r>
      <w:r w:rsidRPr="00DF2190">
        <w:rPr>
          <w:rFonts w:ascii="Times New Roman" w:hAnsi="Times New Roman" w:cs="Times New Roman"/>
        </w:rPr>
        <w:t xml:space="preserve"> maintain the current permitting thresholds for </w:t>
      </w:r>
      <w:r>
        <w:rPr>
          <w:rFonts w:ascii="Times New Roman" w:hAnsi="Times New Roman"/>
        </w:rPr>
        <w:t>businesse</w:t>
      </w:r>
      <w:r w:rsidRPr="00DF2190">
        <w:rPr>
          <w:rFonts w:ascii="Times New Roman" w:hAnsi="Times New Roman" w:cs="Times New Roman"/>
        </w:rPr>
        <w:t xml:space="preserve">s subject to the new federal standards </w:t>
      </w:r>
      <w:r>
        <w:rPr>
          <w:rFonts w:ascii="Times New Roman" w:hAnsi="Times New Roman"/>
        </w:rPr>
        <w:t>included</w:t>
      </w:r>
      <w:r w:rsidRPr="00DF2190">
        <w:rPr>
          <w:rFonts w:ascii="Times New Roman" w:hAnsi="Times New Roman" w:cs="Times New Roman"/>
        </w:rPr>
        <w:t xml:space="preserve"> in this rulemaking. In other words, only owners or operators of </w:t>
      </w:r>
      <w:r>
        <w:rPr>
          <w:rFonts w:ascii="Times New Roman" w:hAnsi="Times New Roman"/>
        </w:rPr>
        <w:t xml:space="preserve">larger </w:t>
      </w:r>
      <w:r w:rsidRPr="00DF2190">
        <w:rPr>
          <w:rFonts w:ascii="Times New Roman" w:hAnsi="Times New Roman" w:cs="Times New Roman"/>
          <w:color w:val="000000"/>
        </w:rPr>
        <w:t>stationary internal combustion engines</w:t>
      </w:r>
      <w:r w:rsidRPr="00DF2190">
        <w:rPr>
          <w:rFonts w:ascii="Times New Roman" w:hAnsi="Times New Roman" w:cs="Times New Roman"/>
        </w:rPr>
        <w:t xml:space="preserve"> would have to obtain a permit and pay permitting fees for the first time as a result of </w:t>
      </w:r>
      <w:r>
        <w:rPr>
          <w:rFonts w:ascii="Times New Roman" w:hAnsi="Times New Roman"/>
        </w:rPr>
        <w:t xml:space="preserve">the EQC </w:t>
      </w:r>
      <w:r w:rsidRPr="00DF2190">
        <w:rPr>
          <w:rFonts w:ascii="Times New Roman" w:hAnsi="Times New Roman" w:cs="Times New Roman"/>
        </w:rPr>
        <w:t>adopting the new federal standards.</w:t>
      </w:r>
      <w:r>
        <w:rPr>
          <w:rFonts w:ascii="Times New Roman" w:hAnsi="Times New Roman"/>
        </w:rPr>
        <w:t xml:space="preserve"> </w:t>
      </w:r>
      <w:r w:rsidRPr="00DF2190">
        <w:rPr>
          <w:rFonts w:ascii="Times New Roman" w:hAnsi="Times New Roman" w:cs="Times New Roman"/>
        </w:rPr>
        <w:t xml:space="preserve">To mitigate the fiscal and economic impact on affected businesses, some of which may be small businesses, the separate </w:t>
      </w:r>
      <w:r w:rsidR="00657FBC">
        <w:rPr>
          <w:rFonts w:ascii="Times New Roman" w:hAnsi="Times New Roman" w:cs="Times New Roman"/>
        </w:rPr>
        <w:t xml:space="preserve">but concurrent </w:t>
      </w:r>
      <w:r w:rsidRPr="00DF2190">
        <w:rPr>
          <w:rFonts w:ascii="Times New Roman" w:hAnsi="Times New Roman" w:cs="Times New Roman"/>
        </w:rPr>
        <w:t xml:space="preserve">rulemaking will propose to add </w:t>
      </w:r>
      <w:r w:rsidRPr="00DF2190">
        <w:rPr>
          <w:rFonts w:ascii="Times New Roman" w:hAnsi="Times New Roman" w:cs="Times New Roman"/>
          <w:color w:val="000000"/>
        </w:rPr>
        <w:t xml:space="preserve">stationary </w:t>
      </w:r>
      <w:r w:rsidR="006C1888">
        <w:rPr>
          <w:rFonts w:ascii="Times New Roman" w:hAnsi="Times New Roman" w:cs="Times New Roman"/>
          <w:color w:val="000000"/>
        </w:rPr>
        <w:t>i</w:t>
      </w:r>
      <w:r w:rsidRPr="00DF2190">
        <w:rPr>
          <w:rFonts w:ascii="Times New Roman" w:hAnsi="Times New Roman" w:cs="Times New Roman"/>
          <w:color w:val="000000"/>
        </w:rPr>
        <w:t>nternal combustion engines</w:t>
      </w:r>
      <w:r w:rsidRPr="00DF2190">
        <w:rPr>
          <w:rFonts w:ascii="Times New Roman" w:hAnsi="Times New Roman" w:cs="Times New Roman"/>
        </w:rPr>
        <w:t xml:space="preserve"> to the list of business categories eligible to obtain a simple or general permit instead of a standard permit. </w:t>
      </w:r>
      <w:r w:rsidR="006C1888">
        <w:rPr>
          <w:rFonts w:ascii="Times New Roman" w:hAnsi="Times New Roman" w:cs="Times New Roman"/>
        </w:rPr>
        <w:t>Simple and g</w:t>
      </w:r>
      <w:r w:rsidRPr="00DF2190">
        <w:rPr>
          <w:rFonts w:ascii="Times New Roman" w:hAnsi="Times New Roman" w:cs="Times New Roman"/>
        </w:rPr>
        <w:t>eneral permit fees are significantly less than standard permit fees.</w:t>
      </w:r>
    </w:p>
    <w:p w:rsidR="00F62D09" w:rsidRDefault="00F62D09" w:rsidP="00655094">
      <w:pPr>
        <w:ind w:left="1080" w:right="648"/>
        <w:rPr>
          <w:rFonts w:ascii="Times New Roman" w:hAnsi="Times New Roman" w:cs="Times New Roman"/>
          <w:color w:val="000000"/>
        </w:rPr>
      </w:pPr>
    </w:p>
    <w:p w:rsidR="00F62D09" w:rsidRPr="00DF2190" w:rsidRDefault="00F62D09" w:rsidP="00655094">
      <w:pPr>
        <w:ind w:left="1080" w:right="648"/>
        <w:rPr>
          <w:rFonts w:ascii="Times New Roman" w:hAnsi="Times New Roman" w:cs="Times New Roman"/>
          <w:color w:val="000000"/>
        </w:rPr>
      </w:pPr>
      <w:r>
        <w:rPr>
          <w:rFonts w:ascii="Times New Roman" w:hAnsi="Times New Roman" w:cs="Times New Roman"/>
          <w:color w:val="000000"/>
        </w:rPr>
        <w:t>DEQ anticipates that there w</w:t>
      </w:r>
      <w:r w:rsidR="006D2BD1">
        <w:rPr>
          <w:rFonts w:ascii="Times New Roman" w:hAnsi="Times New Roman" w:cs="Times New Roman"/>
          <w:color w:val="000000"/>
        </w:rPr>
        <w:t>ould</w:t>
      </w:r>
      <w:r>
        <w:rPr>
          <w:rFonts w:ascii="Times New Roman" w:hAnsi="Times New Roman" w:cs="Times New Roman"/>
          <w:color w:val="000000"/>
        </w:rPr>
        <w:t xml:space="preserve"> be a positive </w:t>
      </w:r>
      <w:r w:rsidRPr="00DF2190">
        <w:rPr>
          <w:rFonts w:ascii="Times New Roman" w:hAnsi="Times New Roman" w:cs="Times New Roman"/>
          <w:bCs/>
          <w:color w:val="000000"/>
        </w:rPr>
        <w:t>fiscal and economic impact</w:t>
      </w:r>
      <w:r>
        <w:rPr>
          <w:rFonts w:ascii="Times New Roman" w:hAnsi="Times New Roman" w:cs="Times New Roman"/>
          <w:bCs/>
          <w:color w:val="000000"/>
        </w:rPr>
        <w:t xml:space="preserve"> as a result of the EQC removing the annual reporting requirement for gasoline dispensing facilities with monthly throughput of less than 10,000 gallons of gasoline. </w:t>
      </w:r>
    </w:p>
    <w:p w:rsidR="00A42DCB" w:rsidRDefault="000110AF">
      <w:pPr>
        <w:ind w:left="360" w:right="64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8520FC">
      <w:pPr>
        <w:ind w:left="360"/>
        <w:rPr>
          <w:rFonts w:ascii="Times New Roman" w:eastAsia="Times New Roman" w:hAnsi="Times New Roman" w:cs="Times New Roman"/>
          <w:bCs/>
          <w:color w:val="000000" w:themeColor="text1"/>
        </w:rPr>
      </w:pPr>
    </w:p>
    <w:p w:rsidR="000110AF" w:rsidRPr="000110AF" w:rsidRDefault="000110AF" w:rsidP="000110AF">
      <w:pPr>
        <w:spacing w:after="120"/>
        <w:ind w:left="0"/>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7E72A1" w:rsidRDefault="007E72A1" w:rsidP="007E72A1">
      <w:pPr>
        <w:ind w:left="1080"/>
        <w:rPr>
          <w:rFonts w:asciiTheme="minorHAnsi" w:hAnsiTheme="minorHAnsi" w:cstheme="minorHAnsi"/>
        </w:rPr>
      </w:pPr>
      <w:r w:rsidRPr="00273E21">
        <w:rPr>
          <w:rFonts w:asciiTheme="minorHAnsi" w:hAnsiTheme="minorHAnsi" w:cstheme="minorHAnsi"/>
          <w:u w:val="single"/>
        </w:rPr>
        <w:t>Indirect impact</w:t>
      </w:r>
      <w:r>
        <w:rPr>
          <w:rFonts w:asciiTheme="minorHAnsi" w:hAnsiTheme="minorHAnsi" w:cstheme="minorHAnsi"/>
        </w:rPr>
        <w:t xml:space="preserve">: </w:t>
      </w:r>
      <w:r w:rsidR="004228FD">
        <w:rPr>
          <w:rFonts w:asciiTheme="minorHAnsi" w:hAnsiTheme="minorHAnsi" w:cstheme="minorHAnsi"/>
        </w:rPr>
        <w:t>T</w:t>
      </w:r>
      <w:r>
        <w:rPr>
          <w:rFonts w:asciiTheme="minorHAnsi" w:hAnsiTheme="minorHAnsi" w:cstheme="minorHAnsi"/>
        </w:rPr>
        <w:t xml:space="preserve">he general public 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decreased costs</w:t>
      </w:r>
      <w:r w:rsidRPr="00F40260">
        <w:rPr>
          <w:rFonts w:asciiTheme="minorHAnsi" w:hAnsiTheme="minorHAnsi" w:cstheme="minorHAnsi"/>
        </w:rPr>
        <w:t xml:space="preserve"> </w:t>
      </w:r>
      <w:r>
        <w:rPr>
          <w:rFonts w:asciiTheme="minorHAnsi" w:hAnsiTheme="minorHAnsi" w:cstheme="minorHAnsi"/>
        </w:rPr>
        <w:t xml:space="preserve">resulting from obtaining a permit and paying permit fees </w:t>
      </w:r>
      <w:r w:rsidRPr="00F40260">
        <w:rPr>
          <w:rFonts w:asciiTheme="minorHAnsi" w:hAnsiTheme="minorHAnsi" w:cstheme="minorHAnsi"/>
        </w:rPr>
        <w:t xml:space="preserve">in the form </w:t>
      </w:r>
      <w:r w:rsidRPr="00273E21">
        <w:rPr>
          <w:rFonts w:asciiTheme="minorHAnsi" w:hAnsiTheme="minorHAnsi" w:cstheme="minorHAnsi"/>
        </w:rPr>
        <w:t xml:space="preserve">of price </w:t>
      </w:r>
      <w:r>
        <w:rPr>
          <w:rFonts w:asciiTheme="minorHAnsi" w:hAnsiTheme="minorHAnsi" w:cstheme="minorHAnsi"/>
        </w:rPr>
        <w:t xml:space="preserve">changes </w:t>
      </w:r>
      <w:r w:rsidRPr="00273E21">
        <w:rPr>
          <w:rFonts w:asciiTheme="minorHAnsi" w:hAnsiTheme="minorHAnsi" w:cstheme="minorHAnsi"/>
        </w:rPr>
        <w:t>for goods and services</w:t>
      </w:r>
      <w:r w:rsidRPr="00F40260">
        <w:rPr>
          <w:rFonts w:asciiTheme="minorHAnsi" w:hAnsiTheme="minorHAnsi" w:cstheme="minorHAnsi"/>
        </w:rPr>
        <w:t>.</w:t>
      </w:r>
    </w:p>
    <w:p w:rsidR="007E72A1" w:rsidRDefault="007E72A1" w:rsidP="007E72A1">
      <w:pPr>
        <w:ind w:left="1080"/>
        <w:rPr>
          <w:rFonts w:asciiTheme="minorHAnsi" w:hAnsiTheme="minorHAnsi" w:cstheme="minorHAnsi"/>
          <w:u w:val="single"/>
        </w:rPr>
      </w:pPr>
    </w:p>
    <w:p w:rsidR="007E72A1" w:rsidRDefault="007E72A1" w:rsidP="007E72A1">
      <w:pPr>
        <w:ind w:left="1080"/>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xml:space="preserve">: </w:t>
      </w:r>
      <w:r w:rsidR="004228FD">
        <w:rPr>
          <w:rFonts w:asciiTheme="minorHAnsi" w:hAnsiTheme="minorHAnsi" w:cstheme="minorHAnsi"/>
        </w:rPr>
        <w:t>T</w:t>
      </w:r>
      <w:r w:rsidRPr="00F40260">
        <w:rPr>
          <w:rFonts w:asciiTheme="minorHAnsi" w:hAnsiTheme="minorHAnsi" w:cstheme="minorHAnsi"/>
        </w:rPr>
        <w:t>he general public would not be directly affected</w:t>
      </w:r>
      <w:r>
        <w:rPr>
          <w:rFonts w:asciiTheme="minorHAnsi" w:hAnsiTheme="minorHAnsi" w:cstheme="minorHAnsi"/>
        </w:rPr>
        <w:t xml:space="preserve"> by the proposed rule changes.</w:t>
      </w:r>
    </w:p>
    <w:p w:rsidR="000110AF" w:rsidRDefault="000110AF" w:rsidP="000110AF">
      <w:pPr>
        <w:ind w:left="994"/>
        <w:outlineLvl w:val="0"/>
        <w:rPr>
          <w:rFonts w:asciiTheme="majorHAnsi" w:eastAsia="Times New Roman" w:hAnsiTheme="majorHAnsi" w:cstheme="majorHAnsi"/>
          <w:bCs/>
          <w:color w:val="504938"/>
          <w:sz w:val="22"/>
          <w:szCs w:val="22"/>
        </w:rPr>
      </w:pPr>
    </w:p>
    <w:p w:rsidR="000110AF" w:rsidRPr="006F02EB" w:rsidRDefault="000110AF" w:rsidP="000110AF">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004228FD">
        <w:rPr>
          <w:rFonts w:ascii="Times New Roman" w:eastAsia="Times New Roman" w:hAnsi="Times New Roman" w:cs="Times New Roman"/>
        </w:rPr>
        <w:t>A</w:t>
      </w:r>
      <w:r w:rsidRPr="00D10E89">
        <w:rPr>
          <w:rFonts w:ascii="Times New Roman" w:eastAsia="Times New Roman" w:hAnsi="Times New Roman" w:cs="Times New Roman"/>
        </w:rPr>
        <w:t xml:space="preserve">ny direct fiscal and economic impacts on local governments </w:t>
      </w:r>
      <w:r>
        <w:rPr>
          <w:rFonts w:ascii="Times New Roman" w:eastAsia="Times New Roman" w:hAnsi="Times New Roman" w:cs="Times New Roman"/>
        </w:rPr>
        <w:t xml:space="preserve">that operate facilities subject to federal emission standards </w:t>
      </w:r>
      <w:r w:rsidRPr="00D10E89">
        <w:rPr>
          <w:rFonts w:ascii="Times New Roman" w:eastAsia="Times New Roman" w:hAnsi="Times New Roman" w:cs="Times New Roman"/>
        </w:rPr>
        <w:t>are expected to be the same as those estimated for small businesses.</w:t>
      </w:r>
    </w:p>
    <w:p w:rsidR="001B2036" w:rsidRPr="00D10E89" w:rsidRDefault="001B2036" w:rsidP="001B2036">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r w:rsidRPr="00D10E89">
        <w:rPr>
          <w:rFonts w:ascii="Times New Roman" w:eastAsia="Times New Roman" w:hAnsi="Times New Roman" w:cs="Times New Roman"/>
        </w:rPr>
        <w:t xml:space="preserve">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4228FD">
        <w:rPr>
          <w:rFonts w:ascii="Times New Roman" w:eastAsia="Times New Roman" w:hAnsi="Times New Roman" w:cs="Times New Roman"/>
        </w:rPr>
        <w:t>L</w:t>
      </w:r>
      <w:r>
        <w:rPr>
          <w:rFonts w:ascii="Times New Roman" w:eastAsia="Times New Roman" w:hAnsi="Times New Roman" w:cs="Times New Roman"/>
        </w:rPr>
        <w:t xml:space="preserve">ocal governments </w:t>
      </w:r>
      <w:r>
        <w:rPr>
          <w:rFonts w:asciiTheme="minorHAnsi" w:hAnsiTheme="minorHAnsi" w:cstheme="minorHAnsi"/>
        </w:rPr>
        <w:t xml:space="preserve">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decreased costs</w:t>
      </w:r>
      <w:r w:rsidRPr="00F40260">
        <w:rPr>
          <w:rFonts w:asciiTheme="minorHAnsi" w:hAnsiTheme="minorHAnsi" w:cstheme="minorHAnsi"/>
        </w:rPr>
        <w:t xml:space="preserve"> in the form </w:t>
      </w:r>
      <w:r w:rsidRPr="00273E21">
        <w:rPr>
          <w:rFonts w:asciiTheme="minorHAnsi" w:hAnsiTheme="minorHAnsi" w:cstheme="minorHAnsi"/>
        </w:rPr>
        <w:t xml:space="preserve">of price </w:t>
      </w:r>
      <w:r>
        <w:rPr>
          <w:rFonts w:asciiTheme="minorHAnsi" w:hAnsiTheme="minorHAnsi" w:cstheme="minorHAnsi"/>
        </w:rPr>
        <w:t xml:space="preserve">changes </w:t>
      </w:r>
      <w:r w:rsidRPr="00273E21">
        <w:rPr>
          <w:rFonts w:asciiTheme="minorHAnsi" w:hAnsiTheme="minorHAnsi" w:cstheme="minorHAnsi"/>
        </w:rPr>
        <w:t>for goods and services</w:t>
      </w:r>
      <w:r>
        <w:rPr>
          <w:rFonts w:ascii="Times New Roman" w:eastAsia="Times New Roman" w:hAnsi="Times New Roman" w:cs="Times New Roman"/>
        </w:rPr>
        <w:t xml:space="preserve">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0110AF" w:rsidRPr="001B2036" w:rsidRDefault="001B2036" w:rsidP="001B2036">
      <w:pPr>
        <w:ind w:left="1080" w:right="630"/>
        <w:outlineLvl w:val="0"/>
        <w:rPr>
          <w:rFonts w:asciiTheme="majorHAnsi" w:eastAsia="Times New Roman" w:hAnsiTheme="majorHAnsi" w:cstheme="majorHAnsi"/>
          <w:bCs/>
          <w:color w:val="504938"/>
          <w:sz w:val="22"/>
          <w:szCs w:val="22"/>
        </w:rPr>
      </w:pPr>
      <w:r w:rsidRPr="001B2036">
        <w:rPr>
          <w:rFonts w:ascii="Times New Roman" w:eastAsia="Times New Roman" w:hAnsi="Times New Roman" w:cs="Times New Roman"/>
        </w:rPr>
        <w:t xml:space="preserve">All Oregon cities and counties could be indirectly impacted by the requirement that businesses affected by new federal requirements that own or operate a </w:t>
      </w:r>
      <w:r w:rsidRPr="001B2036">
        <w:rPr>
          <w:rFonts w:asciiTheme="minorHAnsi" w:eastAsia="Times New Roman" w:hAnsiTheme="minorHAnsi" w:cstheme="minorHAnsi"/>
          <w:bCs/>
          <w:color w:val="000000" w:themeColor="text1"/>
        </w:rPr>
        <w:t>stationary internal combustion engines</w:t>
      </w:r>
      <w:r w:rsidRPr="001B2036">
        <w:rPr>
          <w:rFonts w:ascii="Times New Roman" w:eastAsia="Times New Roman" w:hAnsi="Times New Roman" w:cs="Times New Roman"/>
        </w:rPr>
        <w:t xml:space="preserve"> obtain a permit. This is because businesses throughout the state are required to submit a Land Use Compatibility Statement with their permit application, and local</w:t>
      </w:r>
      <w:r>
        <w:rPr>
          <w:rFonts w:ascii="Times New Roman" w:eastAsia="Times New Roman" w:hAnsi="Times New Roman" w:cs="Times New Roman"/>
        </w:rPr>
        <w:t xml:space="preserve"> </w:t>
      </w:r>
      <w:r w:rsidRPr="001B2036">
        <w:rPr>
          <w:rFonts w:ascii="Times New Roman" w:eastAsia="Times New Roman" w:hAnsi="Times New Roman" w:cs="Times New Roman"/>
        </w:rPr>
        <w:t xml:space="preserve">governments process </w:t>
      </w:r>
      <w:r w:rsidRPr="001B2036">
        <w:rPr>
          <w:rFonts w:ascii="Times New Roman" w:eastAsia="Times New Roman" w:hAnsi="Times New Roman" w:cs="Times New Roman"/>
        </w:rPr>
        <w:lastRenderedPageBreak/>
        <w:t>those Land Use Compatibility Statements. Some cities and counties charge a fee to complete the Land Use Compatibility Statement and therefore may have sufficient revenue to cover the added workload. Those cities that don’t charge a fee, or that don’t charge sufficient fees to cover their costs, may have new workload without additional revenue. DEQ does not have adequate information to estimate these fiscal impacts at this time.</w:t>
      </w:r>
    </w:p>
    <w:p w:rsidR="000110AF" w:rsidRDefault="000110AF" w:rsidP="000110AF">
      <w:pPr>
        <w:ind w:left="990" w:right="630"/>
        <w:outlineLvl w:val="0"/>
        <w:rPr>
          <w:rFonts w:ascii="Times New Roman" w:eastAsia="Times New Roman" w:hAnsi="Times New Roman" w:cs="Times New Roman"/>
          <w:bCs/>
          <w:color w:val="000000" w:themeColor="text1"/>
        </w:rPr>
      </w:pPr>
    </w:p>
    <w:p w:rsidR="000110AF" w:rsidRPr="000110AF" w:rsidRDefault="000110AF" w:rsidP="000110AF">
      <w:pPr>
        <w:spacing w:after="120"/>
        <w:ind w:left="72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18"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A42DCB" w:rsidRDefault="001B2036">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Pr="00D10E89">
        <w:rPr>
          <w:rFonts w:ascii="Times New Roman" w:eastAsia="Times New Roman" w:hAnsi="Times New Roman" w:cs="Times New Roman"/>
        </w:rPr>
        <w:t xml:space="preserve">Implementing the federal rules require DEQ to provide technical assistance, </w:t>
      </w:r>
      <w:r>
        <w:rPr>
          <w:rFonts w:ascii="Times New Roman" w:eastAsia="Times New Roman" w:hAnsi="Times New Roman" w:cs="Times New Roman"/>
        </w:rPr>
        <w:t xml:space="preserve">amend </w:t>
      </w:r>
      <w:r w:rsidRPr="00D10E89">
        <w:rPr>
          <w:rFonts w:ascii="Times New Roman" w:eastAsia="Times New Roman" w:hAnsi="Times New Roman" w:cs="Times New Roman"/>
        </w:rPr>
        <w:t xml:space="preserve">permits, perform inspections and issue formal enforcement actions against violators. </w:t>
      </w:r>
      <w:r w:rsidR="00F04AA8">
        <w:rPr>
          <w:rFonts w:ascii="Times New Roman" w:eastAsia="Times New Roman" w:hAnsi="Times New Roman" w:cs="Times New Roman"/>
        </w:rPr>
        <w:t>Existing staff funded by revenue from permit fees would</w:t>
      </w:r>
      <w:r>
        <w:rPr>
          <w:rFonts w:ascii="Times New Roman" w:eastAsia="Times New Roman" w:hAnsi="Times New Roman" w:cs="Times New Roman"/>
        </w:rPr>
        <w:t xml:space="preserve"> implement</w:t>
      </w:r>
      <w:r w:rsidR="00F04AA8">
        <w:rPr>
          <w:rFonts w:ascii="Times New Roman" w:eastAsia="Times New Roman" w:hAnsi="Times New Roman" w:cs="Times New Roman"/>
        </w:rPr>
        <w:t xml:space="preserve"> this work</w:t>
      </w:r>
      <w:r>
        <w:rPr>
          <w:rFonts w:ascii="Times New Roman" w:eastAsia="Times New Roman" w:hAnsi="Times New Roman" w:cs="Times New Roman"/>
        </w:rPr>
        <w:t xml:space="preserve">. </w:t>
      </w:r>
    </w:p>
    <w:p w:rsidR="00A42DCB" w:rsidRDefault="00A42DCB">
      <w:pPr>
        <w:tabs>
          <w:tab w:val="left" w:pos="12453"/>
          <w:tab w:val="left" w:pos="13188"/>
          <w:tab w:val="left" w:pos="13964"/>
          <w:tab w:val="left" w:pos="14699"/>
          <w:tab w:val="left" w:pos="16283"/>
        </w:tabs>
        <w:ind w:left="1440" w:right="558"/>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bCs/>
        </w:rPr>
      </w:pPr>
      <w:r w:rsidRPr="00006475">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F04AA8">
        <w:rPr>
          <w:rFonts w:ascii="Times New Roman" w:eastAsia="Times New Roman" w:hAnsi="Times New Roman" w:cs="Times New Roman"/>
        </w:rPr>
        <w:t>DEQ expects t</w:t>
      </w:r>
      <w:r w:rsidRPr="00D10E89">
        <w:rPr>
          <w:rFonts w:ascii="Times New Roman" w:eastAsia="Times New Roman" w:hAnsi="Times New Roman" w:cs="Times New Roman"/>
        </w:rPr>
        <w:t>he indirect cost impacts on DEQ to be the same as those estimated for small businesses.</w:t>
      </w:r>
    </w:p>
    <w:p w:rsidR="00A42DCB" w:rsidRDefault="00A42DCB">
      <w:pPr>
        <w:ind w:left="990" w:right="558"/>
        <w:outlineLvl w:val="0"/>
        <w:rPr>
          <w:rFonts w:ascii="Times New Roman" w:eastAsia="Times New Roman" w:hAnsi="Times New Roman" w:cs="Times New Roman"/>
          <w:bCs/>
          <w:color w:val="000000" w:themeColor="text1"/>
        </w:rPr>
      </w:pPr>
    </w:p>
    <w:p w:rsidR="00A42DCB" w:rsidRDefault="00BC5F50">
      <w:pPr>
        <w:spacing w:after="120"/>
        <w:ind w:left="720" w:right="55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A42DCB" w:rsidRDefault="00F04AA8">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Pr>
          <w:rFonts w:ascii="Times New Roman" w:eastAsia="Times New Roman" w:hAnsi="Times New Roman" w:cs="Times New Roman"/>
        </w:rPr>
        <w:t>DEQ expects a</w:t>
      </w:r>
      <w:r w:rsidR="001B2036" w:rsidRPr="00006475">
        <w:rPr>
          <w:rFonts w:ascii="Times New Roman" w:eastAsia="Times New Roman" w:hAnsi="Times New Roman" w:cs="Times New Roman"/>
        </w:rPr>
        <w:t>ny fiscal and economic impacts on l</w:t>
      </w:r>
      <w:r w:rsidR="001B2036">
        <w:rPr>
          <w:rFonts w:ascii="Times New Roman" w:eastAsia="Times New Roman" w:hAnsi="Times New Roman" w:cs="Times New Roman"/>
        </w:rPr>
        <w:t xml:space="preserve">arge businesses </w:t>
      </w:r>
      <w:r w:rsidR="001B2036" w:rsidRPr="00006475">
        <w:rPr>
          <w:rFonts w:ascii="Times New Roman" w:eastAsia="Times New Roman" w:hAnsi="Times New Roman" w:cs="Times New Roman"/>
        </w:rPr>
        <w:t>to be the same as those estimated for small businesses.</w:t>
      </w:r>
    </w:p>
    <w:p w:rsidR="00A42DCB" w:rsidRDefault="00A42DCB">
      <w:pPr>
        <w:ind w:left="990" w:right="558"/>
        <w:outlineLvl w:val="0"/>
        <w:rPr>
          <w:rFonts w:ascii="Times New Roman" w:eastAsia="Times New Roman" w:hAnsi="Times New Roman" w:cs="Times New Roman"/>
          <w:bCs/>
          <w:color w:val="000000" w:themeColor="text1"/>
        </w:rPr>
      </w:pPr>
    </w:p>
    <w:p w:rsidR="00A42DCB" w:rsidRDefault="005F52BE">
      <w:pPr>
        <w:spacing w:after="120"/>
        <w:ind w:left="720" w:right="55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19" w:history="1">
        <w:r w:rsidR="00A00404" w:rsidRPr="000110AF">
          <w:rPr>
            <w:rStyle w:val="Hyperlink"/>
            <w:rFonts w:asciiTheme="majorHAnsi" w:eastAsia="Times New Roman" w:hAnsiTheme="majorHAnsi" w:cstheme="majorHAnsi"/>
            <w:bCs/>
            <w:sz w:val="22"/>
            <w:szCs w:val="22"/>
          </w:rPr>
          <w:t>ORS 183.336</w:t>
        </w:r>
      </w:hyperlink>
    </w:p>
    <w:p w:rsidR="00A42DCB" w:rsidRDefault="001B2036">
      <w:pPr>
        <w:ind w:left="1080" w:right="558"/>
        <w:rPr>
          <w:rFonts w:asciiTheme="minorHAnsi" w:hAnsiTheme="minorHAnsi" w:cstheme="minorHAnsi"/>
        </w:rPr>
      </w:pPr>
      <w:r w:rsidRPr="00006475">
        <w:rPr>
          <w:rFonts w:asciiTheme="minorHAnsi" w:hAnsiTheme="minorHAnsi" w:cstheme="minorHAnsi"/>
          <w:u w:val="single"/>
        </w:rPr>
        <w:t>Indirect impact</w:t>
      </w:r>
      <w:r w:rsidRPr="00006475">
        <w:rPr>
          <w:rFonts w:asciiTheme="minorHAnsi" w:hAnsiTheme="minorHAnsi" w:cstheme="minorHAnsi"/>
        </w:rPr>
        <w:t xml:space="preserve">: </w:t>
      </w:r>
      <w:r w:rsidR="004228FD">
        <w:rPr>
          <w:rFonts w:asciiTheme="minorHAnsi" w:hAnsiTheme="minorHAnsi" w:cstheme="minorHAnsi"/>
        </w:rPr>
        <w:t>S</w:t>
      </w:r>
      <w:r w:rsidRPr="00006475">
        <w:rPr>
          <w:rFonts w:asciiTheme="minorHAnsi" w:hAnsiTheme="minorHAnsi" w:cstheme="minorHAnsi"/>
        </w:rPr>
        <w:t>mall businesses could be indirectly impacted by the proposed rule changes as other businesses pass along increased or decrease</w:t>
      </w:r>
      <w:r>
        <w:rPr>
          <w:rFonts w:asciiTheme="minorHAnsi" w:hAnsiTheme="minorHAnsi" w:cstheme="minorHAnsi"/>
        </w:rPr>
        <w:t>d</w:t>
      </w:r>
      <w:r w:rsidRPr="00006475">
        <w:rPr>
          <w:rFonts w:asciiTheme="minorHAnsi" w:hAnsiTheme="minorHAnsi" w:cstheme="minorHAnsi"/>
        </w:rPr>
        <w:t xml:space="preserve"> costs in the form of price </w:t>
      </w:r>
      <w:r>
        <w:rPr>
          <w:rFonts w:asciiTheme="minorHAnsi" w:hAnsiTheme="minorHAnsi" w:cstheme="minorHAnsi"/>
        </w:rPr>
        <w:t xml:space="preserve">changes </w:t>
      </w:r>
      <w:r w:rsidRPr="00006475">
        <w:rPr>
          <w:rFonts w:asciiTheme="minorHAnsi" w:hAnsiTheme="minorHAnsi" w:cstheme="minorHAnsi"/>
        </w:rPr>
        <w:t>for goods and services.</w:t>
      </w:r>
    </w:p>
    <w:p w:rsidR="00A42DCB" w:rsidRDefault="00A42DCB">
      <w:pPr>
        <w:ind w:left="1080" w:right="558"/>
        <w:rPr>
          <w:rFonts w:asciiTheme="minorHAnsi" w:hAnsiTheme="minorHAnsi" w:cstheme="minorHAnsi"/>
          <w:u w:val="single"/>
        </w:rPr>
      </w:pPr>
    </w:p>
    <w:p w:rsidR="00A42DCB" w:rsidRDefault="001B2036">
      <w:pPr>
        <w:ind w:left="1080" w:right="558"/>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xml:space="preserve">: </w:t>
      </w:r>
      <w:r w:rsidR="004228FD">
        <w:rPr>
          <w:rFonts w:asciiTheme="minorHAnsi" w:hAnsiTheme="minorHAnsi" w:cstheme="minorHAnsi"/>
        </w:rPr>
        <w:t>S</w:t>
      </w:r>
      <w:r w:rsidRPr="00F40260">
        <w:rPr>
          <w:rFonts w:asciiTheme="minorHAnsi" w:hAnsiTheme="minorHAnsi" w:cstheme="minorHAnsi"/>
        </w:rPr>
        <w:t>mall business</w:t>
      </w:r>
      <w:r>
        <w:rPr>
          <w:rFonts w:asciiTheme="minorHAnsi" w:hAnsiTheme="minorHAnsi" w:cstheme="minorHAnsi"/>
        </w:rPr>
        <w:t xml:space="preserve">es </w:t>
      </w:r>
      <w:r w:rsidRPr="00F40260">
        <w:rPr>
          <w:rFonts w:asciiTheme="minorHAnsi" w:hAnsiTheme="minorHAnsi" w:cstheme="minorHAnsi"/>
        </w:rPr>
        <w:t xml:space="preserve">might see increased or decreased costs due to the </w:t>
      </w:r>
      <w:r>
        <w:rPr>
          <w:rFonts w:asciiTheme="minorHAnsi" w:hAnsiTheme="minorHAnsi" w:cstheme="minorHAnsi"/>
        </w:rPr>
        <w:t xml:space="preserve">proposed </w:t>
      </w:r>
      <w:r w:rsidRPr="00F40260">
        <w:rPr>
          <w:rFonts w:asciiTheme="minorHAnsi" w:hAnsiTheme="minorHAnsi" w:cstheme="minorHAnsi"/>
        </w:rPr>
        <w:t xml:space="preserve">rule </w:t>
      </w:r>
      <w:r>
        <w:rPr>
          <w:rFonts w:asciiTheme="minorHAnsi" w:hAnsiTheme="minorHAnsi" w:cstheme="minorHAnsi"/>
        </w:rPr>
        <w:t xml:space="preserve">changes </w:t>
      </w:r>
      <w:r w:rsidRPr="00F40260">
        <w:rPr>
          <w:rFonts w:asciiTheme="minorHAnsi" w:hAnsiTheme="minorHAnsi" w:cstheme="minorHAnsi"/>
        </w:rPr>
        <w:t>and as f</w:t>
      </w:r>
      <w:r>
        <w:rPr>
          <w:rFonts w:asciiTheme="minorHAnsi" w:hAnsiTheme="minorHAnsi" w:cstheme="minorHAnsi"/>
        </w:rPr>
        <w:t>ollows:</w:t>
      </w:r>
    </w:p>
    <w:p w:rsidR="001B2036" w:rsidRDefault="001B2036" w:rsidP="001B2036">
      <w:pPr>
        <w:ind w:left="1080"/>
        <w:rPr>
          <w:rFonts w:asciiTheme="minorHAnsi" w:hAnsiTheme="minorHAnsi" w:cstheme="minorHAnsi"/>
        </w:rPr>
      </w:pPr>
    </w:p>
    <w:p w:rsidR="001B2036" w:rsidRPr="005513D2"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rPr>
      </w:pPr>
      <w:r w:rsidRPr="0024540B">
        <w:rPr>
          <w:rFonts w:ascii="Times New Roman" w:eastAsia="Times New Roman" w:hAnsi="Times New Roman" w:cs="Times New Roman"/>
        </w:rPr>
        <w:t xml:space="preserve">Adopt by reference new federal New Source Performance Standards </w:t>
      </w:r>
      <w:r>
        <w:rPr>
          <w:rFonts w:ascii="Times New Roman" w:eastAsia="Times New Roman" w:hAnsi="Times New Roman" w:cs="Times New Roman"/>
        </w:rPr>
        <w:t xml:space="preserve">and </w:t>
      </w:r>
      <w:r w:rsidRPr="0024540B">
        <w:rPr>
          <w:rFonts w:ascii="Times New Roman" w:eastAsia="Times New Roman" w:hAnsi="Times New Roman" w:cs="Times New Roman"/>
        </w:rPr>
        <w:t>NESHAP</w:t>
      </w:r>
      <w:r>
        <w:rPr>
          <w:rFonts w:ascii="Times New Roman" w:eastAsia="Times New Roman" w:hAnsi="Times New Roman" w:cs="Times New Roman"/>
        </w:rPr>
        <w:t>s</w:t>
      </w:r>
      <w:r>
        <w:rPr>
          <w:rFonts w:asciiTheme="minorHAnsi" w:eastAsia="Times New Roman" w:hAnsiTheme="minorHAnsi" w:cstheme="minorHAnsi"/>
          <w:bCs/>
          <w:color w:val="000000" w:themeColor="text1"/>
        </w:rPr>
        <w:t>.</w:t>
      </w:r>
    </w:p>
    <w:p w:rsidR="001B2036" w:rsidRPr="005513D2" w:rsidRDefault="001B2036" w:rsidP="001B2036">
      <w:pPr>
        <w:ind w:left="1080" w:right="634"/>
        <w:outlineLvl w:val="0"/>
        <w:rPr>
          <w:rFonts w:ascii="Times New Roman" w:eastAsia="Times New Roman" w:hAnsi="Times New Roman" w:cs="Times New Roman"/>
          <w:color w:val="000000"/>
        </w:rPr>
      </w:pPr>
    </w:p>
    <w:p w:rsidR="001B2036" w:rsidRPr="005513D2" w:rsidRDefault="001B2036" w:rsidP="001B2036">
      <w:pPr>
        <w:spacing w:after="120"/>
        <w:ind w:left="1800" w:right="634"/>
        <w:outlineLvl w:val="0"/>
        <w:rPr>
          <w:rFonts w:ascii="Times New Roman" w:eastAsia="Times New Roman" w:hAnsi="Times New Roman" w:cs="Times New Roman"/>
          <w:color w:val="000000"/>
        </w:rPr>
      </w:pPr>
      <w:r w:rsidRPr="005513D2">
        <w:rPr>
          <w:rFonts w:ascii="Times New Roman" w:eastAsia="Times New Roman" w:hAnsi="Times New Roman" w:cs="Times New Roman"/>
          <w:color w:val="000000"/>
        </w:rPr>
        <w:t xml:space="preserve">DEQ anticipates that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new federal standards because the fiscal and economic impacts occurred when EPA adopted the rules. EPA has evaluated the fiscal and economic effects of their rules and lists those effects in the preambles to their regulations. </w:t>
      </w:r>
    </w:p>
    <w:p w:rsidR="001B2036" w:rsidRPr="005513D2" w:rsidRDefault="001B2036" w:rsidP="001B2036">
      <w:pPr>
        <w:tabs>
          <w:tab w:val="left" w:pos="16582"/>
        </w:tabs>
        <w:ind w:left="1080" w:right="634"/>
        <w:outlineLvl w:val="0"/>
        <w:rPr>
          <w:rFonts w:ascii="Times New Roman" w:eastAsia="Times New Roman" w:hAnsi="Times New Roman" w:cs="Times New Roman"/>
        </w:rPr>
      </w:pPr>
    </w:p>
    <w:p w:rsidR="001B2036"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rules to implement new federal </w:t>
      </w:r>
      <w:r w:rsidR="00FE5D60">
        <w:rPr>
          <w:rFonts w:ascii="Times New Roman" w:eastAsia="Times New Roman" w:hAnsi="Times New Roman" w:cs="Times New Roman"/>
        </w:rPr>
        <w:t>e</w:t>
      </w:r>
      <w:r>
        <w:rPr>
          <w:rFonts w:ascii="Times New Roman" w:eastAsia="Times New Roman" w:hAnsi="Times New Roman" w:cs="Times New Roman"/>
        </w:rPr>
        <w:t xml:space="preserve">mission </w:t>
      </w:r>
      <w:r w:rsidR="00FE5D60">
        <w:rPr>
          <w:rFonts w:ascii="Times New Roman" w:eastAsia="Times New Roman" w:hAnsi="Times New Roman" w:cs="Times New Roman"/>
        </w:rPr>
        <w:t>g</w:t>
      </w:r>
      <w:r>
        <w:rPr>
          <w:rFonts w:ascii="Times New Roman" w:eastAsia="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p>
    <w:p w:rsidR="001B2036" w:rsidRDefault="001B2036" w:rsidP="001B2036">
      <w:pPr>
        <w:tabs>
          <w:tab w:val="left" w:pos="16582"/>
        </w:tabs>
        <w:ind w:right="634"/>
        <w:outlineLvl w:val="0"/>
        <w:rPr>
          <w:rFonts w:ascii="Times New Roman" w:eastAsia="Times New Roman" w:hAnsi="Times New Roman" w:cs="Times New Roman"/>
        </w:rPr>
      </w:pPr>
    </w:p>
    <w:p w:rsidR="001B2036" w:rsidRDefault="001B2036" w:rsidP="001B2036">
      <w:pPr>
        <w:ind w:left="1800" w:right="634"/>
        <w:outlineLvl w:val="0"/>
        <w:rPr>
          <w:rFonts w:ascii="Times New Roman" w:eastAsia="Times New Roman" w:hAnsi="Times New Roman" w:cs="Times New Roman"/>
        </w:rPr>
      </w:pPr>
      <w:r w:rsidRPr="005513D2">
        <w:rPr>
          <w:rFonts w:ascii="Times New Roman" w:eastAsia="Times New Roman" w:hAnsi="Times New Roman" w:cs="Times New Roman"/>
          <w:color w:val="000000"/>
        </w:rPr>
        <w:t xml:space="preserve">DEQ anticipates that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w:t>
      </w:r>
      <w:r>
        <w:rPr>
          <w:rFonts w:ascii="Times New Roman" w:eastAsia="Times New Roman" w:hAnsi="Times New Roman" w:cs="Times New Roman"/>
          <w:color w:val="000000"/>
        </w:rPr>
        <w:t xml:space="preserve">standards to adopt the </w:t>
      </w:r>
      <w:r w:rsidR="00FE5D60">
        <w:rPr>
          <w:rFonts w:ascii="Times New Roman" w:eastAsia="Times New Roman" w:hAnsi="Times New Roman" w:cs="Times New Roman"/>
          <w:color w:val="000000"/>
        </w:rPr>
        <w:t>e</w:t>
      </w:r>
      <w:r>
        <w:rPr>
          <w:rFonts w:ascii="Times New Roman" w:eastAsia="Times New Roman" w:hAnsi="Times New Roman" w:cs="Times New Roman"/>
          <w:color w:val="000000"/>
        </w:rPr>
        <w:t xml:space="preserve">mission </w:t>
      </w:r>
      <w:r w:rsidR="00FE5D60">
        <w:rPr>
          <w:rFonts w:ascii="Times New Roman" w:eastAsia="Times New Roman" w:hAnsi="Times New Roman" w:cs="Times New Roman"/>
          <w:color w:val="000000"/>
        </w:rPr>
        <w:t>g</w:t>
      </w:r>
      <w:r>
        <w:rPr>
          <w:rFonts w:ascii="Times New Roman" w:eastAsia="Times New Roman" w:hAnsi="Times New Roman" w:cs="Times New Roman"/>
          <w:color w:val="000000"/>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sidRPr="005513D2">
        <w:rPr>
          <w:rFonts w:ascii="Times New Roman" w:eastAsia="Times New Roman" w:hAnsi="Times New Roman" w:cs="Times New Roman"/>
          <w:color w:val="000000"/>
        </w:rPr>
        <w:t xml:space="preserve"> because </w:t>
      </w:r>
      <w:r>
        <w:rPr>
          <w:rFonts w:ascii="Times New Roman" w:eastAsia="Times New Roman" w:hAnsi="Times New Roman" w:cs="Times New Roman"/>
          <w:color w:val="000000"/>
        </w:rPr>
        <w:t>DEQ propos</w:t>
      </w:r>
      <w:r w:rsidR="00F04AA8">
        <w:rPr>
          <w:rFonts w:ascii="Times New Roman" w:eastAsia="Times New Roman" w:hAnsi="Times New Roman" w:cs="Times New Roman"/>
          <w:color w:val="000000"/>
        </w:rPr>
        <w:t>es</w:t>
      </w:r>
      <w:r>
        <w:rPr>
          <w:rFonts w:ascii="Times New Roman" w:eastAsia="Times New Roman" w:hAnsi="Times New Roman" w:cs="Times New Roman"/>
          <w:color w:val="000000"/>
        </w:rPr>
        <w:t xml:space="preserve"> standards that are equivalent to the federal guidelines and </w:t>
      </w:r>
      <w:r w:rsidRPr="005513D2">
        <w:rPr>
          <w:rFonts w:ascii="Times New Roman" w:eastAsia="Times New Roman" w:hAnsi="Times New Roman" w:cs="Times New Roman"/>
          <w:color w:val="000000"/>
        </w:rPr>
        <w:t xml:space="preserve">the fiscal and economic impacts occurred when EPA adopted the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xml:space="preserve">. EPA has evaluated the fiscal and economic effects of their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xml:space="preserve"> and lists those effects in the preambles to their regulations.</w:t>
      </w:r>
    </w:p>
    <w:p w:rsidR="001B2036" w:rsidRDefault="001B2036" w:rsidP="001B2036">
      <w:pPr>
        <w:tabs>
          <w:tab w:val="left" w:pos="16582"/>
        </w:tabs>
        <w:spacing w:after="120"/>
        <w:ind w:right="634"/>
        <w:outlineLvl w:val="0"/>
        <w:rPr>
          <w:rFonts w:ascii="Times New Roman" w:eastAsia="Times New Roman" w:hAnsi="Times New Roman" w:cs="Times New Roman"/>
        </w:rPr>
      </w:pPr>
    </w:p>
    <w:p w:rsidR="001E65E5" w:rsidRPr="001E65E5" w:rsidRDefault="001E65E5" w:rsidP="001E65E5">
      <w:pPr>
        <w:pStyle w:val="ListParagraph"/>
        <w:numPr>
          <w:ilvl w:val="0"/>
          <w:numId w:val="25"/>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by reference the federal plan for </w:t>
      </w:r>
      <w:r w:rsidRPr="00DF178C">
        <w:rPr>
          <w:rFonts w:ascii="Times New Roman" w:hAnsi="Times New Roman"/>
        </w:rPr>
        <w:t>hospital, medical and infectious waste incinerators</w:t>
      </w:r>
      <w:r>
        <w:rPr>
          <w:rFonts w:ascii="Times New Roman" w:hAnsi="Times New Roman"/>
        </w:rPr>
        <w:t>.</w:t>
      </w:r>
    </w:p>
    <w:p w:rsidR="001E65E5" w:rsidRDefault="001E65E5" w:rsidP="001E65E5">
      <w:pPr>
        <w:tabs>
          <w:tab w:val="left" w:pos="16582"/>
        </w:tabs>
        <w:ind w:right="634"/>
        <w:outlineLvl w:val="0"/>
        <w:rPr>
          <w:rFonts w:ascii="Times New Roman" w:eastAsia="Times New Roman" w:hAnsi="Times New Roman" w:cs="Times New Roman"/>
        </w:rPr>
      </w:pPr>
    </w:p>
    <w:p w:rsidR="001E65E5" w:rsidRDefault="001E65E5" w:rsidP="00A572FC">
      <w:pPr>
        <w:ind w:left="1800" w:right="634"/>
        <w:outlineLvl w:val="0"/>
        <w:rPr>
          <w:rFonts w:ascii="Times New Roman" w:eastAsia="Times New Roman" w:hAnsi="Times New Roman" w:cs="Times New Roman"/>
          <w:color w:val="000000"/>
        </w:rPr>
      </w:pPr>
      <w:r w:rsidRPr="005513D2">
        <w:rPr>
          <w:rFonts w:ascii="Times New Roman" w:eastAsia="Times New Roman" w:hAnsi="Times New Roman" w:cs="Times New Roman"/>
          <w:color w:val="000000"/>
        </w:rPr>
        <w:lastRenderedPageBreak/>
        <w:t xml:space="preserve">DEQ anticipates that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w:t>
      </w:r>
      <w:r>
        <w:rPr>
          <w:rFonts w:ascii="Times New Roman" w:eastAsia="Times New Roman" w:hAnsi="Times New Roman" w:cs="Times New Roman"/>
          <w:color w:val="000000"/>
        </w:rPr>
        <w:t xml:space="preserve">federal plan for </w:t>
      </w:r>
      <w:r w:rsidR="00A572FC" w:rsidRPr="00DF178C">
        <w:rPr>
          <w:rFonts w:ascii="Times New Roman" w:hAnsi="Times New Roman"/>
        </w:rPr>
        <w:t>hospital, medical and infectious waste incinerators</w:t>
      </w:r>
      <w:r w:rsidR="00A572FC">
        <w:rPr>
          <w:rFonts w:asciiTheme="minorHAnsi" w:eastAsia="Times New Roman" w:hAnsiTheme="minorHAnsi" w:cstheme="minorHAnsi"/>
          <w:bCs/>
          <w:color w:val="000000" w:themeColor="text1"/>
        </w:rPr>
        <w:t xml:space="preserve"> </w:t>
      </w:r>
      <w:r w:rsidRPr="005513D2">
        <w:rPr>
          <w:rFonts w:ascii="Times New Roman" w:eastAsia="Times New Roman" w:hAnsi="Times New Roman" w:cs="Times New Roman"/>
          <w:color w:val="000000"/>
        </w:rPr>
        <w:t xml:space="preserve">because </w:t>
      </w:r>
      <w:r w:rsidR="00A572FC" w:rsidRPr="005513D2">
        <w:rPr>
          <w:rFonts w:ascii="Times New Roman" w:eastAsia="Times New Roman" w:hAnsi="Times New Roman" w:cs="Times New Roman"/>
          <w:color w:val="000000"/>
        </w:rPr>
        <w:t xml:space="preserve">the fiscal and economic impacts occurred when EPA adopted the </w:t>
      </w:r>
      <w:r w:rsidR="00A572FC">
        <w:rPr>
          <w:rFonts w:ascii="Times New Roman" w:eastAsia="Times New Roman" w:hAnsi="Times New Roman" w:cs="Times New Roman"/>
          <w:color w:val="000000"/>
        </w:rPr>
        <w:t>plan</w:t>
      </w:r>
      <w:r w:rsidR="00A572FC" w:rsidRPr="005513D2">
        <w:rPr>
          <w:rFonts w:ascii="Times New Roman" w:eastAsia="Times New Roman" w:hAnsi="Times New Roman" w:cs="Times New Roman"/>
          <w:color w:val="000000"/>
        </w:rPr>
        <w:t>. EPA has evaluated the fiscal and economic effects of their rules and lists those effects in the preambles to their regulations.</w:t>
      </w:r>
    </w:p>
    <w:p w:rsidR="00A572FC" w:rsidRPr="005513D2" w:rsidRDefault="00A572FC" w:rsidP="00A572FC">
      <w:pPr>
        <w:tabs>
          <w:tab w:val="left" w:pos="16582"/>
        </w:tabs>
        <w:spacing w:after="120"/>
        <w:ind w:right="634"/>
        <w:outlineLvl w:val="0"/>
        <w:rPr>
          <w:rFonts w:ascii="Times New Roman" w:eastAsia="Times New Roman" w:hAnsi="Times New Roman" w:cs="Times New Roman"/>
        </w:rPr>
      </w:pPr>
    </w:p>
    <w:p w:rsidR="001B2036"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Update the adoption by reference of previously adopted NESHAPs and NSPSs</w:t>
      </w:r>
      <w:r>
        <w:rPr>
          <w:rFonts w:ascii="Times New Roman" w:eastAsia="Times New Roman" w:hAnsi="Times New Roman" w:cs="Times New Roman"/>
          <w:color w:val="000000"/>
        </w:rPr>
        <w:t>.</w:t>
      </w:r>
    </w:p>
    <w:p w:rsidR="001B2036" w:rsidRPr="00615BD1" w:rsidRDefault="001B2036" w:rsidP="001B2036">
      <w:pPr>
        <w:tabs>
          <w:tab w:val="left" w:pos="16582"/>
        </w:tabs>
        <w:ind w:left="1080" w:right="634"/>
        <w:outlineLvl w:val="0"/>
        <w:rPr>
          <w:rFonts w:ascii="Times New Roman" w:eastAsia="Times New Roman" w:hAnsi="Times New Roman" w:cs="Times New Roman"/>
          <w:color w:val="000000"/>
        </w:rPr>
      </w:pPr>
    </w:p>
    <w:p w:rsidR="001B2036" w:rsidRPr="00F01FAE" w:rsidRDefault="001B2036" w:rsidP="001B2036">
      <w:pPr>
        <w:ind w:left="180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t>
      </w:r>
      <w:r w:rsidR="00F04AA8">
        <w:rPr>
          <w:rFonts w:ascii="Times New Roman" w:eastAsia="Times New Roman" w:hAnsi="Times New Roman" w:cs="Times New Roman"/>
          <w:color w:val="000000"/>
        </w:rPr>
        <w:t>would</w:t>
      </w:r>
      <w:r w:rsidRPr="00E853DB">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Pr>
          <w:rFonts w:ascii="Times New Roman" w:eastAsia="Times New Roman" w:hAnsi="Times New Roman" w:cs="Times New Roman"/>
          <w:color w:val="000000"/>
        </w:rPr>
        <w:t>updating previously adopted federal</w:t>
      </w:r>
      <w:r w:rsidRPr="00E853DB">
        <w:rPr>
          <w:rFonts w:ascii="Times New Roman" w:eastAsia="Times New Roman" w:hAnsi="Times New Roman" w:cs="Times New Roman"/>
          <w:color w:val="000000"/>
        </w:rPr>
        <w:t xml:space="preserve"> standards because the fiscal and economic impacts occurred when EPA adopted the rule</w:t>
      </w:r>
      <w:r>
        <w:rPr>
          <w:rFonts w:ascii="Times New Roman" w:eastAsia="Times New Roman" w:hAnsi="Times New Roman" w:cs="Times New Roman"/>
          <w:color w:val="000000"/>
        </w:rPr>
        <w:t xml:space="preserve"> amendments. </w:t>
      </w:r>
      <w:r w:rsidRPr="00E853DB">
        <w:rPr>
          <w:rFonts w:ascii="Times New Roman" w:eastAsia="Times New Roman" w:hAnsi="Times New Roman" w:cs="Times New Roman"/>
          <w:color w:val="000000"/>
        </w:rPr>
        <w:t>EPA has evaluated the fiscal and economic effects of their rules and lists those effects in the preambles to their regulations.</w:t>
      </w:r>
    </w:p>
    <w:p w:rsidR="001B2036" w:rsidRDefault="001B2036" w:rsidP="001B2036">
      <w:pPr>
        <w:spacing w:after="120"/>
        <w:ind w:leftChars="450" w:left="1260" w:right="634" w:hangingChars="75" w:hanging="180"/>
        <w:contextualSpacing/>
        <w:outlineLvl w:val="0"/>
        <w:rPr>
          <w:rFonts w:ascii="Times New Roman" w:eastAsia="Times New Roman" w:hAnsi="Times New Roman" w:cs="Times New Roman"/>
        </w:rPr>
      </w:pPr>
    </w:p>
    <w:p w:rsidR="00C44DE4" w:rsidRDefault="00C44DE4" w:rsidP="00C44DE4">
      <w:pPr>
        <w:pStyle w:val="ListParagraph"/>
        <w:numPr>
          <w:ilvl w:val="0"/>
          <w:numId w:val="25"/>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Remove the annual reporting requirement for small gasoline dispensing facilities.</w:t>
      </w:r>
    </w:p>
    <w:p w:rsidR="00C44DE4" w:rsidRDefault="00C44DE4" w:rsidP="00C44DE4">
      <w:pPr>
        <w:tabs>
          <w:tab w:val="left" w:pos="16582"/>
        </w:tabs>
        <w:ind w:right="634"/>
        <w:outlineLvl w:val="0"/>
        <w:rPr>
          <w:rFonts w:ascii="Times New Roman" w:eastAsia="Times New Roman" w:hAnsi="Times New Roman" w:cs="Times New Roman"/>
        </w:rPr>
      </w:pPr>
    </w:p>
    <w:p w:rsidR="00C44DE4" w:rsidRPr="00C44DE4" w:rsidRDefault="00C44DE4" w:rsidP="00C44DE4">
      <w:pPr>
        <w:ind w:left="1800" w:right="634"/>
        <w:outlineLvl w:val="0"/>
        <w:rPr>
          <w:rFonts w:ascii="Times New Roman" w:eastAsia="Times New Roman" w:hAnsi="Times New Roman" w:cs="Times New Roman"/>
        </w:rPr>
      </w:pPr>
      <w:r>
        <w:rPr>
          <w:rFonts w:ascii="Times New Roman" w:hAnsi="Times New Roman" w:cs="Times New Roman"/>
          <w:color w:val="000000"/>
        </w:rPr>
        <w:t xml:space="preserve">DEQ anticipates that there would be a positive </w:t>
      </w:r>
      <w:r w:rsidRPr="00DF2190">
        <w:rPr>
          <w:rFonts w:ascii="Times New Roman" w:hAnsi="Times New Roman" w:cs="Times New Roman"/>
          <w:bCs/>
          <w:color w:val="000000"/>
        </w:rPr>
        <w:t>fiscal and economic impact</w:t>
      </w:r>
      <w:r>
        <w:rPr>
          <w:rFonts w:ascii="Times New Roman" w:hAnsi="Times New Roman" w:cs="Times New Roman"/>
          <w:bCs/>
          <w:color w:val="000000"/>
        </w:rPr>
        <w:t xml:space="preserve"> as a result of the EQC removing the annual reporting requirement for gasoline dispensing facilities with monthly throughput of less than 10,000 gallons of gasoline.</w:t>
      </w:r>
    </w:p>
    <w:p w:rsidR="00C44DE4" w:rsidRDefault="00C44DE4" w:rsidP="001B2036">
      <w:pPr>
        <w:spacing w:after="120"/>
        <w:ind w:leftChars="450" w:left="1260" w:right="634" w:hangingChars="75" w:hanging="180"/>
        <w:contextualSpacing/>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r>
        <w:rPr>
          <w:rFonts w:ascii="Times New Roman" w:eastAsia="Times New Roman" w:hAnsi="Times New Roman" w:cs="Times New Roman"/>
        </w:rPr>
        <w:t xml:space="preserve">In a separate rulemaking, DEQ </w:t>
      </w:r>
      <w:r w:rsidR="00F1509B">
        <w:rPr>
          <w:rFonts w:ascii="Times New Roman" w:eastAsia="Times New Roman" w:hAnsi="Times New Roman" w:cs="Times New Roman"/>
        </w:rPr>
        <w:t>will</w:t>
      </w:r>
      <w:r>
        <w:rPr>
          <w:rFonts w:ascii="Times New Roman" w:eastAsia="Times New Roman" w:hAnsi="Times New Roman" w:cs="Times New Roman"/>
        </w:rPr>
        <w:t xml:space="preserve"> propos</w:t>
      </w:r>
      <w:r w:rsidR="00F1509B">
        <w:rPr>
          <w:rFonts w:ascii="Times New Roman" w:eastAsia="Times New Roman" w:hAnsi="Times New Roman" w:cs="Times New Roman"/>
        </w:rPr>
        <w:t>e</w:t>
      </w:r>
      <w:r>
        <w:rPr>
          <w:rFonts w:ascii="Times New Roman" w:eastAsia="Times New Roman" w:hAnsi="Times New Roman" w:cs="Times New Roman"/>
        </w:rPr>
        <w:t xml:space="preserve"> rule changes that would, with the exception of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heme="minorHAnsi" w:eastAsia="Times New Roman" w:hAnsiTheme="minorHAnsi" w:cstheme="minorHAnsi"/>
          <w:bCs/>
          <w:color w:val="000000" w:themeColor="text1"/>
        </w:rPr>
        <w:t>,</w:t>
      </w:r>
      <w:r>
        <w:rPr>
          <w:rFonts w:ascii="Times New Roman" w:eastAsia="Times New Roman" w:hAnsi="Times New Roman" w:cs="Times New Roman"/>
        </w:rPr>
        <w:t xml:space="preserve"> maintain the current permitting thresholds for sources subject to the new federal standards proposed for adoption in this rulemaking. In other words, only owners or operators of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xml:space="preserve"> would have to obtain a permit as a result of </w:t>
      </w:r>
      <w:r w:rsidR="00486F99">
        <w:rPr>
          <w:rFonts w:ascii="Times New Roman" w:eastAsia="Times New Roman" w:hAnsi="Times New Roman" w:cs="Times New Roman"/>
        </w:rPr>
        <w:t xml:space="preserve">the EQC </w:t>
      </w:r>
      <w:r>
        <w:rPr>
          <w:rFonts w:ascii="Times New Roman" w:eastAsia="Times New Roman" w:hAnsi="Times New Roman" w:cs="Times New Roman"/>
        </w:rPr>
        <w:t xml:space="preserve">adopting the new federal standards. Specifically, owners or operators of engines rated between 373 and 500 kW used to generate electricity and engines rated at 373 kW </w:t>
      </w:r>
      <w:proofErr w:type="gramStart"/>
      <w:r>
        <w:rPr>
          <w:rFonts w:ascii="Times New Roman" w:eastAsia="Times New Roman" w:hAnsi="Times New Roman" w:cs="Times New Roman"/>
        </w:rPr>
        <w:t>or</w:t>
      </w:r>
      <w:proofErr w:type="gramEnd"/>
      <w:r>
        <w:rPr>
          <w:rFonts w:ascii="Times New Roman" w:eastAsia="Times New Roman" w:hAnsi="Times New Roman" w:cs="Times New Roman"/>
        </w:rPr>
        <w:t xml:space="preserve"> more used to run pumps and compressors would need to obtain a permit and pay permitting fees for the first time as a result of this rulemaking. </w:t>
      </w:r>
    </w:p>
    <w:p w:rsidR="00A42DCB" w:rsidRDefault="00A42DCB">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r w:rsidRPr="00322D87">
        <w:rPr>
          <w:rFonts w:ascii="Times New Roman" w:eastAsia="Times New Roman" w:hAnsi="Times New Roman" w:cs="Times New Roman"/>
        </w:rPr>
        <w:t xml:space="preserve">DEQ anticipates that permitting fees would have fiscal and economic impact on affected businesses. To mitigate the fiscal and economic impact on affected businesses, </w:t>
      </w:r>
      <w:r>
        <w:rPr>
          <w:rFonts w:ascii="Times New Roman" w:eastAsia="Times New Roman" w:hAnsi="Times New Roman" w:cs="Times New Roman"/>
        </w:rPr>
        <w:t xml:space="preserve">some </w:t>
      </w:r>
      <w:r w:rsidRPr="00322D87">
        <w:rPr>
          <w:rFonts w:ascii="Times New Roman" w:eastAsia="Times New Roman" w:hAnsi="Times New Roman" w:cs="Times New Roman"/>
        </w:rPr>
        <w:t xml:space="preserve">of which </w:t>
      </w:r>
      <w:r>
        <w:rPr>
          <w:rFonts w:ascii="Times New Roman" w:eastAsia="Times New Roman" w:hAnsi="Times New Roman" w:cs="Times New Roman"/>
        </w:rPr>
        <w:t xml:space="preserve">may be </w:t>
      </w:r>
      <w:r w:rsidRPr="00322D87">
        <w:rPr>
          <w:rFonts w:ascii="Times New Roman" w:eastAsia="Times New Roman" w:hAnsi="Times New Roman" w:cs="Times New Roman"/>
        </w:rPr>
        <w:t xml:space="preserve">small businesses, </w:t>
      </w:r>
      <w:r>
        <w:rPr>
          <w:rFonts w:ascii="Times New Roman" w:eastAsia="Times New Roman" w:hAnsi="Times New Roman" w:cs="Times New Roman"/>
        </w:rPr>
        <w:t>the separate rulemaking</w:t>
      </w:r>
      <w:r w:rsidRPr="00322D87">
        <w:rPr>
          <w:rFonts w:ascii="Times New Roman" w:eastAsia="Times New Roman" w:hAnsi="Times New Roman" w:cs="Times New Roman"/>
        </w:rPr>
        <w:t xml:space="preserve"> </w:t>
      </w:r>
      <w:r>
        <w:rPr>
          <w:rFonts w:ascii="Times New Roman" w:eastAsia="Times New Roman" w:hAnsi="Times New Roman" w:cs="Times New Roman"/>
        </w:rPr>
        <w:t xml:space="preserve">will </w:t>
      </w:r>
      <w:r w:rsidRPr="00322D87">
        <w:rPr>
          <w:rFonts w:ascii="Times New Roman" w:eastAsia="Times New Roman" w:hAnsi="Times New Roman" w:cs="Times New Roman"/>
        </w:rPr>
        <w:t xml:space="preserve">propose to add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xml:space="preserve"> </w:t>
      </w:r>
      <w:r w:rsidRPr="00322D87">
        <w:rPr>
          <w:rFonts w:ascii="Times New Roman" w:eastAsia="Times New Roman" w:hAnsi="Times New Roman" w:cs="Times New Roman"/>
        </w:rPr>
        <w:t xml:space="preserve">to the list of business categories eligible to obtain a simple or general permit. </w:t>
      </w:r>
      <w:r w:rsidR="0055061D">
        <w:rPr>
          <w:rFonts w:ascii="Times New Roman" w:eastAsia="Times New Roman" w:hAnsi="Times New Roman" w:cs="Times New Roman"/>
        </w:rPr>
        <w:t>Simple and g</w:t>
      </w:r>
      <w:r w:rsidRPr="00322D87">
        <w:rPr>
          <w:rFonts w:ascii="Times New Roman" w:eastAsia="Times New Roman" w:hAnsi="Times New Roman" w:cs="Times New Roman"/>
        </w:rPr>
        <w:t>eneral permit fees are significantly less than standard permit fees.</w:t>
      </w:r>
    </w:p>
    <w:p w:rsidR="001B2036" w:rsidRPr="006F02EB" w:rsidRDefault="001B2036" w:rsidP="001B2036">
      <w:pPr>
        <w:tabs>
          <w:tab w:val="left" w:pos="12453"/>
          <w:tab w:val="left" w:pos="13188"/>
          <w:tab w:val="left" w:pos="13964"/>
          <w:tab w:val="left" w:pos="14699"/>
          <w:tab w:val="left" w:pos="16283"/>
        </w:tabs>
        <w:ind w:left="144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 xml:space="preserve">a) </w:t>
            </w:r>
            <w:r w:rsidRPr="002F0C40">
              <w:rPr>
                <w:rFonts w:ascii="Times New Roman" w:eastAsia="Times New Roman" w:hAnsi="Times New Roman" w:cs="Times New Roman"/>
                <w:color w:val="786E54"/>
              </w:rPr>
              <w:t>Estimated number of small businesses and types of businesses and industries with small businesses subject to proposed rule.</w:t>
            </w:r>
          </w:p>
          <w:p w:rsidR="00C163B2" w:rsidRPr="0085122C" w:rsidRDefault="00C163B2" w:rsidP="008520FC">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1B2036" w:rsidRDefault="001B2036" w:rsidP="00C44DE4">
            <w:pPr>
              <w:ind w:left="0"/>
              <w:outlineLvl w:val="0"/>
              <w:rPr>
                <w:rFonts w:ascii="Times New Roman" w:eastAsia="Times New Roman" w:hAnsi="Times New Roman" w:cs="Times New Roman"/>
              </w:rPr>
            </w:pPr>
            <w:r w:rsidRPr="00B40358">
              <w:rPr>
                <w:rFonts w:ascii="Times New Roman" w:eastAsia="Times New Roman" w:hAnsi="Times New Roman" w:cs="Times New Roman"/>
              </w:rPr>
              <w:t>Estimated number of small business subject to new federal standards and emission guidelines: boilers and process heaters (</w:t>
            </w:r>
            <w:r>
              <w:rPr>
                <w:rFonts w:ascii="Times New Roman" w:eastAsia="Times New Roman" w:hAnsi="Times New Roman" w:cs="Times New Roman"/>
              </w:rPr>
              <w:t>80</w:t>
            </w:r>
            <w:r w:rsidRPr="00B40358">
              <w:rPr>
                <w:rFonts w:ascii="Times New Roman" w:eastAsia="Times New Roman" w:hAnsi="Times New Roman" w:cs="Times New Roman"/>
              </w:rPr>
              <w:t>), stationary internal combustion engines (</w:t>
            </w:r>
            <w:r w:rsidR="00A42DCB">
              <w:rPr>
                <w:rFonts w:ascii="Times New Roman" w:eastAsia="Times New Roman" w:hAnsi="Times New Roman" w:cs="Times New Roman"/>
              </w:rPr>
              <w:t>70</w:t>
            </w:r>
            <w:r w:rsidRPr="00B40358">
              <w:rPr>
                <w:rFonts w:ascii="Times New Roman" w:eastAsia="Times New Roman" w:hAnsi="Times New Roman" w:cs="Times New Roman"/>
              </w:rPr>
              <w:t>), commercial and industrial solid waste incineration units (</w:t>
            </w:r>
            <w:r>
              <w:rPr>
                <w:rFonts w:ascii="Times New Roman" w:eastAsia="Times New Roman" w:hAnsi="Times New Roman" w:cs="Times New Roman"/>
              </w:rPr>
              <w:t>5</w:t>
            </w:r>
            <w:r w:rsidRPr="00B40358">
              <w:rPr>
                <w:rFonts w:ascii="Times New Roman" w:eastAsia="Times New Roman" w:hAnsi="Times New Roman" w:cs="Times New Roman"/>
              </w:rPr>
              <w:t xml:space="preserve">), nitric acid plants (0), and crude oil and natural gas production (0), </w:t>
            </w:r>
            <w:r>
              <w:rPr>
                <w:rFonts w:ascii="Times New Roman" w:eastAsia="Times New Roman" w:hAnsi="Times New Roman" w:cs="Times New Roman"/>
              </w:rPr>
              <w:t xml:space="preserve">and </w:t>
            </w:r>
            <w:r w:rsidRPr="00B40358">
              <w:rPr>
                <w:rFonts w:ascii="Times New Roman" w:eastAsia="Times New Roman" w:hAnsi="Times New Roman" w:cs="Times New Roman"/>
              </w:rPr>
              <w:t xml:space="preserve">transmission and distribution (0). Estimated number of small business subject to the amended federal standards: </w:t>
            </w:r>
            <w:r>
              <w:rPr>
                <w:rFonts w:ascii="Times New Roman" w:eastAsia="Times New Roman" w:hAnsi="Times New Roman" w:cs="Times New Roman"/>
              </w:rPr>
              <w:t xml:space="preserve">chemical manufacturing (2), </w:t>
            </w:r>
            <w:r w:rsidR="004B38BF">
              <w:rPr>
                <w:rFonts w:ascii="Times New Roman" w:eastAsia="Times New Roman" w:hAnsi="Times New Roman" w:cs="Times New Roman"/>
              </w:rPr>
              <w:t xml:space="preserve">electric utility steam generating units (0), </w:t>
            </w:r>
            <w:r>
              <w:rPr>
                <w:rFonts w:ascii="Times New Roman" w:eastAsia="Times New Roman" w:hAnsi="Times New Roman" w:cs="Times New Roman"/>
              </w:rPr>
              <w:t>chromium electroplating and anodizing (13), portland cement manufacturing (</w:t>
            </w:r>
            <w:r w:rsidR="00A42DCB">
              <w:rPr>
                <w:rFonts w:ascii="Times New Roman" w:eastAsia="Times New Roman" w:hAnsi="Times New Roman" w:cs="Times New Roman"/>
              </w:rPr>
              <w:t>0</w:t>
            </w:r>
            <w:r>
              <w:rPr>
                <w:rFonts w:ascii="Times New Roman" w:eastAsia="Times New Roman" w:hAnsi="Times New Roman" w:cs="Times New Roman"/>
              </w:rPr>
              <w:t xml:space="preserve">), oil and natural gas production (0), pulp and paper industry (0), natural gas transmission and storage facilities (0), commercial and industrial solid waste incineration units (0), </w:t>
            </w:r>
            <w:r w:rsidR="004B38BF">
              <w:rPr>
                <w:rFonts w:ascii="Times New Roman" w:eastAsia="Times New Roman" w:hAnsi="Times New Roman" w:cs="Times New Roman"/>
              </w:rPr>
              <w:t xml:space="preserve">hospital, medical, and infectious waste incinerators (1), nitric acid plants (0), </w:t>
            </w:r>
            <w:r>
              <w:rPr>
                <w:rFonts w:ascii="Times New Roman" w:eastAsia="Times New Roman" w:hAnsi="Times New Roman" w:cs="Times New Roman"/>
              </w:rPr>
              <w:t xml:space="preserve">petroleum refineries (0), and onshore natural </w:t>
            </w:r>
            <w:r>
              <w:rPr>
                <w:rFonts w:ascii="Times New Roman" w:eastAsia="Times New Roman" w:hAnsi="Times New Roman" w:cs="Times New Roman"/>
              </w:rPr>
              <w:lastRenderedPageBreak/>
              <w:t>gas processing plants (0).</w:t>
            </w:r>
            <w:r w:rsidR="00814ACF">
              <w:rPr>
                <w:rFonts w:ascii="Times New Roman" w:eastAsia="Times New Roman" w:hAnsi="Times New Roman" w:cs="Times New Roman"/>
              </w:rPr>
              <w:t xml:space="preserve"> Estimated number of gasoline dispensing facilities </w:t>
            </w:r>
            <w:r w:rsidR="00F62D09">
              <w:rPr>
                <w:rFonts w:ascii="Times New Roman" w:eastAsia="Times New Roman" w:hAnsi="Times New Roman" w:cs="Times New Roman"/>
              </w:rPr>
              <w:t xml:space="preserve">with monthly throughput of less than 10,000 gallons of gasoline (540). </w:t>
            </w:r>
            <w:r w:rsidR="00814ACF">
              <w:rPr>
                <w:rFonts w:ascii="Times New Roman" w:eastAsia="Times New Roman" w:hAnsi="Times New Roman" w:cs="Times New Roman"/>
              </w:rPr>
              <w:t xml:space="preserve"> </w:t>
            </w:r>
          </w:p>
          <w:p w:rsidR="00C44DE4" w:rsidRPr="00C44DE4" w:rsidRDefault="00C44DE4" w:rsidP="00C44DE4">
            <w:pPr>
              <w:ind w:left="0"/>
              <w:outlineLvl w:val="0"/>
              <w:rPr>
                <w:rFonts w:ascii="Times New Roman" w:eastAsia="Times New Roman" w:hAnsi="Times New Roman" w:cs="Times New Roman"/>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lastRenderedPageBreak/>
              <w:t>b)</w:t>
            </w:r>
            <w:r w:rsidRPr="002F0C40">
              <w:rPr>
                <w:rFonts w:ascii="Times New Roman" w:eastAsia="Times New Roman" w:hAnsi="Times New Roman" w:cs="Times New Roman"/>
                <w:color w:val="786E54"/>
              </w:rPr>
              <w:t xml:space="preserve"> Projected reporting, recordkeeping and other administrative activities, including costs of professional services,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C163B2" w:rsidRPr="00814ACF" w:rsidRDefault="00E15E15" w:rsidP="001B2036">
            <w:pPr>
              <w:ind w:left="0"/>
              <w:outlineLvl w:val="0"/>
              <w:rPr>
                <w:rFonts w:ascii="Times New Roman" w:eastAsia="Times New Roman" w:hAnsi="Times New Roman" w:cs="Times New Roman"/>
                <w:bCs/>
              </w:rPr>
            </w:pPr>
            <w:r>
              <w:rPr>
                <w:rFonts w:ascii="Times New Roman" w:eastAsia="Times New Roman" w:hAnsi="Times New Roman" w:cs="Times New Roman"/>
              </w:rPr>
              <w:t>A</w:t>
            </w:r>
            <w:r w:rsidR="001B2036" w:rsidRPr="00B43B09">
              <w:rPr>
                <w:rFonts w:ascii="Times New Roman" w:eastAsia="Times New Roman" w:hAnsi="Times New Roman" w:cs="Times New Roman"/>
              </w:rPr>
              <w:t xml:space="preserve">doption of new and amended federal standards </w:t>
            </w:r>
            <w:r w:rsidR="001B2036">
              <w:rPr>
                <w:rFonts w:ascii="Times New Roman" w:eastAsia="Times New Roman" w:hAnsi="Times New Roman" w:cs="Times New Roman"/>
              </w:rPr>
              <w:t xml:space="preserve">and rules to implement emission guidelines </w:t>
            </w:r>
            <w:r w:rsidR="001B2036" w:rsidRPr="00B43B09">
              <w:rPr>
                <w:rFonts w:ascii="Times New Roman" w:eastAsia="Times New Roman" w:hAnsi="Times New Roman" w:cs="Times New Roman"/>
              </w:rPr>
              <w:t>do not add any new reporting, recordkeeping and other administrative activities other than those already required by the federal standards</w:t>
            </w:r>
            <w:r w:rsidR="001B2036">
              <w:rPr>
                <w:rFonts w:ascii="Times New Roman" w:eastAsia="Times New Roman" w:hAnsi="Times New Roman" w:cs="Times New Roman"/>
              </w:rPr>
              <w:t xml:space="preserve"> and emission guidelines</w:t>
            </w:r>
            <w:r w:rsidR="001B2036" w:rsidRPr="00B43B09">
              <w:rPr>
                <w:rFonts w:ascii="Times New Roman" w:eastAsia="Times New Roman" w:hAnsi="Times New Roman" w:cs="Times New Roman"/>
              </w:rPr>
              <w:t xml:space="preserve">. </w:t>
            </w:r>
            <w:r w:rsidR="001B2036" w:rsidRPr="002C181F">
              <w:rPr>
                <w:rFonts w:ascii="Times New Roman" w:eastAsia="Times New Roman" w:hAnsi="Times New Roman" w:cs="Times New Roman"/>
              </w:rPr>
              <w:t xml:space="preserve">The requirement that businesses affected by the new </w:t>
            </w:r>
            <w:r w:rsidR="001B2036">
              <w:rPr>
                <w:rFonts w:ascii="Times New Roman" w:eastAsia="Times New Roman" w:hAnsi="Times New Roman" w:cs="Times New Roman"/>
              </w:rPr>
              <w:t xml:space="preserve">federal standards for </w:t>
            </w:r>
            <w:r w:rsidR="001B2036">
              <w:rPr>
                <w:rFonts w:asciiTheme="minorHAnsi" w:eastAsia="Times New Roman" w:hAnsiTheme="minorHAnsi" w:cstheme="minorHAnsi"/>
                <w:bCs/>
                <w:color w:val="000000" w:themeColor="text1"/>
              </w:rPr>
              <w:t>s</w:t>
            </w:r>
            <w:r w:rsidR="001B2036" w:rsidRPr="003A3BF8">
              <w:rPr>
                <w:rFonts w:asciiTheme="minorHAnsi" w:eastAsia="Times New Roman" w:hAnsiTheme="minorHAnsi" w:cstheme="minorHAnsi"/>
                <w:bCs/>
                <w:color w:val="000000" w:themeColor="text1"/>
              </w:rPr>
              <w:t>tationary internal combustion engines</w:t>
            </w:r>
            <w:r w:rsidR="001B2036" w:rsidRPr="002C181F">
              <w:rPr>
                <w:rFonts w:ascii="Times New Roman" w:eastAsia="Times New Roman" w:hAnsi="Times New Roman" w:cs="Times New Roman"/>
              </w:rPr>
              <w:t xml:space="preserve"> obtain a permit may increase the administrative activities or costs of professional services on small businesses. These activities include permit application preparation and any additional recordkeeping and reporting required in the permit to comply with other Oregon rules and regulations. To mitigate the impact, </w:t>
            </w:r>
            <w:r w:rsidR="001B2036">
              <w:rPr>
                <w:rFonts w:ascii="Times New Roman" w:eastAsia="Times New Roman" w:hAnsi="Times New Roman" w:cs="Times New Roman"/>
              </w:rPr>
              <w:t xml:space="preserve">a separate rulemaking will </w:t>
            </w:r>
            <w:r w:rsidR="001B2036" w:rsidRPr="002C181F">
              <w:rPr>
                <w:rFonts w:ascii="Times New Roman" w:eastAsia="Times New Roman" w:hAnsi="Times New Roman" w:cs="Times New Roman"/>
              </w:rPr>
              <w:t xml:space="preserve">allow businesses </w:t>
            </w:r>
            <w:r w:rsidR="001B2036">
              <w:rPr>
                <w:rFonts w:ascii="Times New Roman" w:eastAsia="Times New Roman" w:hAnsi="Times New Roman" w:cs="Times New Roman"/>
              </w:rPr>
              <w:t xml:space="preserve">that own or operate a </w:t>
            </w:r>
            <w:r w:rsidR="001B2036">
              <w:rPr>
                <w:rFonts w:asciiTheme="minorHAnsi" w:eastAsia="Times New Roman" w:hAnsiTheme="minorHAnsi" w:cstheme="minorHAnsi"/>
                <w:bCs/>
                <w:color w:val="000000" w:themeColor="text1"/>
              </w:rPr>
              <w:t>s</w:t>
            </w:r>
            <w:r w:rsidR="001B2036" w:rsidRPr="003A3BF8">
              <w:rPr>
                <w:rFonts w:asciiTheme="minorHAnsi" w:eastAsia="Times New Roman" w:hAnsiTheme="minorHAnsi" w:cstheme="minorHAnsi"/>
                <w:bCs/>
                <w:color w:val="000000" w:themeColor="text1"/>
              </w:rPr>
              <w:t>tationary internal combustion engines</w:t>
            </w:r>
            <w:r w:rsidR="001B2036" w:rsidRPr="002C181F">
              <w:rPr>
                <w:rFonts w:ascii="Times New Roman" w:eastAsia="Times New Roman" w:hAnsi="Times New Roman" w:cs="Times New Roman"/>
              </w:rPr>
              <w:t xml:space="preserve"> obtain lower costs </w:t>
            </w:r>
            <w:r w:rsidR="001B2036">
              <w:rPr>
                <w:rFonts w:ascii="Times New Roman" w:eastAsia="Times New Roman" w:hAnsi="Times New Roman" w:cs="Times New Roman"/>
              </w:rPr>
              <w:t xml:space="preserve">simple or </w:t>
            </w:r>
            <w:r w:rsidR="001B2036" w:rsidRPr="002C181F">
              <w:rPr>
                <w:rFonts w:ascii="Times New Roman" w:eastAsia="Times New Roman" w:hAnsi="Times New Roman" w:cs="Times New Roman"/>
              </w:rPr>
              <w:t>general permits.</w:t>
            </w:r>
            <w:r w:rsidR="00814ACF">
              <w:rPr>
                <w:rFonts w:ascii="Times New Roman" w:eastAsia="Times New Roman" w:hAnsi="Times New Roman" w:cs="Times New Roman"/>
              </w:rPr>
              <w:t xml:space="preserve"> </w:t>
            </w:r>
            <w:r w:rsidR="00814ACF">
              <w:rPr>
                <w:rFonts w:ascii="Times New Roman" w:eastAsia="Times New Roman" w:hAnsi="Times New Roman" w:cs="Times New Roman"/>
                <w:bCs/>
              </w:rPr>
              <w:t xml:space="preserve">Removing the annual reporting requirement for small gasoline dispensing facilities would reduce the impact of </w:t>
            </w:r>
            <w:r w:rsidR="00814ACF" w:rsidRPr="00814ACF">
              <w:rPr>
                <w:rFonts w:ascii="Times New Roman" w:eastAsia="Times New Roman" w:hAnsi="Times New Roman" w:cs="Times New Roman"/>
                <w:bCs/>
              </w:rPr>
              <w:t xml:space="preserve">reporting, recordkeeping and other administrative activities, </w:t>
            </w:r>
            <w:r w:rsidR="00814ACF">
              <w:rPr>
                <w:rFonts w:ascii="Times New Roman" w:eastAsia="Times New Roman" w:hAnsi="Times New Roman" w:cs="Times New Roman"/>
                <w:bCs/>
              </w:rPr>
              <w:t>on small businesses.</w:t>
            </w:r>
          </w:p>
          <w:p w:rsidR="001B2036" w:rsidRPr="0085122C" w:rsidRDefault="001B2036" w:rsidP="008520FC">
            <w:pPr>
              <w:ind w:left="360"/>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c)</w:t>
            </w:r>
            <w:r w:rsidRPr="002F0C40">
              <w:rPr>
                <w:rFonts w:ascii="Times New Roman" w:eastAsia="Times New Roman" w:hAnsi="Times New Roman" w:cs="Times New Roman"/>
                <w:color w:val="786E54"/>
              </w:rPr>
              <w:t xml:space="preserve"> Projected equipment, supplies, labor and increased administration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C163B2" w:rsidRDefault="00E15E15" w:rsidP="001B2036">
            <w:pPr>
              <w:ind w:left="0"/>
              <w:outlineLvl w:val="0"/>
              <w:rPr>
                <w:rFonts w:ascii="Times New Roman" w:eastAsia="Times New Roman" w:hAnsi="Times New Roman" w:cs="Times New Roman"/>
                <w:bCs/>
              </w:rPr>
            </w:pPr>
            <w:r>
              <w:rPr>
                <w:rFonts w:ascii="Times New Roman" w:eastAsia="Times New Roman" w:hAnsi="Times New Roman" w:cs="Times New Roman"/>
                <w:bCs/>
              </w:rPr>
              <w:t>A</w:t>
            </w:r>
            <w:r w:rsidR="001B2036" w:rsidRPr="00B43B09">
              <w:rPr>
                <w:rFonts w:ascii="Times New Roman" w:eastAsia="Times New Roman" w:hAnsi="Times New Roman" w:cs="Times New Roman"/>
                <w:bCs/>
              </w:rPr>
              <w:t xml:space="preserve">doption of new and amended federal standards </w:t>
            </w:r>
            <w:r w:rsidR="001B2036">
              <w:rPr>
                <w:rFonts w:ascii="Times New Roman" w:eastAsia="Times New Roman" w:hAnsi="Times New Roman" w:cs="Times New Roman"/>
                <w:bCs/>
              </w:rPr>
              <w:t xml:space="preserve">and rules to implement emission guidelines </w:t>
            </w:r>
            <w:r w:rsidR="001B2036" w:rsidRPr="00B43B09">
              <w:rPr>
                <w:rFonts w:ascii="Times New Roman" w:eastAsia="Times New Roman" w:hAnsi="Times New Roman" w:cs="Times New Roman"/>
                <w:bCs/>
              </w:rPr>
              <w:t xml:space="preserve">would not require small businesses to add any equipment, supplies, labor or administration because the federal standards </w:t>
            </w:r>
            <w:r w:rsidR="001B2036">
              <w:rPr>
                <w:rFonts w:ascii="Times New Roman" w:eastAsia="Times New Roman" w:hAnsi="Times New Roman" w:cs="Times New Roman"/>
                <w:bCs/>
              </w:rPr>
              <w:t>would be adopted by reference and the rules to implement the emissions guidelines will be identical to those emission guidelines.</w:t>
            </w:r>
            <w:r w:rsidR="001B2036">
              <w:rPr>
                <w:rFonts w:ascii="Times New Roman" w:eastAsia="Times New Roman" w:hAnsi="Times New Roman" w:cs="Times New Roman"/>
                <w:color w:val="000000"/>
              </w:rPr>
              <w:t xml:space="preserve"> </w:t>
            </w:r>
            <w:r w:rsidR="001B2036" w:rsidRPr="002C181F">
              <w:rPr>
                <w:rFonts w:ascii="Times New Roman" w:eastAsia="Times New Roman" w:hAnsi="Times New Roman" w:cs="Times New Roman"/>
                <w:bCs/>
              </w:rPr>
              <w:t xml:space="preserve">The requirement that businesses affected by the new </w:t>
            </w:r>
            <w:r w:rsidR="001B2036">
              <w:rPr>
                <w:rFonts w:ascii="Times New Roman" w:eastAsia="Times New Roman" w:hAnsi="Times New Roman" w:cs="Times New Roman"/>
                <w:bCs/>
              </w:rPr>
              <w:t xml:space="preserve">federal standards </w:t>
            </w:r>
            <w:r w:rsidR="001B2036">
              <w:rPr>
                <w:rFonts w:asciiTheme="minorHAnsi" w:eastAsia="Times New Roman" w:hAnsiTheme="minorHAnsi" w:cstheme="minorHAnsi"/>
                <w:bCs/>
                <w:color w:val="000000" w:themeColor="text1"/>
              </w:rPr>
              <w:t>s</w:t>
            </w:r>
            <w:r w:rsidR="001B2036" w:rsidRPr="003A3BF8">
              <w:rPr>
                <w:rFonts w:asciiTheme="minorHAnsi" w:eastAsia="Times New Roman" w:hAnsiTheme="minorHAnsi" w:cstheme="minorHAnsi"/>
                <w:bCs/>
                <w:color w:val="000000" w:themeColor="text1"/>
              </w:rPr>
              <w:t>tationary internal combustion engines</w:t>
            </w:r>
            <w:r w:rsidR="001B2036" w:rsidRPr="002C181F">
              <w:rPr>
                <w:rFonts w:ascii="Times New Roman" w:eastAsia="Times New Roman" w:hAnsi="Times New Roman" w:cs="Times New Roman"/>
                <w:bCs/>
              </w:rPr>
              <w:t xml:space="preserve">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 To mitigate the burden on small businesses, </w:t>
            </w:r>
            <w:r w:rsidR="001B2036">
              <w:rPr>
                <w:rFonts w:ascii="Times New Roman" w:eastAsia="Times New Roman" w:hAnsi="Times New Roman" w:cs="Times New Roman"/>
                <w:bCs/>
              </w:rPr>
              <w:t xml:space="preserve">a separate </w:t>
            </w:r>
            <w:r w:rsidR="001B2036" w:rsidRPr="002C181F">
              <w:rPr>
                <w:rFonts w:ascii="Times New Roman" w:eastAsia="Times New Roman" w:hAnsi="Times New Roman" w:cs="Times New Roman"/>
                <w:bCs/>
              </w:rPr>
              <w:t xml:space="preserve">rulemaking proposes to allow businesses </w:t>
            </w:r>
            <w:r w:rsidR="001B2036">
              <w:rPr>
                <w:rFonts w:ascii="Times New Roman" w:eastAsia="Times New Roman" w:hAnsi="Times New Roman" w:cs="Times New Roman"/>
              </w:rPr>
              <w:t xml:space="preserve">that own or operate a </w:t>
            </w:r>
            <w:r w:rsidR="001B2036">
              <w:rPr>
                <w:rFonts w:asciiTheme="minorHAnsi" w:eastAsia="Times New Roman" w:hAnsiTheme="minorHAnsi" w:cstheme="minorHAnsi"/>
                <w:bCs/>
                <w:color w:val="000000" w:themeColor="text1"/>
              </w:rPr>
              <w:t>s</w:t>
            </w:r>
            <w:r w:rsidR="001B2036" w:rsidRPr="003A3BF8">
              <w:rPr>
                <w:rFonts w:asciiTheme="minorHAnsi" w:eastAsia="Times New Roman" w:hAnsiTheme="minorHAnsi" w:cstheme="minorHAnsi"/>
                <w:bCs/>
                <w:color w:val="000000" w:themeColor="text1"/>
              </w:rPr>
              <w:t>tationary internal combustion engines</w:t>
            </w:r>
            <w:r w:rsidR="001B2036" w:rsidRPr="002C181F">
              <w:rPr>
                <w:rFonts w:ascii="Times New Roman" w:eastAsia="Times New Roman" w:hAnsi="Times New Roman" w:cs="Times New Roman"/>
              </w:rPr>
              <w:t xml:space="preserve"> </w:t>
            </w:r>
            <w:r w:rsidR="001B2036" w:rsidRPr="002C181F">
              <w:rPr>
                <w:rFonts w:ascii="Times New Roman" w:eastAsia="Times New Roman" w:hAnsi="Times New Roman" w:cs="Times New Roman"/>
                <w:bCs/>
              </w:rPr>
              <w:t xml:space="preserve">to obtain lower cost </w:t>
            </w:r>
            <w:r w:rsidR="001B2036">
              <w:rPr>
                <w:rFonts w:ascii="Times New Roman" w:eastAsia="Times New Roman" w:hAnsi="Times New Roman" w:cs="Times New Roman"/>
                <w:bCs/>
              </w:rPr>
              <w:t xml:space="preserve">simple or </w:t>
            </w:r>
            <w:r w:rsidR="001B2036" w:rsidRPr="002C181F">
              <w:rPr>
                <w:rFonts w:ascii="Times New Roman" w:eastAsia="Times New Roman" w:hAnsi="Times New Roman" w:cs="Times New Roman"/>
                <w:bCs/>
              </w:rPr>
              <w:t>general permits.</w:t>
            </w:r>
            <w:r w:rsidR="00814ACF">
              <w:rPr>
                <w:rFonts w:ascii="Times New Roman" w:eastAsia="Times New Roman" w:hAnsi="Times New Roman" w:cs="Times New Roman"/>
                <w:bCs/>
              </w:rPr>
              <w:t xml:space="preserve"> Removing the annual reporting requirement for small gasoline dispensing facilities would reduce the labor and administrative burden for small businesses to comply with the gasoline dispensing facility rules.</w:t>
            </w:r>
          </w:p>
          <w:p w:rsidR="001B2036" w:rsidRPr="0085122C" w:rsidRDefault="001B2036" w:rsidP="008520FC">
            <w:pPr>
              <w:ind w:left="360"/>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d)</w:t>
            </w:r>
            <w:r w:rsidRPr="002F0C40">
              <w:rPr>
                <w:rFonts w:ascii="Times New Roman" w:eastAsia="Times New Roman" w:hAnsi="Times New Roman" w:cs="Times New Roman"/>
                <w:color w:val="786E54"/>
              </w:rPr>
              <w:t xml:space="preserve"> Describe how DEQ involved small businesses in developing this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C163B2" w:rsidRDefault="001B2036" w:rsidP="001B2036">
            <w:pPr>
              <w:ind w:left="0"/>
              <w:outlineLvl w:val="0"/>
              <w:rPr>
                <w:rFonts w:ascii="Times New Roman" w:eastAsia="Times New Roman" w:hAnsi="Times New Roman" w:cs="Times New Roman"/>
                <w:bCs/>
                <w:color w:val="000000" w:themeColor="text1"/>
              </w:rPr>
            </w:pPr>
            <w:r w:rsidRPr="00B43B09">
              <w:rPr>
                <w:rFonts w:ascii="Times New Roman" w:eastAsia="Times New Roman" w:hAnsi="Times New Roman" w:cs="Times New Roman"/>
                <w:bCs/>
              </w:rPr>
              <w:t xml:space="preserve">DEQ did not </w:t>
            </w:r>
            <w:r w:rsidRPr="002D2623">
              <w:rPr>
                <w:rFonts w:ascii="Times New Roman" w:eastAsia="Times New Roman" w:hAnsi="Times New Roman" w:cs="Times New Roman"/>
              </w:rPr>
              <w:t>hold</w:t>
            </w:r>
            <w:r w:rsidRPr="00B43B09">
              <w:rPr>
                <w:rFonts w:ascii="Times New Roman" w:eastAsia="Times New Roman" w:hAnsi="Times New Roman" w:cs="Times New Roman"/>
                <w:bCs/>
              </w:rPr>
              <w:t xml:space="preserve"> an official advisory committee for this rulemaking because the rulemaking would primarily adopt federal regulations by reference</w:t>
            </w:r>
            <w:r>
              <w:rPr>
                <w:rFonts w:ascii="Times New Roman" w:eastAsia="Times New Roman" w:hAnsi="Times New Roman" w:cs="Times New Roman"/>
                <w:bCs/>
              </w:rPr>
              <w:t xml:space="preserve"> and rules that are </w:t>
            </w:r>
            <w:r>
              <w:rPr>
                <w:rFonts w:ascii="Times New Roman" w:eastAsia="Times New Roman" w:hAnsi="Times New Roman" w:cs="Times New Roman"/>
                <w:bCs/>
              </w:rPr>
              <w:lastRenderedPageBreak/>
              <w:t>identical to the federal emission guidelines</w:t>
            </w:r>
            <w:r w:rsidRPr="00B43B09">
              <w:rPr>
                <w:rFonts w:ascii="Times New Roman" w:eastAsia="Times New Roman" w:hAnsi="Times New Roman" w:cs="Times New Roman"/>
                <w:bCs/>
              </w:rPr>
              <w:t xml:space="preserve">. DEQ </w:t>
            </w:r>
            <w:r>
              <w:rPr>
                <w:rFonts w:ascii="Times New Roman" w:eastAsia="Times New Roman" w:hAnsi="Times New Roman" w:cs="Times New Roman"/>
                <w:bCs/>
              </w:rPr>
              <w:t xml:space="preserve">previously </w:t>
            </w:r>
            <w:r w:rsidRPr="00B43B09">
              <w:rPr>
                <w:rFonts w:ascii="Times New Roman" w:eastAsia="Times New Roman" w:hAnsi="Times New Roman" w:cs="Times New Roman"/>
                <w:bCs/>
              </w:rPr>
              <w:t>met with various groups representing small businesses to discuss DEQ’s implementation strategy for the new area source NESHAPs.</w:t>
            </w:r>
          </w:p>
          <w:p w:rsidR="006F02EB" w:rsidRPr="0085122C" w:rsidRDefault="006F02EB" w:rsidP="008520FC">
            <w:pPr>
              <w:ind w:left="360"/>
              <w:outlineLvl w:val="0"/>
              <w:rPr>
                <w:rFonts w:ascii="Times New Roman" w:eastAsia="Times New Roman" w:hAnsi="Times New Roman" w:cs="Times New Roman"/>
                <w:color w:val="000000" w:themeColor="text1"/>
              </w:rPr>
            </w:pPr>
          </w:p>
        </w:tc>
      </w:tr>
    </w:tbl>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lastRenderedPageBreak/>
        <w:t>Documents relied on for fiscal and economic impact</w:t>
      </w:r>
    </w:p>
    <w:tbl>
      <w:tblPr>
        <w:tblStyle w:val="TableGrid"/>
        <w:tblW w:w="0" w:type="auto"/>
        <w:tblInd w:w="828" w:type="dxa"/>
        <w:tblLook w:val="04A0"/>
      </w:tblPr>
      <w:tblGrid>
        <w:gridCol w:w="3481"/>
        <w:gridCol w:w="6995"/>
      </w:tblGrid>
      <w:tr w:rsidR="00BC5F50" w:rsidTr="005F52BE">
        <w:tc>
          <w:tcPr>
            <w:tcW w:w="4590" w:type="dxa"/>
            <w:tcBorders>
              <w:top w:val="double" w:sz="4" w:space="0" w:color="auto"/>
              <w:lef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4626" w:type="dxa"/>
            <w:tcBorders>
              <w:top w:val="double" w:sz="4" w:space="0" w:color="auto"/>
              <w:righ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B2036" w:rsidTr="005F52BE">
        <w:tc>
          <w:tcPr>
            <w:tcW w:w="4590" w:type="dxa"/>
            <w:tcBorders>
              <w:left w:val="double" w:sz="4" w:space="0" w:color="auto"/>
            </w:tcBorders>
          </w:tcPr>
          <w:p w:rsidR="001B2036" w:rsidRPr="007E72A1" w:rsidRDefault="001B2036" w:rsidP="001B2036">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4626" w:type="dxa"/>
            <w:tcBorders>
              <w:right w:val="double" w:sz="4" w:space="0" w:color="auto"/>
            </w:tcBorders>
          </w:tcPr>
          <w:p w:rsidR="001B2036" w:rsidRPr="00D27525" w:rsidRDefault="00480AA0" w:rsidP="001B2036">
            <w:pPr>
              <w:ind w:left="0"/>
              <w:rPr>
                <w:rFonts w:ascii="Times New Roman" w:eastAsia="Times New Roman" w:hAnsi="Times New Roman" w:cs="Times New Roman"/>
                <w:bCs/>
                <w:color w:val="000000" w:themeColor="text1"/>
              </w:rPr>
            </w:pPr>
            <w:hyperlink r:id="rId20" w:history="1">
              <w:r w:rsidR="001B2036" w:rsidRPr="001C0F42">
                <w:rPr>
                  <w:rStyle w:val="Hyperlink"/>
                  <w:rFonts w:ascii="Times New Roman" w:eastAsia="Times New Roman" w:hAnsi="Times New Roman" w:cs="Times New Roman"/>
                </w:rPr>
                <w:t>http://www.gpo.gov/fdsys/browse/collectionCfr.action?collectionCode=CFR</w:t>
              </w:r>
            </w:hyperlink>
          </w:p>
        </w:tc>
      </w:tr>
      <w:tr w:rsidR="001B2036" w:rsidTr="005F52BE">
        <w:tc>
          <w:tcPr>
            <w:tcW w:w="4590" w:type="dxa"/>
            <w:tcBorders>
              <w:left w:val="double" w:sz="4" w:space="0" w:color="auto"/>
              <w:bottom w:val="double" w:sz="4" w:space="0" w:color="auto"/>
            </w:tcBorders>
          </w:tcPr>
          <w:p w:rsidR="001B2036" w:rsidRDefault="001B2036" w:rsidP="001B2036">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4626" w:type="dxa"/>
            <w:tcBorders>
              <w:bottom w:val="double" w:sz="4" w:space="0" w:color="auto"/>
              <w:right w:val="double" w:sz="4" w:space="0" w:color="auto"/>
            </w:tcBorders>
          </w:tcPr>
          <w:p w:rsidR="001B2036" w:rsidRPr="00D27525" w:rsidRDefault="00480AA0" w:rsidP="001B2036">
            <w:pPr>
              <w:ind w:left="0"/>
              <w:rPr>
                <w:rFonts w:ascii="Times New Roman" w:eastAsia="Times New Roman" w:hAnsi="Times New Roman" w:cs="Times New Roman"/>
                <w:bCs/>
                <w:color w:val="000000" w:themeColor="text1"/>
              </w:rPr>
            </w:pPr>
            <w:hyperlink r:id="rId21" w:history="1">
              <w:r w:rsidR="001B2036" w:rsidRPr="00E7057A">
                <w:rPr>
                  <w:rStyle w:val="Hyperlink"/>
                  <w:rFonts w:ascii="Times New Roman" w:eastAsia="Times New Roman" w:hAnsi="Times New Roman" w:cs="Times New Roman"/>
                </w:rPr>
                <w:t>http://www.gpo.gov/fdsys/browse/collection.action?collectionCode=FR</w:t>
              </w:r>
            </w:hyperlink>
          </w:p>
        </w:tc>
      </w:tr>
    </w:tbl>
    <w:p w:rsidR="00B35715" w:rsidRDefault="00B35715" w:rsidP="00B35715">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A00404" w:rsidRDefault="001F178C" w:rsidP="00DD4819">
      <w:pPr>
        <w:ind w:left="720" w:right="630"/>
        <w:rPr>
          <w:rFonts w:asciiTheme="minorHAnsi" w:hAnsiTheme="minorHAnsi" w:cstheme="minorHAnsi"/>
          <w:iCs/>
          <w:color w:val="415B5C" w:themeColor="accent3" w:themeShade="80"/>
        </w:rPr>
      </w:pPr>
      <w:r>
        <w:rPr>
          <w:rFonts w:asciiTheme="minorHAnsi" w:hAnsiTheme="minorHAnsi" w:cstheme="minorHAnsi"/>
          <w:iCs/>
          <w:color w:val="000000" w:themeColor="text1"/>
        </w:rPr>
        <w:t>DEQ did no</w:t>
      </w:r>
      <w:r w:rsidR="00F824B8">
        <w:rPr>
          <w:rFonts w:asciiTheme="minorHAnsi" w:hAnsiTheme="minorHAnsi" w:cstheme="minorHAnsi"/>
          <w:iCs/>
          <w:color w:val="000000" w:themeColor="text1"/>
        </w:rPr>
        <w:t xml:space="preserve">t appoint an advisory committee </w:t>
      </w:r>
      <w:r w:rsidR="001B2036" w:rsidRPr="00B43B09">
        <w:rPr>
          <w:rFonts w:ascii="Times New Roman" w:eastAsia="Times New Roman" w:hAnsi="Times New Roman" w:cs="Times New Roman"/>
          <w:bCs/>
        </w:rPr>
        <w:t>for this rulemaking because the rulemaking would primarily adopt federal regulations by reference</w:t>
      </w:r>
      <w:r w:rsidR="001B2036">
        <w:rPr>
          <w:rFonts w:ascii="Times New Roman" w:eastAsia="Times New Roman" w:hAnsi="Times New Roman" w:cs="Times New Roman"/>
          <w:bCs/>
        </w:rPr>
        <w:t xml:space="preserve"> and rules that are identical to the federal </w:t>
      </w:r>
      <w:r w:rsidR="00FE5D60">
        <w:rPr>
          <w:rFonts w:ascii="Times New Roman" w:eastAsia="Times New Roman" w:hAnsi="Times New Roman" w:cs="Times New Roman"/>
          <w:bCs/>
        </w:rPr>
        <w:t>e</w:t>
      </w:r>
      <w:r w:rsidR="001B2036">
        <w:rPr>
          <w:rFonts w:ascii="Times New Roman" w:eastAsia="Times New Roman" w:hAnsi="Times New Roman" w:cs="Times New Roman"/>
          <w:bCs/>
        </w:rPr>
        <w:t xml:space="preserve">mission </w:t>
      </w:r>
      <w:r w:rsidR="00FE5D60">
        <w:rPr>
          <w:rFonts w:ascii="Times New Roman" w:eastAsia="Times New Roman" w:hAnsi="Times New Roman" w:cs="Times New Roman"/>
          <w:bCs/>
        </w:rPr>
        <w:t>g</w:t>
      </w:r>
      <w:r w:rsidR="001B2036">
        <w:rPr>
          <w:rFonts w:ascii="Times New Roman" w:eastAsia="Times New Roman" w:hAnsi="Times New Roman" w:cs="Times New Roman"/>
          <w:bCs/>
        </w:rPr>
        <w:t xml:space="preserve">uidelines for </w:t>
      </w:r>
      <w:r w:rsidR="001B2036">
        <w:rPr>
          <w:rFonts w:ascii="Times New Roman" w:eastAsia="Times New Roman" w:hAnsi="Times New Roman" w:cs="Times New Roman"/>
        </w:rPr>
        <w:t>commercial and industrial solid waste incineration units</w:t>
      </w:r>
      <w:r w:rsidR="001B2036" w:rsidRPr="00B43B09">
        <w:rPr>
          <w:rFonts w:ascii="Times New Roman" w:eastAsia="Times New Roman" w:hAnsi="Times New Roman" w:cs="Times New Roman"/>
          <w:bCs/>
        </w:rPr>
        <w:t>.</w:t>
      </w:r>
    </w:p>
    <w:p w:rsidR="008F0F0F" w:rsidRPr="00B15DF7" w:rsidRDefault="008F0F0F" w:rsidP="008520FC">
      <w:pPr>
        <w:ind w:left="360"/>
        <w:outlineLvl w:val="0"/>
        <w:rPr>
          <w:rFonts w:ascii="Times New Roman" w:eastAsia="Times New Roman" w:hAnsi="Times New Roman" w:cs="Times New Roman"/>
        </w:rPr>
      </w:pPr>
    </w:p>
    <w:p w:rsidR="00A50464" w:rsidRPr="00C65D06" w:rsidRDefault="00A50464" w:rsidP="008520FC">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AA26D5" w:rsidRDefault="00AA26D5" w:rsidP="00AA26D5">
      <w:pPr>
        <w:ind w:left="720" w:right="630"/>
        <w:rPr>
          <w:rFonts w:ascii="Times New Roman" w:eastAsia="Times New Roman" w:hAnsi="Times New Roman" w:cs="Times New Roman"/>
          <w:bCs/>
        </w:rPr>
      </w:pPr>
      <w:r>
        <w:rPr>
          <w:rFonts w:ascii="Times New Roman" w:eastAsia="Times New Roman" w:hAnsi="Times New Roman" w:cs="Times New Roman"/>
          <w:bCs/>
          <w:color w:val="000000" w:themeColor="text1"/>
        </w:rPr>
        <w:t xml:space="preserve">To comply with </w:t>
      </w:r>
      <w:hyperlink r:id="rId22"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sidR="001B2036">
        <w:rPr>
          <w:rFonts w:ascii="Times New Roman" w:eastAsia="Times New Roman" w:hAnsi="Times New Roman" w:cs="Times New Roman"/>
          <w:bCs/>
        </w:rPr>
        <w:t xml:space="preserve">not </w:t>
      </w:r>
      <w:r>
        <w:rPr>
          <w:rFonts w:ascii="Times New Roman" w:eastAsia="Times New Roman" w:hAnsi="Times New Roman" w:cs="Times New Roman"/>
          <w:bCs/>
        </w:rPr>
        <w:t>have an</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detached</w:t>
      </w:r>
      <w:r>
        <w:rPr>
          <w:rFonts w:ascii="Times New Roman" w:eastAsia="Times New Roman" w:hAnsi="Times New Roman" w:cs="Times New Roman"/>
          <w:bCs/>
        </w:rPr>
        <w:t>,</w:t>
      </w:r>
      <w:r w:rsidRPr="00E368CA">
        <w:rPr>
          <w:rFonts w:ascii="Times New Roman" w:eastAsia="Times New Roman" w:hAnsi="Times New Roman" w:cs="Times New Roman"/>
          <w:bCs/>
        </w:rPr>
        <w:t xml:space="preserve"> single</w:t>
      </w:r>
      <w:r>
        <w:rPr>
          <w:rFonts w:ascii="Times New Roman" w:eastAsia="Times New Roman" w:hAnsi="Times New Roman" w:cs="Times New Roman"/>
          <w:bCs/>
        </w:rPr>
        <w:t>-</w:t>
      </w:r>
      <w:r w:rsidRPr="00E368CA">
        <w:rPr>
          <w:rFonts w:ascii="Times New Roman" w:eastAsia="Times New Roman" w:hAnsi="Times New Roman" w:cs="Times New Roman"/>
          <w:bCs/>
        </w:rPr>
        <w:t>family dwelling on that parcel.</w:t>
      </w:r>
    </w:p>
    <w:p w:rsidR="007B6773" w:rsidRDefault="007B6773" w:rsidP="00AA26D5">
      <w:pPr>
        <w:ind w:left="720" w:right="630"/>
        <w:rPr>
          <w:rFonts w:asciiTheme="minorHAnsi" w:hAnsiTheme="minorHAnsi" w:cstheme="minorHAnsi"/>
          <w:b/>
          <w:iCs/>
          <w:color w:val="70481C" w:themeColor="accent6" w:themeShade="80"/>
        </w:rPr>
      </w:pPr>
    </w:p>
    <w:p w:rsidR="008F0F0F" w:rsidRDefault="008F0F0F" w:rsidP="00AA26D5">
      <w:pPr>
        <w:ind w:left="720" w:right="630"/>
        <w:rPr>
          <w:rFonts w:asciiTheme="minorHAnsi" w:hAnsiTheme="minorHAnsi" w:cstheme="minorHAnsi"/>
          <w:b/>
          <w:iCs/>
          <w:color w:val="70481C" w:themeColor="accent6" w:themeShade="80"/>
        </w:rPr>
      </w:pPr>
    </w:p>
    <w:p w:rsidR="008F0F0F" w:rsidRPr="00AA26D5" w:rsidRDefault="008F0F0F" w:rsidP="00AA26D5">
      <w:pPr>
        <w:ind w:left="720" w:right="630"/>
        <w:rPr>
          <w:rFonts w:asciiTheme="minorHAnsi" w:hAnsiTheme="minorHAnsi" w:cstheme="minorHAnsi"/>
          <w:b/>
          <w:iCs/>
          <w:color w:val="70481C" w:themeColor="accent6" w:themeShade="80"/>
        </w:r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15DF7" w:rsidRDefault="002F412E" w:rsidP="002F412E">
            <w:pPr>
              <w:ind w:left="0"/>
              <w:outlineLvl w:val="0"/>
              <w:rPr>
                <w:rFonts w:eastAsia="Times New Roman"/>
                <w:bCs/>
                <w:color w:val="32525C"/>
                <w:sz w:val="28"/>
                <w:szCs w:val="28"/>
              </w:rPr>
            </w:pPr>
          </w:p>
          <w:p w:rsidR="002F412E" w:rsidRPr="0085122C" w:rsidRDefault="002F412E" w:rsidP="002F412E">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3" w:history="1"/>
          </w:p>
        </w:tc>
      </w:tr>
    </w:tbl>
    <w:p w:rsidR="002F412E" w:rsidRPr="00362542" w:rsidRDefault="002F412E" w:rsidP="002F412E">
      <w:pPr>
        <w:ind w:left="720" w:right="630"/>
        <w:rPr>
          <w:color w:val="702C1C" w:themeColor="accent1" w:themeShade="80"/>
        </w:rPr>
      </w:pPr>
    </w:p>
    <w:p w:rsidR="002F412E" w:rsidRPr="00225AE8" w:rsidRDefault="002F412E" w:rsidP="002F412E">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225AE8" w:rsidRDefault="002F412E" w:rsidP="002F412E">
      <w:pPr>
        <w:jc w:val="center"/>
        <w:outlineLvl w:val="0"/>
        <w:rPr>
          <w:color w:val="685C54" w:themeColor="accent4" w:themeShade="BF"/>
          <w:sz w:val="16"/>
          <w:szCs w:val="16"/>
          <w:u w:val="single"/>
        </w:rPr>
      </w:pPr>
    </w:p>
    <w:p w:rsidR="002F412E" w:rsidRPr="00F826E0" w:rsidRDefault="002F412E" w:rsidP="00F826E0">
      <w:pPr>
        <w:spacing w:after="120"/>
        <w:ind w:left="360"/>
        <w:outlineLvl w:val="0"/>
        <w:rPr>
          <w:rFonts w:asciiTheme="majorHAnsi" w:eastAsia="Times New Roman" w:hAnsiTheme="majorHAnsi" w:cstheme="majorHAnsi"/>
          <w:bCs/>
          <w:color w:val="504938"/>
          <w:sz w:val="22"/>
          <w:szCs w:val="22"/>
        </w:rPr>
      </w:pPr>
      <w:r w:rsidRPr="00F826E0">
        <w:rPr>
          <w:rFonts w:asciiTheme="majorHAnsi" w:eastAsia="Times New Roman" w:hAnsiTheme="majorHAnsi" w:cstheme="majorHAnsi"/>
          <w:bCs/>
          <w:color w:val="504938"/>
          <w:sz w:val="22"/>
          <w:szCs w:val="22"/>
        </w:rPr>
        <w:t xml:space="preserve">Relationship to federal requirements </w:t>
      </w:r>
    </w:p>
    <w:p w:rsidR="00E15E15" w:rsidRDefault="002F412E" w:rsidP="002F412E">
      <w:pPr>
        <w:ind w:left="720" w:right="630"/>
        <w:rPr>
          <w:rFonts w:ascii="Times New Roman" w:hAnsi="Times New Roman" w:cs="Times New Roman"/>
          <w:color w:val="000000"/>
        </w:rPr>
      </w:pPr>
      <w:r>
        <w:rPr>
          <w:rFonts w:ascii="Times New Roman" w:eastAsia="Times New Roman" w:hAnsi="Times New Roman" w:cs="Times New Roman"/>
          <w:bCs/>
        </w:rPr>
        <w:t>The proposed rule</w:t>
      </w:r>
      <w:r w:rsidR="00A572FC">
        <w:rPr>
          <w:rFonts w:ascii="Times New Roman" w:eastAsia="Times New Roman" w:hAnsi="Times New Roman" w:cs="Times New Roman"/>
          <w:bCs/>
        </w:rPr>
        <w:t>s</w:t>
      </w:r>
      <w:r>
        <w:rPr>
          <w:rFonts w:ascii="Times New Roman" w:eastAsia="Times New Roman" w:hAnsi="Times New Roman" w:cs="Times New Roman"/>
          <w:bCs/>
        </w:rPr>
        <w:t xml:space="preserve"> adopt the federal </w:t>
      </w:r>
      <w:r w:rsidR="00F826E0">
        <w:rPr>
          <w:rFonts w:ascii="Times New Roman" w:hAnsi="Times New Roman" w:cs="Times New Roman"/>
          <w:color w:val="000000"/>
        </w:rPr>
        <w:t xml:space="preserve">New Source Performance Standards and NESHAPs </w:t>
      </w:r>
      <w:r w:rsidR="00F826E0" w:rsidRPr="009F0D20">
        <w:rPr>
          <w:rFonts w:ascii="Times New Roman" w:hAnsi="Times New Roman" w:cs="Times New Roman"/>
          <w:color w:val="000000"/>
        </w:rPr>
        <w:t>by reference</w:t>
      </w:r>
      <w:r w:rsidR="00294479">
        <w:rPr>
          <w:rFonts w:ascii="Times New Roman" w:hAnsi="Times New Roman" w:cs="Times New Roman"/>
          <w:color w:val="000000"/>
        </w:rPr>
        <w:t>,</w:t>
      </w:r>
      <w:r w:rsidR="00F826E0">
        <w:rPr>
          <w:rFonts w:ascii="Times New Roman" w:hAnsi="Times New Roman" w:cs="Times New Roman"/>
          <w:color w:val="000000"/>
        </w:rPr>
        <w:t xml:space="preserve"> adopts standards that are equivalent to the federal </w:t>
      </w:r>
      <w:r w:rsidR="00FE5D60">
        <w:rPr>
          <w:rFonts w:ascii="Times New Roman" w:hAnsi="Times New Roman" w:cs="Times New Roman"/>
          <w:color w:val="000000"/>
        </w:rPr>
        <w:t>e</w:t>
      </w:r>
      <w:r w:rsidR="00F826E0">
        <w:rPr>
          <w:rFonts w:ascii="Times New Roman" w:hAnsi="Times New Roman" w:cs="Times New Roman"/>
          <w:color w:val="000000"/>
        </w:rPr>
        <w:t xml:space="preserve">mission </w:t>
      </w:r>
      <w:r w:rsidR="00FE5D60">
        <w:rPr>
          <w:rFonts w:ascii="Times New Roman" w:hAnsi="Times New Roman" w:cs="Times New Roman"/>
          <w:color w:val="000000"/>
        </w:rPr>
        <w:t>g</w:t>
      </w:r>
      <w:r w:rsidR="00F826E0">
        <w:rPr>
          <w:rFonts w:ascii="Times New Roman" w:hAnsi="Times New Roman" w:cs="Times New Roman"/>
          <w:color w:val="000000"/>
        </w:rPr>
        <w:t xml:space="preserve">uidelines for </w:t>
      </w:r>
      <w:r w:rsidR="00F826E0">
        <w:rPr>
          <w:rFonts w:asciiTheme="minorHAnsi" w:eastAsia="Times New Roman" w:hAnsiTheme="minorHAnsi" w:cstheme="minorHAnsi"/>
          <w:bCs/>
          <w:color w:val="000000" w:themeColor="text1"/>
        </w:rPr>
        <w:t>commercial and industrial solid waste</w:t>
      </w:r>
      <w:r w:rsidR="00F826E0" w:rsidRPr="00DB721A">
        <w:rPr>
          <w:rFonts w:ascii="Times New Roman" w:eastAsia="Times New Roman" w:hAnsi="Times New Roman" w:cs="Times New Roman"/>
        </w:rPr>
        <w:t xml:space="preserve"> incineration units</w:t>
      </w:r>
      <w:r w:rsidR="00294479">
        <w:rPr>
          <w:rFonts w:ascii="Times New Roman" w:eastAsia="Times New Roman" w:hAnsi="Times New Roman" w:cs="Times New Roman"/>
        </w:rPr>
        <w:t>, adopts the federal plan for hospital, medical, and infectious waste incinerators</w:t>
      </w:r>
      <w:r w:rsidR="00F826E0" w:rsidRPr="009F0D20">
        <w:rPr>
          <w:rFonts w:ascii="Times New Roman" w:hAnsi="Times New Roman" w:cs="Times New Roman"/>
          <w:color w:val="000000"/>
        </w:rPr>
        <w:t xml:space="preserve">. </w:t>
      </w:r>
    </w:p>
    <w:p w:rsidR="00E15E15" w:rsidRDefault="00E15E15" w:rsidP="002F412E">
      <w:pPr>
        <w:ind w:left="720" w:right="630"/>
        <w:rPr>
          <w:rFonts w:ascii="Times New Roman" w:hAnsi="Times New Roman" w:cs="Times New Roman"/>
          <w:color w:val="000000"/>
        </w:rPr>
      </w:pPr>
    </w:p>
    <w:p w:rsidR="00F826E0" w:rsidRDefault="0055761F" w:rsidP="002F412E">
      <w:pPr>
        <w:ind w:left="720" w:right="630"/>
        <w:rPr>
          <w:rFonts w:ascii="Times New Roman" w:hAnsi="Times New Roman" w:cs="Times New Roman"/>
          <w:color w:val="000000"/>
        </w:rPr>
      </w:pPr>
      <w:r>
        <w:rPr>
          <w:rFonts w:ascii="Times New Roman" w:hAnsi="Times New Roman" w:cs="Times New Roman"/>
          <w:color w:val="000000"/>
        </w:rPr>
        <w:t>DEQ propos</w:t>
      </w:r>
      <w:r w:rsidR="00E15E15">
        <w:rPr>
          <w:rFonts w:ascii="Times New Roman" w:hAnsi="Times New Roman" w:cs="Times New Roman"/>
          <w:color w:val="000000"/>
        </w:rPr>
        <w:t>es</w:t>
      </w:r>
      <w:r>
        <w:rPr>
          <w:rFonts w:ascii="Times New Roman" w:hAnsi="Times New Roman" w:cs="Times New Roman"/>
          <w:color w:val="000000"/>
        </w:rPr>
        <w:t xml:space="preserve"> that </w:t>
      </w:r>
      <w:r w:rsidR="00A42DCB">
        <w:rPr>
          <w:rFonts w:ascii="Times New Roman" w:hAnsi="Times New Roman" w:cs="Times New Roman"/>
          <w:color w:val="000000"/>
        </w:rPr>
        <w:t xml:space="preserve">the </w:t>
      </w:r>
      <w:r>
        <w:rPr>
          <w:rFonts w:ascii="Times New Roman" w:hAnsi="Times New Roman" w:cs="Times New Roman"/>
          <w:color w:val="000000"/>
        </w:rPr>
        <w:t>EQC</w:t>
      </w:r>
      <w:r w:rsidR="006D24CC">
        <w:rPr>
          <w:rFonts w:ascii="Times New Roman" w:hAnsi="Times New Roman" w:cs="Times New Roman"/>
          <w:color w:val="000000"/>
        </w:rPr>
        <w:t>:</w:t>
      </w:r>
      <w:r>
        <w:rPr>
          <w:rFonts w:ascii="Times New Roman" w:eastAsia="Times New Roman" w:hAnsi="Times New Roman" w:cs="Times New Roman"/>
        </w:rPr>
        <w:t xml:space="preserve"> </w:t>
      </w:r>
      <w:r w:rsidR="00F826E0">
        <w:rPr>
          <w:rFonts w:ascii="Times New Roman" w:hAnsi="Times New Roman" w:cs="Times New Roman"/>
          <w:color w:val="000000"/>
        </w:rPr>
        <w:t xml:space="preserve">adopt the federal </w:t>
      </w:r>
      <w:r w:rsidR="00294479">
        <w:rPr>
          <w:rFonts w:ascii="Times New Roman" w:hAnsi="Times New Roman" w:cs="Times New Roman"/>
          <w:color w:val="000000"/>
        </w:rPr>
        <w:t>s</w:t>
      </w:r>
      <w:r w:rsidR="00F826E0">
        <w:rPr>
          <w:rFonts w:ascii="Times New Roman" w:hAnsi="Times New Roman" w:cs="Times New Roman"/>
          <w:color w:val="000000"/>
        </w:rPr>
        <w:t xml:space="preserve">tandards for </w:t>
      </w:r>
      <w:r w:rsidRPr="003A3BF8">
        <w:rPr>
          <w:rFonts w:ascii="Times New Roman" w:eastAsia="Times New Roman" w:hAnsi="Times New Roman" w:cs="Times New Roman"/>
        </w:rPr>
        <w:t>commercial, industrial and institutional boilers</w:t>
      </w:r>
      <w:r>
        <w:rPr>
          <w:rFonts w:ascii="Times New Roman" w:hAnsi="Times New Roman" w:cs="Times New Roman"/>
          <w:color w:val="000000"/>
        </w:rPr>
        <w:t xml:space="preserve"> and </w:t>
      </w:r>
      <w:r w:rsidR="00F826E0">
        <w:rPr>
          <w:rFonts w:ascii="Times New Roman" w:hAnsi="Times New Roman" w:cs="Times New Roman"/>
          <w:color w:val="000000"/>
        </w:rPr>
        <w:t xml:space="preserve">stationary internal combustion engines </w:t>
      </w:r>
      <w:r w:rsidR="00A42DCB">
        <w:rPr>
          <w:rFonts w:ascii="Times New Roman" w:hAnsi="Times New Roman" w:cs="Times New Roman"/>
          <w:color w:val="000000"/>
        </w:rPr>
        <w:t xml:space="preserve">by reference, but </w:t>
      </w:r>
      <w:r>
        <w:rPr>
          <w:rFonts w:ascii="Times New Roman" w:hAnsi="Times New Roman" w:cs="Times New Roman"/>
          <w:color w:val="000000"/>
        </w:rPr>
        <w:t xml:space="preserve">only </w:t>
      </w:r>
      <w:r>
        <w:rPr>
          <w:rFonts w:ascii="Times New Roman" w:eastAsia="Times New Roman" w:hAnsi="Times New Roman" w:cs="Times New Roman"/>
        </w:rPr>
        <w:t>for sources required to have a Title V permit or an Air Contaminant Discharge Permit</w:t>
      </w:r>
      <w:r w:rsidR="006D24CC">
        <w:rPr>
          <w:rFonts w:ascii="Times New Roman" w:eastAsia="Times New Roman" w:hAnsi="Times New Roman" w:cs="Times New Roman"/>
        </w:rPr>
        <w:t>:</w:t>
      </w:r>
      <w:r>
        <w:rPr>
          <w:rFonts w:asciiTheme="minorHAnsi" w:eastAsia="Times New Roman" w:hAnsiTheme="minorHAnsi" w:cstheme="minorHAnsi"/>
          <w:bCs/>
          <w:color w:val="000000" w:themeColor="text1"/>
        </w:rPr>
        <w:t xml:space="preserve"> and </w:t>
      </w:r>
      <w:r w:rsidR="00F826E0">
        <w:rPr>
          <w:rFonts w:ascii="Times New Roman" w:hAnsi="Times New Roman" w:cs="Times New Roman"/>
          <w:color w:val="000000"/>
        </w:rPr>
        <w:t xml:space="preserve">not adopt the requirements for </w:t>
      </w:r>
      <w:r w:rsidR="006D24CC">
        <w:rPr>
          <w:rFonts w:ascii="Times New Roman" w:hAnsi="Times New Roman" w:cs="Times New Roman"/>
          <w:color w:val="000000"/>
        </w:rPr>
        <w:t xml:space="preserve">stationary internal combustion </w:t>
      </w:r>
      <w:r w:rsidR="00F826E0">
        <w:rPr>
          <w:rFonts w:ascii="Times New Roman" w:hAnsi="Times New Roman" w:cs="Times New Roman"/>
          <w:color w:val="000000"/>
        </w:rPr>
        <w:t>engine</w:t>
      </w:r>
      <w:r>
        <w:rPr>
          <w:rFonts w:ascii="Times New Roman" w:hAnsi="Times New Roman" w:cs="Times New Roman"/>
          <w:color w:val="000000"/>
        </w:rPr>
        <w:t xml:space="preserve"> </w:t>
      </w:r>
      <w:r w:rsidR="00F826E0">
        <w:rPr>
          <w:rFonts w:ascii="Times New Roman" w:hAnsi="Times New Roman" w:cs="Times New Roman"/>
          <w:color w:val="000000"/>
        </w:rPr>
        <w:t xml:space="preserve">manufacturers. </w:t>
      </w:r>
      <w:r>
        <w:rPr>
          <w:rFonts w:ascii="Times New Roman" w:hAnsi="Times New Roman" w:cs="Times New Roman"/>
          <w:color w:val="000000"/>
        </w:rPr>
        <w:t>Unpermitted sources and e</w:t>
      </w:r>
      <w:r w:rsidR="00F826E0">
        <w:rPr>
          <w:rFonts w:ascii="Times New Roman" w:hAnsi="Times New Roman" w:cs="Times New Roman"/>
          <w:color w:val="000000"/>
        </w:rPr>
        <w:t>ngine manufacturers would still have to comply with the federal requirements; the federal requirements would just not be implemented by DEQ, but would be implemented by EPA on the federal level.</w:t>
      </w:r>
    </w:p>
    <w:p w:rsidR="00F826E0" w:rsidRDefault="00F826E0" w:rsidP="002F412E">
      <w:pPr>
        <w:ind w:left="720" w:right="630"/>
        <w:rPr>
          <w:rFonts w:ascii="Times New Roman" w:eastAsia="Times New Roman" w:hAnsi="Times New Roman" w:cs="Times New Roman"/>
          <w:bCs/>
        </w:rPr>
      </w:pPr>
    </w:p>
    <w:p w:rsidR="002F412E" w:rsidRDefault="00F826E0" w:rsidP="002F412E">
      <w:pPr>
        <w:ind w:left="720" w:right="630"/>
        <w:outlineLvl w:val="0"/>
        <w:rPr>
          <w:rFonts w:ascii="Times New Roman" w:hAnsi="Times New Roman" w:cs="Times New Roman"/>
          <w:color w:val="000000"/>
        </w:rPr>
      </w:pPr>
      <w:r>
        <w:rPr>
          <w:rFonts w:ascii="Times New Roman" w:hAnsi="Times New Roman" w:cs="Times New Roman"/>
          <w:color w:val="000000"/>
        </w:rPr>
        <w:t>DEQ propos</w:t>
      </w:r>
      <w:r w:rsidR="00E15E15">
        <w:rPr>
          <w:rFonts w:ascii="Times New Roman" w:hAnsi="Times New Roman" w:cs="Times New Roman"/>
          <w:color w:val="000000"/>
        </w:rPr>
        <w:t xml:space="preserve">es </w:t>
      </w:r>
      <w:r>
        <w:rPr>
          <w:rFonts w:ascii="Times New Roman" w:hAnsi="Times New Roman" w:cs="Times New Roman"/>
          <w:color w:val="000000"/>
        </w:rPr>
        <w:t xml:space="preserve">that </w:t>
      </w:r>
      <w:r w:rsidR="0010239D">
        <w:rPr>
          <w:rFonts w:ascii="Times New Roman" w:hAnsi="Times New Roman" w:cs="Times New Roman"/>
          <w:color w:val="000000"/>
        </w:rPr>
        <w:t xml:space="preserve">the </w:t>
      </w:r>
      <w:r>
        <w:rPr>
          <w:rFonts w:ascii="Times New Roman" w:hAnsi="Times New Roman" w:cs="Times New Roman"/>
          <w:color w:val="000000"/>
        </w:rPr>
        <w:t xml:space="preserve">EQC not adopt the requirements for engine manufacturers because </w:t>
      </w:r>
      <w:r w:rsidR="00E15E15">
        <w:rPr>
          <w:rFonts w:ascii="Times New Roman" w:hAnsi="Times New Roman" w:cs="Times New Roman"/>
          <w:color w:val="000000"/>
        </w:rPr>
        <w:t xml:space="preserve">EPA is in a </w:t>
      </w:r>
      <w:r>
        <w:rPr>
          <w:rFonts w:ascii="Times New Roman" w:hAnsi="Times New Roman" w:cs="Times New Roman"/>
          <w:color w:val="000000"/>
        </w:rPr>
        <w:t>better</w:t>
      </w:r>
      <w:r w:rsidR="00E15E15">
        <w:rPr>
          <w:rFonts w:ascii="Times New Roman" w:hAnsi="Times New Roman" w:cs="Times New Roman"/>
          <w:color w:val="000000"/>
        </w:rPr>
        <w:t xml:space="preserve"> position to</w:t>
      </w:r>
      <w:r>
        <w:rPr>
          <w:rFonts w:ascii="Times New Roman" w:hAnsi="Times New Roman" w:cs="Times New Roman"/>
          <w:color w:val="000000"/>
        </w:rPr>
        <w:t xml:space="preserve"> implement </w:t>
      </w:r>
      <w:r w:rsidR="00E15E15">
        <w:rPr>
          <w:rFonts w:ascii="Times New Roman" w:hAnsi="Times New Roman" w:cs="Times New Roman"/>
          <w:color w:val="000000"/>
        </w:rPr>
        <w:t xml:space="preserve">these requirements </w:t>
      </w:r>
      <w:r>
        <w:rPr>
          <w:rFonts w:ascii="Times New Roman" w:hAnsi="Times New Roman" w:cs="Times New Roman"/>
          <w:color w:val="000000"/>
        </w:rPr>
        <w:t>on the federal level</w:t>
      </w:r>
      <w:r w:rsidR="00E15E15">
        <w:rPr>
          <w:rFonts w:ascii="Times New Roman" w:hAnsi="Times New Roman" w:cs="Times New Roman"/>
          <w:color w:val="000000"/>
        </w:rPr>
        <w:t xml:space="preserve"> than DEQ</w:t>
      </w:r>
      <w:r>
        <w:rPr>
          <w:rFonts w:ascii="Times New Roman" w:hAnsi="Times New Roman" w:cs="Times New Roman"/>
          <w:color w:val="000000"/>
        </w:rPr>
        <w:t>.</w:t>
      </w:r>
    </w:p>
    <w:p w:rsidR="005E6BAC" w:rsidRDefault="005E6BAC" w:rsidP="002F412E">
      <w:pPr>
        <w:ind w:left="720" w:right="630"/>
        <w:outlineLvl w:val="0"/>
        <w:rPr>
          <w:rFonts w:ascii="Times New Roman" w:hAnsi="Times New Roman" w:cs="Times New Roman"/>
          <w:color w:val="000000"/>
        </w:rPr>
      </w:pPr>
    </w:p>
    <w:p w:rsidR="005E6BAC" w:rsidRPr="0009694C" w:rsidRDefault="005E6BAC" w:rsidP="002F412E">
      <w:pPr>
        <w:ind w:left="720" w:right="630"/>
        <w:outlineLvl w:val="0"/>
        <w:rPr>
          <w:rFonts w:ascii="Times New Roman" w:eastAsia="Times New Roman" w:hAnsi="Times New Roman" w:cs="Times New Roman"/>
          <w:bCs/>
          <w:color w:val="504938"/>
        </w:rPr>
      </w:pPr>
      <w:r>
        <w:rPr>
          <w:rFonts w:ascii="Times New Roman" w:eastAsia="Times New Roman" w:hAnsi="Times New Roman" w:cs="Times New Roman"/>
          <w:bCs/>
        </w:rPr>
        <w:t>The proposed rules</w:t>
      </w:r>
      <w:r>
        <w:rPr>
          <w:rFonts w:ascii="Times New Roman" w:eastAsia="Times New Roman" w:hAnsi="Times New Roman" w:cs="Times New Roman"/>
        </w:rPr>
        <w:t xml:space="preserve"> remove the annual reporting requirement for gasoline dispensing facilities with monthly throughput of less than 10,000 gallons of gasoline. This change would be consistent with </w:t>
      </w:r>
      <w:r>
        <w:rPr>
          <w:rFonts w:ascii="Times New Roman" w:eastAsia="Times New Roman" w:hAnsi="Times New Roman" w:cs="Times New Roman"/>
        </w:rPr>
        <w:lastRenderedPageBreak/>
        <w:t xml:space="preserve">the federal requirements because the federal gasoline dispensing facility </w:t>
      </w:r>
      <w:r w:rsidR="00C42E7F">
        <w:rPr>
          <w:rFonts w:ascii="Times New Roman" w:eastAsia="Times New Roman" w:hAnsi="Times New Roman" w:cs="Times New Roman"/>
        </w:rPr>
        <w:t xml:space="preserve">NESHAP </w:t>
      </w:r>
      <w:r>
        <w:rPr>
          <w:rFonts w:ascii="Times New Roman" w:eastAsia="Times New Roman" w:hAnsi="Times New Roman" w:cs="Times New Roman"/>
        </w:rPr>
        <w:t>does not require gasoline dispensing facilities with monthly throughput of less than 10,000 gallons of gasoline</w:t>
      </w:r>
      <w:r w:rsidR="00082316">
        <w:rPr>
          <w:rFonts w:ascii="Times New Roman" w:eastAsia="Times New Roman" w:hAnsi="Times New Roman" w:cs="Times New Roman"/>
        </w:rPr>
        <w:t xml:space="preserve"> to submit annual reports.</w:t>
      </w:r>
    </w:p>
    <w:p w:rsidR="002F412E" w:rsidRDefault="002F412E" w:rsidP="002F412E">
      <w:pPr>
        <w:ind w:left="720" w:right="630"/>
        <w:rPr>
          <w:rFonts w:ascii="Times New Roman" w:eastAsia="Times New Roman" w:hAnsi="Times New Roman" w:cs="Times New Roman"/>
          <w:bCs/>
          <w:color w:val="000000" w:themeColor="text1"/>
        </w:rPr>
      </w:pPr>
    </w:p>
    <w:p w:rsidR="002F412E" w:rsidRPr="00F826E0" w:rsidRDefault="002F412E" w:rsidP="00F826E0">
      <w:pPr>
        <w:spacing w:after="120"/>
        <w:ind w:left="360"/>
        <w:outlineLvl w:val="0"/>
        <w:rPr>
          <w:rFonts w:asciiTheme="majorHAnsi" w:eastAsia="Times New Roman" w:hAnsiTheme="majorHAnsi" w:cstheme="majorHAnsi"/>
          <w:bCs/>
          <w:color w:val="504938"/>
          <w:sz w:val="22"/>
          <w:szCs w:val="22"/>
        </w:rPr>
      </w:pPr>
      <w:bookmarkStart w:id="5" w:name="AlternativesConsidered"/>
      <w:bookmarkStart w:id="6" w:name="RANGE!C35"/>
      <w:r w:rsidRPr="00F826E0">
        <w:rPr>
          <w:rFonts w:asciiTheme="majorHAnsi" w:eastAsia="Times New Roman" w:hAnsiTheme="majorHAnsi" w:cstheme="majorHAnsi"/>
          <w:bCs/>
          <w:color w:val="504938"/>
          <w:sz w:val="22"/>
          <w:szCs w:val="22"/>
        </w:rPr>
        <w:t>What alternatives did DEQ consider</w:t>
      </w:r>
      <w:bookmarkEnd w:id="5"/>
      <w:proofErr w:type="gramStart"/>
      <w:r w:rsidRPr="00F826E0">
        <w:rPr>
          <w:rFonts w:asciiTheme="majorHAnsi" w:eastAsia="Times New Roman" w:hAnsiTheme="majorHAnsi" w:cstheme="majorHAnsi"/>
          <w:bCs/>
          <w:color w:val="504938"/>
          <w:sz w:val="22"/>
          <w:szCs w:val="22"/>
        </w:rPr>
        <w:t>,</w:t>
      </w:r>
      <w:proofErr w:type="gramEnd"/>
      <w:r w:rsidRPr="00F826E0">
        <w:rPr>
          <w:rFonts w:asciiTheme="majorHAnsi" w:eastAsia="Times New Roman" w:hAnsiTheme="majorHAnsi" w:cstheme="majorHAnsi"/>
          <w:bCs/>
          <w:color w:val="504938"/>
          <w:sz w:val="22"/>
          <w:szCs w:val="22"/>
        </w:rPr>
        <w:t xml:space="preserve"> if any?</w:t>
      </w:r>
      <w:bookmarkEnd w:id="6"/>
      <w:r w:rsidRPr="00F826E0">
        <w:rPr>
          <w:rFonts w:asciiTheme="majorHAnsi" w:eastAsia="Times New Roman" w:hAnsiTheme="majorHAnsi" w:cstheme="majorHAnsi"/>
          <w:bCs/>
          <w:color w:val="504938"/>
          <w:sz w:val="22"/>
          <w:szCs w:val="22"/>
        </w:rPr>
        <w:t xml:space="preserve"> </w:t>
      </w:r>
    </w:p>
    <w:p w:rsidR="00A42DCB" w:rsidRDefault="00F826E0">
      <w:pPr>
        <w:ind w:left="720" w:right="648"/>
        <w:rPr>
          <w:rFonts w:ascii="Times New Roman" w:hAnsi="Times New Roman" w:cs="Times New Roman"/>
        </w:rPr>
      </w:pPr>
      <w:r w:rsidRPr="008B1C3C">
        <w:rPr>
          <w:rFonts w:ascii="Times New Roman" w:hAnsi="Times New Roman" w:cs="Times New Roman"/>
        </w:rPr>
        <w:t>DEQ considered</w:t>
      </w:r>
      <w:r w:rsidR="00E15E15">
        <w:rPr>
          <w:rFonts w:ascii="Times New Roman" w:hAnsi="Times New Roman" w:cs="Times New Roman"/>
        </w:rPr>
        <w:t>:</w:t>
      </w:r>
    </w:p>
    <w:p w:rsidR="00A42DCB" w:rsidRDefault="003F4A16">
      <w:pPr>
        <w:pStyle w:val="ListParagraph"/>
        <w:numPr>
          <w:ilvl w:val="0"/>
          <w:numId w:val="27"/>
        </w:numPr>
        <w:ind w:right="648"/>
        <w:rPr>
          <w:rFonts w:ascii="Times New Roman" w:hAnsi="Times New Roman" w:cs="Times New Roman"/>
        </w:rPr>
      </w:pPr>
      <w:proofErr w:type="gramStart"/>
      <w:r w:rsidRPr="003F4A16">
        <w:rPr>
          <w:rFonts w:ascii="Times New Roman" w:hAnsi="Times New Roman" w:cs="Times New Roman"/>
        </w:rPr>
        <w:t>not</w:t>
      </w:r>
      <w:proofErr w:type="gramEnd"/>
      <w:r w:rsidRPr="003F4A16">
        <w:rPr>
          <w:rFonts w:ascii="Times New Roman" w:hAnsi="Times New Roman" w:cs="Times New Roman"/>
        </w:rPr>
        <w:t xml:space="preserve"> taking delegation for some federal standards. DEQ accepted this alternative, for sources subject </w:t>
      </w:r>
      <w:r w:rsidR="00A42DCB">
        <w:rPr>
          <w:rFonts w:ascii="Times New Roman" w:hAnsi="Times New Roman" w:cs="Times New Roman"/>
        </w:rPr>
        <w:t xml:space="preserve">to </w:t>
      </w:r>
      <w:r w:rsidRPr="003F4A16">
        <w:rPr>
          <w:rFonts w:ascii="Times New Roman" w:hAnsi="Times New Roman" w:cs="Times New Roman"/>
        </w:rPr>
        <w:t xml:space="preserve">the federal standards for </w:t>
      </w:r>
      <w:r w:rsidRPr="003F4A16">
        <w:rPr>
          <w:rFonts w:ascii="Times New Roman" w:eastAsia="Times New Roman" w:hAnsi="Times New Roman" w:cs="Times New Roman"/>
        </w:rPr>
        <w:t>commercial, industrial and institutional boilers</w:t>
      </w:r>
      <w:r w:rsidRPr="003F4A16">
        <w:rPr>
          <w:rFonts w:ascii="Times New Roman" w:hAnsi="Times New Roman" w:cs="Times New Roman"/>
          <w:color w:val="000000"/>
        </w:rPr>
        <w:t xml:space="preserve"> and stationary internal combustion engines</w:t>
      </w:r>
      <w:r w:rsidRPr="003F4A16">
        <w:rPr>
          <w:rFonts w:ascii="Times New Roman" w:hAnsi="Times New Roman" w:cs="Times New Roman"/>
        </w:rPr>
        <w:t xml:space="preserve"> and not required to have a Title V permit or an Air Contaminant Discharge Permit, because DEQ does not have the resources to implement these federal standards for sources not required to have a permit and pay permitting fees. DEQ rejected this alternative for sources required to have a permit because of the importance of having all requirements applying to a source in the permit and ensuring that the source is in compliance with those requirements. </w:t>
      </w:r>
    </w:p>
    <w:p w:rsidR="0010239D" w:rsidRDefault="0010239D" w:rsidP="0010239D">
      <w:pPr>
        <w:ind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proofErr w:type="gramStart"/>
      <w:r w:rsidRPr="003F4A16">
        <w:rPr>
          <w:rFonts w:ascii="Times New Roman" w:hAnsi="Times New Roman" w:cs="Times New Roman"/>
        </w:rPr>
        <w:t>not</w:t>
      </w:r>
      <w:proofErr w:type="gramEnd"/>
      <w:r w:rsidRPr="003F4A16">
        <w:rPr>
          <w:rFonts w:ascii="Times New Roman" w:hAnsi="Times New Roman" w:cs="Times New Roman"/>
        </w:rPr>
        <w:t xml:space="preserve"> adopting </w:t>
      </w:r>
      <w:r w:rsidRPr="003F4A16">
        <w:rPr>
          <w:rFonts w:ascii="Times New Roman" w:hAnsi="Times New Roman" w:cs="Times New Roman"/>
          <w:color w:val="000000"/>
        </w:rPr>
        <w:t xml:space="preserve">standards to implement the federal </w:t>
      </w:r>
      <w:r w:rsidR="00FE5D60">
        <w:rPr>
          <w:rFonts w:ascii="Times New Roman" w:hAnsi="Times New Roman" w:cs="Times New Roman"/>
          <w:color w:val="000000"/>
        </w:rPr>
        <w:t>e</w:t>
      </w:r>
      <w:r w:rsidRPr="003F4A16">
        <w:rPr>
          <w:rFonts w:ascii="Times New Roman" w:hAnsi="Times New Roman" w:cs="Times New Roman"/>
          <w:color w:val="000000"/>
        </w:rPr>
        <w:t xml:space="preserve">mission </w:t>
      </w:r>
      <w:r w:rsidR="00FE5D60">
        <w:rPr>
          <w:rFonts w:ascii="Times New Roman" w:hAnsi="Times New Roman" w:cs="Times New Roman"/>
          <w:color w:val="000000"/>
        </w:rPr>
        <w:t>g</w:t>
      </w:r>
      <w:r w:rsidRPr="003F4A16">
        <w:rPr>
          <w:rFonts w:ascii="Times New Roman" w:hAnsi="Times New Roman" w:cs="Times New Roman"/>
          <w:color w:val="000000"/>
        </w:rPr>
        <w:t xml:space="preserve">uidelines for </w:t>
      </w:r>
      <w:r w:rsidR="0055761F" w:rsidRPr="00E15E15">
        <w:rPr>
          <w:rFonts w:asciiTheme="minorHAnsi" w:eastAsia="Times New Roman" w:hAnsiTheme="minorHAnsi" w:cstheme="minorHAnsi"/>
          <w:bCs/>
          <w:color w:val="000000" w:themeColor="text1"/>
        </w:rPr>
        <w:t>commercial and industrial solid waste</w:t>
      </w:r>
      <w:r w:rsidRPr="003F4A16">
        <w:rPr>
          <w:rFonts w:ascii="Times New Roman" w:eastAsia="Times New Roman" w:hAnsi="Times New Roman" w:cs="Times New Roman"/>
        </w:rPr>
        <w:t xml:space="preserve"> incineration units</w:t>
      </w:r>
      <w:r w:rsidRPr="003F4A16">
        <w:rPr>
          <w:rFonts w:ascii="Times New Roman" w:hAnsi="Times New Roman" w:cs="Times New Roman"/>
        </w:rPr>
        <w:t>. However, DEQ rejected this alternative because it would reduce DEQ’s ability to ensure compliance and provide assistance to Oregon sources.</w:t>
      </w:r>
    </w:p>
    <w:p w:rsidR="0055761F" w:rsidRDefault="0055761F" w:rsidP="00DD4819">
      <w:pPr>
        <w:ind w:left="720"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proofErr w:type="gramStart"/>
      <w:r w:rsidRPr="003F4A16">
        <w:rPr>
          <w:rFonts w:ascii="Times New Roman" w:hAnsi="Times New Roman" w:cs="Times New Roman"/>
        </w:rPr>
        <w:t>implementing</w:t>
      </w:r>
      <w:proofErr w:type="gramEnd"/>
      <w:r w:rsidRPr="003F4A16">
        <w:rPr>
          <w:rFonts w:ascii="Times New Roman" w:hAnsi="Times New Roman" w:cs="Times New Roman"/>
        </w:rPr>
        <w:t xml:space="preserve"> the federal requirements for manufacturers of </w:t>
      </w:r>
      <w:r w:rsidRPr="003F4A16">
        <w:rPr>
          <w:rFonts w:ascii="Times New Roman" w:hAnsi="Times New Roman" w:cs="Times New Roman"/>
          <w:color w:val="000000"/>
        </w:rPr>
        <w:t>stationary internal combustion engines.</w:t>
      </w:r>
      <w:r w:rsidRPr="003F4A16">
        <w:rPr>
          <w:rFonts w:ascii="Times New Roman" w:hAnsi="Times New Roman" w:cs="Times New Roman"/>
        </w:rPr>
        <w:t xml:space="preserve"> However, DEQ rejected this idea because engine manufacturers are located out of state, making it difficult for DEQ to implement the requirements. </w:t>
      </w:r>
    </w:p>
    <w:p w:rsidR="006D24CC" w:rsidRDefault="006D24CC" w:rsidP="00DD4819">
      <w:pPr>
        <w:ind w:left="720"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proofErr w:type="gramStart"/>
      <w:r w:rsidRPr="003F4A16">
        <w:rPr>
          <w:rFonts w:ascii="Times New Roman" w:hAnsi="Times New Roman" w:cs="Times New Roman"/>
        </w:rPr>
        <w:t>making</w:t>
      </w:r>
      <w:proofErr w:type="gramEnd"/>
      <w:r w:rsidRPr="003F4A16">
        <w:rPr>
          <w:rFonts w:ascii="Times New Roman" w:hAnsi="Times New Roman" w:cs="Times New Roman"/>
        </w:rPr>
        <w:t xml:space="preserve"> state specific changes to some federal standards</w:t>
      </w:r>
      <w:r w:rsidR="004B38BF">
        <w:rPr>
          <w:rFonts w:ascii="Times New Roman" w:hAnsi="Times New Roman" w:cs="Times New Roman"/>
        </w:rPr>
        <w:t>.</w:t>
      </w:r>
      <w:r w:rsidRPr="003F4A16">
        <w:rPr>
          <w:rFonts w:ascii="Times New Roman" w:hAnsi="Times New Roman" w:cs="Times New Roman"/>
        </w:rPr>
        <w:t xml:space="preserve"> </w:t>
      </w:r>
      <w:r w:rsidR="004B38BF">
        <w:rPr>
          <w:rFonts w:ascii="Times New Roman" w:hAnsi="Times New Roman" w:cs="Times New Roman"/>
        </w:rPr>
        <w:t>However, DEQ</w:t>
      </w:r>
      <w:r w:rsidRPr="003F4A16">
        <w:rPr>
          <w:rFonts w:ascii="Times New Roman" w:hAnsi="Times New Roman" w:cs="Times New Roman"/>
        </w:rPr>
        <w:t xml:space="preserve"> rejected this alternative because the federal rules address Oregon’s immediate concerns and consistency with the federal rules reduces cost and complexity for affected sources.</w:t>
      </w:r>
    </w:p>
    <w:p w:rsidR="006D2BD1" w:rsidRPr="006D2BD1" w:rsidRDefault="006D2BD1" w:rsidP="006D2BD1">
      <w:pPr>
        <w:pStyle w:val="ListParagraph"/>
        <w:rPr>
          <w:rFonts w:ascii="Times New Roman" w:hAnsi="Times New Roman" w:cs="Times New Roman"/>
        </w:rPr>
      </w:pPr>
    </w:p>
    <w:p w:rsidR="006D2BD1" w:rsidRPr="006D2BD1" w:rsidRDefault="006D2BD1" w:rsidP="006D2BD1">
      <w:pPr>
        <w:pStyle w:val="ListParagraph"/>
        <w:numPr>
          <w:ilvl w:val="0"/>
          <w:numId w:val="27"/>
        </w:numPr>
        <w:ind w:right="630"/>
        <w:rPr>
          <w:rFonts w:ascii="Times New Roman" w:hAnsi="Times New Roman" w:cs="Times New Roman"/>
        </w:rPr>
      </w:pPr>
      <w:proofErr w:type="gramStart"/>
      <w:r>
        <w:rPr>
          <w:rFonts w:ascii="Times New Roman" w:hAnsi="Times New Roman" w:cs="Times New Roman"/>
        </w:rPr>
        <w:t>keeping</w:t>
      </w:r>
      <w:proofErr w:type="gramEnd"/>
      <w:r>
        <w:rPr>
          <w:rFonts w:ascii="Times New Roman" w:hAnsi="Times New Roman" w:cs="Times New Roman"/>
        </w:rPr>
        <w:t xml:space="preserve"> the annual reporting requirement for gasoline dispensing facilities with monthly throughput of less than 10,000 gallons of gasoline. DEQ rejected this alternative because it places an administrative burden on these small gasoline dispensing facilities with little to no environmental benefit.</w:t>
      </w:r>
    </w:p>
    <w:p w:rsidR="008F0F0F" w:rsidRDefault="008F0F0F" w:rsidP="00DD4819">
      <w:pPr>
        <w:ind w:left="720" w:right="630"/>
        <w:rPr>
          <w:rFonts w:ascii="Times New Roman" w:hAnsi="Times New Roman" w:cs="Times New Roman"/>
        </w:rPr>
      </w:pPr>
    </w:p>
    <w:p w:rsidR="0070097A" w:rsidRDefault="0070097A" w:rsidP="00CB5339">
      <w:pPr>
        <w:ind w:left="0"/>
        <w:outlineLvl w:val="0"/>
        <w:rPr>
          <w:rFonts w:eastAsia="Times New Roman"/>
          <w:b/>
          <w:bCs/>
          <w:color w:val="32525C"/>
          <w:sz w:val="28"/>
          <w:szCs w:val="28"/>
        </w:rPr>
        <w:sectPr w:rsidR="0070097A" w:rsidSect="00700417">
          <w:pgSz w:w="12240" w:h="15840"/>
          <w:pgMar w:top="1080" w:right="36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CB5339">
            <w:pPr>
              <w:ind w:left="0"/>
              <w:outlineLvl w:val="0"/>
              <w:rPr>
                <w:rFonts w:eastAsia="Times New Roman"/>
                <w:b/>
                <w:bCs/>
                <w:color w:val="32525C"/>
                <w:sz w:val="28"/>
                <w:szCs w:val="28"/>
              </w:rPr>
            </w:pPr>
          </w:p>
          <w:p w:rsidR="00823C9D" w:rsidRPr="004F673A" w:rsidRDefault="00680EF2" w:rsidP="00CB5339">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871D13" w:rsidRDefault="00871D13" w:rsidP="00CB5339">
      <w:pPr>
        <w:ind w:left="360" w:right="630"/>
        <w:rPr>
          <w:rFonts w:ascii="Times New Roman" w:eastAsia="Times New Roman" w:hAnsi="Times New Roman" w:cs="Times New Roman"/>
          <w:i/>
          <w:iCs/>
          <w:color w:val="1D1D1D"/>
        </w:rPr>
      </w:pP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4"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5"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CB5339">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CB5339">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42225B">
      <w:pPr>
        <w:pStyle w:val="ListParagraph"/>
        <w:numPr>
          <w:ilvl w:val="0"/>
          <w:numId w:val="9"/>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CB5339">
      <w:pPr>
        <w:ind w:left="810"/>
        <w:rPr>
          <w:rFonts w:ascii="Cambria" w:eastAsia="Times New Roman" w:hAnsi="Cambria" w:cs="Times New Roman"/>
          <w:color w:val="000000" w:themeColor="text1"/>
        </w:rPr>
      </w:pPr>
    </w:p>
    <w:p w:rsidR="00705C22" w:rsidRPr="00680EF2" w:rsidRDefault="00705C22" w:rsidP="00680EF2">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680EF2">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CB5339">
      <w:pPr>
        <w:ind w:left="1422"/>
        <w:rPr>
          <w:rFonts w:ascii="Cambria" w:eastAsia="Times New Roman" w:hAnsi="Cambria" w:cs="Times New Roman"/>
          <w:color w:val="000000" w:themeColor="text1"/>
        </w:rPr>
      </w:pPr>
    </w:p>
    <w:p w:rsidR="004B692D" w:rsidRPr="004B692D" w:rsidRDefault="00480AA0"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hyperlink r:id="rId26"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7"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871D13" w:rsidRDefault="000B685A" w:rsidP="0042225B">
      <w:pPr>
        <w:pStyle w:val="ListParagraph"/>
        <w:numPr>
          <w:ilvl w:val="0"/>
          <w:numId w:val="10"/>
        </w:numPr>
      </w:pPr>
      <w:r w:rsidRPr="000B685A">
        <w:rPr>
          <w:rFonts w:ascii="Times New Roman" w:eastAsia="Times New Roman" w:hAnsi="Times New Roman" w:cs="Times New Roman"/>
          <w:bCs/>
        </w:rPr>
        <w:t>Present or future land uses identified in acknowledged comprehensive plans.</w:t>
      </w:r>
    </w:p>
    <w:p w:rsidR="00871D13" w:rsidRPr="000B685A" w:rsidRDefault="00871D13" w:rsidP="00871D13">
      <w:pPr>
        <w:ind w:left="1440"/>
      </w:pPr>
    </w:p>
    <w:p w:rsidR="002E4AA0" w:rsidRPr="001F2D3C" w:rsidRDefault="006416C7" w:rsidP="00CB5339">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5A3C33" w:rsidRDefault="005F347A" w:rsidP="00CD2E4D">
      <w:pPr>
        <w:ind w:left="720"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will implement the proposed standards for major source categories through </w:t>
      </w:r>
      <w:r>
        <w:rPr>
          <w:rFonts w:ascii="Times New Roman" w:eastAsia="Times New Roman" w:hAnsi="Times New Roman" w:cs="Times New Roman"/>
          <w:color w:val="000000"/>
        </w:rPr>
        <w:t>DEQ’s</w:t>
      </w:r>
      <w:r w:rsidRPr="00220DF7">
        <w:rPr>
          <w:rFonts w:ascii="Times New Roman" w:eastAsia="Times New Roman" w:hAnsi="Times New Roman" w:cs="Times New Roman"/>
          <w:color w:val="000000"/>
        </w:rPr>
        <w:t xml:space="preserve"> Title V Operating Permit </w:t>
      </w:r>
      <w:r>
        <w:rPr>
          <w:rFonts w:ascii="Times New Roman" w:eastAsia="Times New Roman" w:hAnsi="Times New Roman" w:cs="Times New Roman"/>
          <w:color w:val="000000"/>
        </w:rPr>
        <w:t>p</w:t>
      </w:r>
      <w:r w:rsidRPr="00220DF7">
        <w:rPr>
          <w:rFonts w:ascii="Times New Roman" w:eastAsia="Times New Roman" w:hAnsi="Times New Roman" w:cs="Times New Roman"/>
          <w:color w:val="000000"/>
        </w:rPr>
        <w:t xml:space="preserve">rogram and the standards for non-major source categories through </w:t>
      </w:r>
      <w:r>
        <w:rPr>
          <w:rFonts w:ascii="Times New Roman" w:eastAsia="Times New Roman" w:hAnsi="Times New Roman" w:cs="Times New Roman"/>
          <w:color w:val="000000"/>
        </w:rPr>
        <w:t>DEQ</w:t>
      </w:r>
      <w:r w:rsidRPr="00220DF7">
        <w:rPr>
          <w:rFonts w:ascii="Times New Roman" w:eastAsia="Times New Roman" w:hAnsi="Times New Roman" w:cs="Times New Roman"/>
          <w:color w:val="000000"/>
        </w:rPr>
        <w:t>’s A</w:t>
      </w:r>
      <w:r w:rsidR="00F1509B">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sidR="00F1509B">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sidR="00F1509B">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sidR="005A3C33" w:rsidRPr="0095365D">
        <w:rPr>
          <w:rFonts w:asciiTheme="minorHAnsi" w:eastAsia="Times New Roman" w:hAnsiTheme="minorHAnsi" w:cstheme="minorHAnsi"/>
        </w:rPr>
        <w:t xml:space="preserve">, which </w:t>
      </w:r>
      <w:r>
        <w:rPr>
          <w:rFonts w:asciiTheme="minorHAnsi" w:eastAsia="Times New Roman" w:hAnsiTheme="minorHAnsi" w:cstheme="minorHAnsi"/>
        </w:rPr>
        <w:t>are</w:t>
      </w:r>
      <w:r w:rsidR="005A3C33" w:rsidRPr="0095365D">
        <w:rPr>
          <w:rFonts w:asciiTheme="minorHAnsi" w:eastAsia="Times New Roman" w:hAnsiTheme="minorHAnsi" w:cstheme="minorHAnsi"/>
        </w:rPr>
        <w:t xml:space="preserve"> </w:t>
      </w:r>
      <w:r w:rsidR="005A3C33" w:rsidRPr="0095365D">
        <w:rPr>
          <w:rFonts w:asciiTheme="minorHAnsi" w:eastAsia="Times New Roman" w:hAnsiTheme="minorHAnsi" w:cstheme="minorHAnsi"/>
          <w:color w:val="000000" w:themeColor="text1"/>
        </w:rPr>
        <w:t>e</w:t>
      </w:r>
      <w:r w:rsidR="005A3C33" w:rsidRPr="0095365D">
        <w:rPr>
          <w:rFonts w:ascii="Times New Roman" w:eastAsia="Times New Roman" w:hAnsi="Times New Roman" w:cs="Times New Roman"/>
          <w:color w:val="000000" w:themeColor="text1"/>
        </w:rPr>
        <w:t>xisting</w:t>
      </w:r>
      <w:r w:rsidR="005A3C33">
        <w:rPr>
          <w:rFonts w:ascii="Times New Roman" w:eastAsia="Times New Roman" w:hAnsi="Times New Roman" w:cs="Times New Roman"/>
          <w:color w:val="000000"/>
        </w:rPr>
        <w:t xml:space="preserve"> program</w:t>
      </w:r>
      <w:r>
        <w:rPr>
          <w:rFonts w:ascii="Times New Roman" w:eastAsia="Times New Roman" w:hAnsi="Times New Roman" w:cs="Times New Roman"/>
          <w:color w:val="000000"/>
        </w:rPr>
        <w:t>s</w:t>
      </w:r>
      <w:r w:rsidR="005A3C33" w:rsidRPr="005857AA">
        <w:rPr>
          <w:rFonts w:ascii="Times New Roman" w:eastAsia="Times New Roman" w:hAnsi="Times New Roman" w:cs="Times New Roman"/>
          <w:color w:val="000000"/>
        </w:rPr>
        <w:t xml:space="preserve"> </w:t>
      </w:r>
      <w:r w:rsidR="005A3C33">
        <w:rPr>
          <w:rFonts w:ascii="Times New Roman" w:eastAsia="Times New Roman" w:hAnsi="Times New Roman" w:cs="Times New Roman"/>
          <w:color w:val="000000"/>
        </w:rPr>
        <w:t xml:space="preserve">that </w:t>
      </w:r>
      <w:r>
        <w:rPr>
          <w:rFonts w:ascii="Times New Roman" w:eastAsia="Times New Roman" w:hAnsi="Times New Roman" w:cs="Times New Roman"/>
          <w:color w:val="000000"/>
        </w:rPr>
        <w:t>are</w:t>
      </w:r>
      <w:r w:rsidR="005A3C33">
        <w:rPr>
          <w:rFonts w:ascii="Times New Roman" w:eastAsia="Times New Roman" w:hAnsi="Times New Roman" w:cs="Times New Roman"/>
          <w:color w:val="000000"/>
        </w:rPr>
        <w:t xml:space="preserve"> </w:t>
      </w:r>
      <w:r w:rsidR="005A3C33" w:rsidRPr="005857AA">
        <w:rPr>
          <w:rFonts w:ascii="Times New Roman" w:eastAsia="Times New Roman" w:hAnsi="Times New Roman" w:cs="Times New Roman"/>
          <w:color w:val="000000"/>
        </w:rPr>
        <w:t xml:space="preserve">considered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s</w:t>
      </w:r>
      <w:r w:rsidR="005A3C33">
        <w:rPr>
          <w:rFonts w:ascii="Times New Roman" w:eastAsia="Times New Roman" w:hAnsi="Times New Roman" w:cs="Times New Roman"/>
          <w:color w:val="000000"/>
        </w:rPr>
        <w:t xml:space="preserve"> </w:t>
      </w:r>
      <w:r w:rsidR="005A3C33" w:rsidRPr="005857AA">
        <w:rPr>
          <w:rFonts w:ascii="Times New Roman" w:eastAsia="Times New Roman" w:hAnsi="Times New Roman" w:cs="Times New Roman"/>
          <w:color w:val="000000"/>
        </w:rPr>
        <w:t>in the DEQ State Agency Coordination Program</w:t>
      </w:r>
      <w:r w:rsidR="005A3C33">
        <w:rPr>
          <w:rFonts w:ascii="Times New Roman" w:eastAsia="Times New Roman" w:hAnsi="Times New Roman" w:cs="Times New Roman"/>
          <w:color w:val="000000"/>
        </w:rPr>
        <w:t xml:space="preserve">. </w:t>
      </w:r>
    </w:p>
    <w:p w:rsidR="00CD2E4D" w:rsidRDefault="00CD2E4D" w:rsidP="00CD2E4D">
      <w:pPr>
        <w:ind w:left="720" w:right="634"/>
        <w:rPr>
          <w:rFonts w:ascii="Times New Roman" w:eastAsia="Times New Roman" w:hAnsi="Times New Roman" w:cs="Times New Roman"/>
          <w:color w:val="000000"/>
        </w:rPr>
      </w:pPr>
    </w:p>
    <w:p w:rsidR="008A5343" w:rsidRDefault="00650BA0" w:rsidP="00CD2E4D">
      <w:pPr>
        <w:pStyle w:val="ListParagraph"/>
        <w:ind w:right="634"/>
        <w:contextualSpacing w:val="0"/>
        <w:rPr>
          <w:rFonts w:ascii="Times New Roman" w:eastAsia="Times New Roman" w:hAnsi="Times New Roman" w:cs="Times New Roman"/>
          <w:color w:val="618889" w:themeColor="accent3" w:themeShade="BF"/>
        </w:rPr>
      </w:pPr>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5F347A" w:rsidRPr="00220DF7">
        <w:rPr>
          <w:rFonts w:asciiTheme="minorHAnsi" w:eastAsia="Times New Roman" w:hAnsiTheme="minorHAnsi" w:cstheme="minorHAnsi"/>
          <w:color w:val="000000"/>
        </w:rPr>
        <w:t xml:space="preserve">DEQ </w:t>
      </w:r>
      <w:r w:rsidR="00F04AA8">
        <w:rPr>
          <w:rFonts w:asciiTheme="minorHAnsi" w:eastAsia="Times New Roman" w:hAnsiTheme="minorHAnsi" w:cstheme="minorHAnsi"/>
          <w:color w:val="000000"/>
        </w:rPr>
        <w:t>would</w:t>
      </w:r>
      <w:r w:rsidR="005F347A" w:rsidRPr="00220DF7">
        <w:rPr>
          <w:rFonts w:asciiTheme="minorHAnsi" w:eastAsia="Times New Roman" w:hAnsiTheme="minorHAnsi" w:cstheme="minorHAnsi"/>
          <w:color w:val="000000"/>
        </w:rPr>
        <w:t xml:space="preserve"> implement these rules through the </w:t>
      </w:r>
      <w:r w:rsidR="00F1509B" w:rsidRPr="00220DF7">
        <w:rPr>
          <w:rFonts w:ascii="Times New Roman" w:eastAsia="Times New Roman" w:hAnsi="Times New Roman" w:cs="Times New Roman"/>
          <w:color w:val="000000"/>
        </w:rPr>
        <w:t>A</w:t>
      </w:r>
      <w:r w:rsidR="00F1509B">
        <w:rPr>
          <w:rFonts w:ascii="Times New Roman" w:eastAsia="Times New Roman" w:hAnsi="Times New Roman" w:cs="Times New Roman"/>
          <w:color w:val="000000"/>
        </w:rPr>
        <w:t xml:space="preserve">ir </w:t>
      </w:r>
      <w:r w:rsidR="00F1509B" w:rsidRPr="00220DF7">
        <w:rPr>
          <w:rFonts w:ascii="Times New Roman" w:eastAsia="Times New Roman" w:hAnsi="Times New Roman" w:cs="Times New Roman"/>
          <w:color w:val="000000"/>
        </w:rPr>
        <w:t>C</w:t>
      </w:r>
      <w:r w:rsidR="00F1509B">
        <w:rPr>
          <w:rFonts w:ascii="Times New Roman" w:eastAsia="Times New Roman" w:hAnsi="Times New Roman" w:cs="Times New Roman"/>
          <w:color w:val="000000"/>
        </w:rPr>
        <w:t xml:space="preserve">ontaminant </w:t>
      </w:r>
      <w:r w:rsidR="00F1509B" w:rsidRPr="00220DF7">
        <w:rPr>
          <w:rFonts w:ascii="Times New Roman" w:eastAsia="Times New Roman" w:hAnsi="Times New Roman" w:cs="Times New Roman"/>
          <w:color w:val="000000"/>
        </w:rPr>
        <w:t>D</w:t>
      </w:r>
      <w:r w:rsidR="00F1509B">
        <w:rPr>
          <w:rFonts w:ascii="Times New Roman" w:eastAsia="Times New Roman" w:hAnsi="Times New Roman" w:cs="Times New Roman"/>
          <w:color w:val="000000"/>
        </w:rPr>
        <w:t xml:space="preserve">ischarge </w:t>
      </w:r>
      <w:r w:rsidR="00F1509B" w:rsidRPr="00220DF7">
        <w:rPr>
          <w:rFonts w:ascii="Times New Roman" w:eastAsia="Times New Roman" w:hAnsi="Times New Roman" w:cs="Times New Roman"/>
          <w:color w:val="000000"/>
        </w:rPr>
        <w:t>Program</w:t>
      </w:r>
      <w:r w:rsidR="00F1509B" w:rsidRPr="00220DF7">
        <w:rPr>
          <w:rFonts w:asciiTheme="minorHAnsi" w:eastAsia="Times New Roman" w:hAnsiTheme="minorHAnsi" w:cstheme="minorHAnsi"/>
          <w:color w:val="000000"/>
        </w:rPr>
        <w:t xml:space="preserve"> </w:t>
      </w:r>
      <w:r w:rsidR="005F347A" w:rsidRPr="00220DF7">
        <w:rPr>
          <w:rFonts w:asciiTheme="minorHAnsi" w:eastAsia="Times New Roman" w:hAnsiTheme="minorHAnsi" w:cstheme="minorHAnsi"/>
          <w:color w:val="000000"/>
        </w:rPr>
        <w:t xml:space="preserve">and Title V permitting programs. Currently, </w:t>
      </w:r>
      <w:r w:rsidR="005F347A">
        <w:rPr>
          <w:rFonts w:asciiTheme="minorHAnsi" w:eastAsia="Times New Roman" w:hAnsiTheme="minorHAnsi" w:cstheme="minorHAnsi"/>
          <w:color w:val="000000"/>
        </w:rPr>
        <w:t xml:space="preserve">pursuant to EQC rules, </w:t>
      </w:r>
      <w:r w:rsidR="005F347A" w:rsidRPr="00220DF7">
        <w:rPr>
          <w:rFonts w:asciiTheme="minorHAnsi" w:eastAsia="Times New Roman" w:hAnsiTheme="minorHAnsi" w:cstheme="minorHAnsi"/>
          <w:color w:val="000000"/>
        </w:rPr>
        <w:t xml:space="preserve">cities and counties must provide a Land Use Compatibility Statement before </w:t>
      </w:r>
      <w:r w:rsidR="005F347A">
        <w:rPr>
          <w:rFonts w:asciiTheme="minorHAnsi" w:eastAsia="Times New Roman" w:hAnsiTheme="minorHAnsi" w:cstheme="minorHAnsi"/>
          <w:color w:val="000000"/>
        </w:rPr>
        <w:t>DEQ</w:t>
      </w:r>
      <w:r w:rsidR="005F347A" w:rsidRPr="00220DF7">
        <w:rPr>
          <w:rFonts w:asciiTheme="minorHAnsi" w:eastAsia="Times New Roman" w:hAnsiTheme="minorHAnsi" w:cstheme="minorHAnsi"/>
          <w:color w:val="000000"/>
        </w:rPr>
        <w:t xml:space="preserve"> issues these permits or approves a Notice of Construction.</w:t>
      </w:r>
    </w:p>
    <w:p w:rsidR="00021CEF" w:rsidRDefault="00021CEF" w:rsidP="00CB5339">
      <w:pPr>
        <w:ind w:right="630"/>
        <w:rPr>
          <w:rFonts w:asciiTheme="minorHAnsi" w:eastAsia="Times New Roman" w:hAnsiTheme="minorHAnsi" w:cstheme="minorHAnsi"/>
          <w:color w:val="000000"/>
        </w:rPr>
        <w:sectPr w:rsidR="00021CEF" w:rsidSect="00700417">
          <w:pgSz w:w="12240" w:h="15840"/>
          <w:pgMar w:top="1080" w:right="36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lastRenderedPageBreak/>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7" w:name="AdvisoryCommittee"/>
      <w:r w:rsidR="00C9239E">
        <w:rPr>
          <w:rFonts w:asciiTheme="majorHAnsi" w:eastAsia="Times New Roman" w:hAnsiTheme="majorHAnsi" w:cstheme="majorHAnsi"/>
          <w:bCs/>
          <w:color w:val="504938"/>
          <w:sz w:val="22"/>
          <w:szCs w:val="22"/>
        </w:rPr>
        <w:t>Advisory committee</w:t>
      </w:r>
      <w:bookmarkEnd w:id="7"/>
    </w:p>
    <w:p w:rsidR="00DC04D1" w:rsidRDefault="0096369D" w:rsidP="00CB5339">
      <w:pPr>
        <w:ind w:left="720" w:right="630"/>
        <w:outlineLvl w:val="0"/>
        <w:rPr>
          <w:rFonts w:asciiTheme="minorHAnsi" w:eastAsia="Times New Roman" w:hAnsiTheme="minorHAnsi" w:cstheme="minorHAnsi"/>
        </w:rPr>
      </w:pPr>
      <w:r>
        <w:rPr>
          <w:rFonts w:asciiTheme="minorHAnsi" w:eastAsia="Times New Roman" w:hAnsiTheme="minorHAnsi" w:cstheme="minorHAnsi"/>
        </w:rPr>
        <w:t xml:space="preserve"> </w:t>
      </w:r>
      <w:r w:rsidR="005F347A">
        <w:rPr>
          <w:rFonts w:asciiTheme="minorHAnsi" w:hAnsiTheme="minorHAnsi" w:cstheme="minorHAnsi"/>
          <w:iCs/>
          <w:color w:val="000000" w:themeColor="text1"/>
        </w:rPr>
        <w:t xml:space="preserve">DEQ did not appoint an advisory committee </w:t>
      </w:r>
      <w:r w:rsidR="005F347A" w:rsidRPr="00B43B09">
        <w:rPr>
          <w:rFonts w:ascii="Times New Roman" w:eastAsia="Times New Roman" w:hAnsi="Times New Roman" w:cs="Times New Roman"/>
          <w:bCs/>
        </w:rPr>
        <w:t>for this rulemaking because the rulemaking would primarily adopt federal regulations by reference</w:t>
      </w:r>
      <w:r w:rsidR="005F347A">
        <w:rPr>
          <w:rFonts w:ascii="Times New Roman" w:eastAsia="Times New Roman" w:hAnsi="Times New Roman" w:cs="Times New Roman"/>
          <w:bCs/>
        </w:rPr>
        <w:t xml:space="preserve"> and rules that are identical to the federal </w:t>
      </w:r>
      <w:r w:rsidR="00FE5D60">
        <w:rPr>
          <w:rFonts w:ascii="Times New Roman" w:eastAsia="Times New Roman" w:hAnsi="Times New Roman" w:cs="Times New Roman"/>
          <w:bCs/>
        </w:rPr>
        <w:t>e</w:t>
      </w:r>
      <w:r w:rsidR="005F347A">
        <w:rPr>
          <w:rFonts w:ascii="Times New Roman" w:eastAsia="Times New Roman" w:hAnsi="Times New Roman" w:cs="Times New Roman"/>
          <w:bCs/>
        </w:rPr>
        <w:t xml:space="preserve">mission </w:t>
      </w:r>
      <w:r w:rsidR="00FE5D60">
        <w:rPr>
          <w:rFonts w:ascii="Times New Roman" w:eastAsia="Times New Roman" w:hAnsi="Times New Roman" w:cs="Times New Roman"/>
          <w:bCs/>
        </w:rPr>
        <w:t>g</w:t>
      </w:r>
      <w:r w:rsidR="005F347A">
        <w:rPr>
          <w:rFonts w:ascii="Times New Roman" w:eastAsia="Times New Roman" w:hAnsi="Times New Roman" w:cs="Times New Roman"/>
          <w:bCs/>
        </w:rPr>
        <w:t xml:space="preserve">uidelines for </w:t>
      </w:r>
      <w:r w:rsidR="005F347A">
        <w:rPr>
          <w:rFonts w:ascii="Times New Roman" w:eastAsia="Times New Roman" w:hAnsi="Times New Roman" w:cs="Times New Roman"/>
        </w:rPr>
        <w:t>commercial and industrial solid waste incineration units</w:t>
      </w:r>
      <w:r w:rsidR="005F347A" w:rsidRPr="00B43B09">
        <w:rPr>
          <w:rFonts w:ascii="Times New Roman" w:eastAsia="Times New Roman" w:hAnsi="Times New Roman" w:cs="Times New Roman"/>
          <w:bCs/>
        </w:rPr>
        <w:t>.</w:t>
      </w:r>
    </w:p>
    <w:p w:rsidR="00DC04D1" w:rsidRPr="00C9239E" w:rsidRDefault="00DC04D1" w:rsidP="00CB5339">
      <w:pPr>
        <w:ind w:left="720" w:right="630"/>
        <w:outlineLvl w:val="0"/>
        <w:rPr>
          <w:rFonts w:asciiTheme="minorHAnsi" w:eastAsia="Times New Roman" w:hAnsiTheme="minorHAnsi" w:cstheme="minorHAnsi"/>
          <w:color w:val="00000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96369D" w:rsidRDefault="00356F31" w:rsidP="00CB5339">
      <w:pPr>
        <w:ind w:left="810" w:right="630"/>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w:t>
      </w:r>
      <w:r w:rsidR="0010239D">
        <w:rPr>
          <w:rFonts w:asciiTheme="minorHAnsi" w:eastAsia="Times New Roman" w:hAnsiTheme="minorHAnsi" w:cstheme="minorHAnsi"/>
          <w:bCs/>
        </w:rPr>
        <w:t xml:space="preserve">the </w:t>
      </w:r>
      <w:r>
        <w:rPr>
          <w:rFonts w:asciiTheme="minorHAnsi" w:eastAsia="Times New Roman" w:hAnsiTheme="minorHAnsi" w:cstheme="minorHAnsi"/>
          <w:bCs/>
        </w:rPr>
        <w:t xml:space="preserve">EQC through the annual DEQ Rulemaking Plan review and monthly status report. DEQ did not present additional information specific to this proposed rule revision beyond the annual rulemaking plan and the monthly report. </w:t>
      </w:r>
    </w:p>
    <w:p w:rsidR="00A74227" w:rsidRDefault="00A74227"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803A21" w:rsidP="00CB5339">
      <w:pPr>
        <w:spacing w:after="120"/>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The </w:t>
      </w:r>
      <w:r w:rsidR="00294479">
        <w:rPr>
          <w:rFonts w:asciiTheme="minorHAnsi" w:eastAsia="Times New Roman" w:hAnsiTheme="minorHAnsi" w:cstheme="minorHAnsi"/>
          <w:bCs/>
          <w:color w:val="000000" w:themeColor="text1"/>
        </w:rPr>
        <w:t>Oct.</w:t>
      </w:r>
      <w:r w:rsidRPr="00803A21">
        <w:rPr>
          <w:rFonts w:asciiTheme="minorHAnsi" w:eastAsia="Times New Roman" w:hAnsiTheme="minorHAnsi" w:cstheme="minorHAnsi"/>
          <w:bCs/>
          <w:color w:val="70481C" w:themeColor="accent6" w:themeShade="80"/>
        </w:rPr>
        <w:t xml:space="preserve"> </w:t>
      </w:r>
      <w:r w:rsidR="005F347A" w:rsidRPr="005F347A">
        <w:rPr>
          <w:rFonts w:asciiTheme="minorHAnsi" w:eastAsia="Times New Roman" w:hAnsiTheme="minorHAnsi" w:cstheme="minorHAnsi"/>
          <w:bCs/>
          <w:color w:val="000000" w:themeColor="text1"/>
        </w:rPr>
        <w:t>1</w:t>
      </w:r>
      <w:r w:rsidRPr="005F347A">
        <w:rPr>
          <w:rFonts w:asciiTheme="minorHAnsi" w:eastAsia="Times New Roman" w:hAnsiTheme="minorHAnsi" w:cstheme="minorHAnsi"/>
          <w:bCs/>
          <w:color w:val="000000" w:themeColor="text1"/>
        </w:rPr>
        <w:t xml:space="preserve">, </w:t>
      </w:r>
      <w:r w:rsidR="005F347A" w:rsidRPr="005F347A">
        <w:rPr>
          <w:rFonts w:asciiTheme="minorHAnsi" w:eastAsia="Times New Roman" w:hAnsiTheme="minorHAnsi" w:cstheme="minorHAnsi"/>
          <w:bCs/>
          <w:color w:val="000000" w:themeColor="text1"/>
        </w:rPr>
        <w:t>2013</w:t>
      </w:r>
      <w:r w:rsidRPr="00D27525">
        <w:rPr>
          <w:rFonts w:asciiTheme="minorHAnsi" w:eastAsia="Times New Roman" w:hAnsiTheme="minorHAnsi" w:cstheme="minorHAnsi"/>
          <w:bCs/>
          <w:color w:val="000000" w:themeColor="text1"/>
        </w:rPr>
        <w:t xml:space="preserve"> </w:t>
      </w:r>
      <w:r w:rsidRPr="00CB2EED">
        <w:rPr>
          <w:rFonts w:asciiTheme="minorHAnsi" w:eastAsia="Times New Roman" w:hAnsiTheme="minorHAnsi" w:cstheme="minorHAnsi"/>
          <w:bCs/>
          <w:i/>
          <w:color w:val="000000" w:themeColor="text1"/>
        </w:rPr>
        <w:t>Oregon Bulletin</w:t>
      </w:r>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he Notice of Proposed Rulemaking with Hearing</w:t>
      </w:r>
      <w:r w:rsidR="00CB2EED">
        <w:rPr>
          <w:rFonts w:asciiTheme="minorHAnsi" w:eastAsia="Times New Roman" w:hAnsiTheme="minorHAnsi" w:cstheme="minorHAnsi"/>
          <w:color w:val="70481C" w:themeColor="accent6" w:themeShade="80"/>
        </w:rPr>
        <w:t xml:space="preserve"> </w:t>
      </w:r>
      <w:r w:rsidR="00CB2EED">
        <w:rPr>
          <w:rFonts w:asciiTheme="minorHAnsi" w:eastAsia="Times New Roman" w:hAnsiTheme="minorHAnsi" w:cstheme="minorHAnsi"/>
          <w:bCs/>
          <w:color w:val="000000" w:themeColor="text1"/>
        </w:rPr>
        <w:t>for this proposed rulemaking</w:t>
      </w:r>
      <w:r w:rsidR="00CE48A0">
        <w:rPr>
          <w:rFonts w:asciiTheme="minorHAnsi" w:eastAsia="Times New Roman" w:hAnsiTheme="minorHAnsi" w:cstheme="minorHAnsi"/>
          <w:bCs/>
          <w:color w:val="000000" w:themeColor="text1"/>
        </w:rPr>
        <w:t xml:space="preserve">.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2A6922" w:rsidP="0042225B">
      <w:pPr>
        <w:pStyle w:val="ListParagraph"/>
        <w:numPr>
          <w:ilvl w:val="0"/>
          <w:numId w:val="1"/>
        </w:numPr>
        <w:spacing w:after="120"/>
        <w:ind w:left="1440" w:right="630"/>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Will p</w:t>
      </w:r>
      <w:r w:rsidR="00A74227" w:rsidRPr="00D27525">
        <w:rPr>
          <w:rFonts w:asciiTheme="minorHAnsi" w:eastAsia="Times New Roman" w:hAnsiTheme="minorHAnsi" w:cstheme="minorHAnsi"/>
          <w:color w:val="000000" w:themeColor="text1"/>
        </w:rPr>
        <w:t xml:space="preserve">ost </w:t>
      </w:r>
      <w:r w:rsidR="00866F57" w:rsidRPr="00D27525">
        <w:rPr>
          <w:rFonts w:asciiTheme="minorHAnsi" w:eastAsia="Times New Roman" w:hAnsiTheme="minorHAnsi" w:cstheme="minorHAnsi"/>
          <w:color w:val="000000" w:themeColor="text1"/>
        </w:rPr>
        <w:t xml:space="preserve">notice on </w:t>
      </w:r>
      <w:r w:rsidR="00A74227"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00A74227" w:rsidRPr="00D27525">
        <w:rPr>
          <w:rFonts w:asciiTheme="minorHAnsi" w:eastAsia="Times New Roman" w:hAnsiTheme="minorHAnsi" w:cstheme="minorHAnsi"/>
          <w:color w:val="000000" w:themeColor="text1"/>
        </w:rPr>
        <w:t xml:space="preserve">webpage </w:t>
      </w:r>
      <w:hyperlink r:id="rId28" w:history="1">
        <w:r w:rsidR="00A74227" w:rsidRPr="00D27525">
          <w:rPr>
            <w:rFonts w:asciiTheme="minorHAnsi" w:eastAsia="Times New Roman" w:hAnsiTheme="minorHAnsi" w:cstheme="minorHAnsi"/>
            <w:color w:val="000000"/>
            <w:u w:val="single"/>
          </w:rPr>
          <w:t>http://www.deq.state.or.us/regulations/proposedrules.htm</w:t>
        </w:r>
      </w:hyperlink>
      <w:r w:rsidR="00A74227" w:rsidRPr="00D27525">
        <w:rPr>
          <w:rFonts w:asciiTheme="minorHAnsi" w:hAnsiTheme="minorHAnsi" w:cstheme="minorHAnsi"/>
        </w:rPr>
        <w:t xml:space="preserve"> </w:t>
      </w:r>
      <w:r w:rsidR="00A74227" w:rsidRPr="00D27525">
        <w:rPr>
          <w:rFonts w:asciiTheme="minorHAnsi" w:eastAsia="Times New Roman" w:hAnsiTheme="minorHAnsi" w:cstheme="minorHAnsi"/>
          <w:color w:val="000000" w:themeColor="text1"/>
        </w:rPr>
        <w:t xml:space="preserve">on </w:t>
      </w:r>
      <w:r w:rsidR="00294479">
        <w:rPr>
          <w:rFonts w:asciiTheme="minorHAnsi" w:eastAsia="Times New Roman" w:hAnsiTheme="minorHAnsi" w:cstheme="minorHAnsi"/>
          <w:color w:val="000000" w:themeColor="text1"/>
        </w:rPr>
        <w:t>Sep.</w:t>
      </w:r>
      <w:r w:rsidR="00F867C6" w:rsidRPr="005F347A">
        <w:rPr>
          <w:rFonts w:asciiTheme="minorHAnsi" w:eastAsia="Times New Roman" w:hAnsiTheme="minorHAnsi" w:cstheme="minorHAnsi"/>
          <w:color w:val="000000" w:themeColor="text1"/>
        </w:rPr>
        <w:t xml:space="preserve"> </w:t>
      </w:r>
      <w:r w:rsidR="005F347A" w:rsidRPr="005F347A">
        <w:rPr>
          <w:rFonts w:asciiTheme="minorHAnsi" w:eastAsia="Times New Roman" w:hAnsiTheme="minorHAnsi" w:cstheme="minorHAnsi"/>
          <w:color w:val="000000" w:themeColor="text1"/>
        </w:rPr>
        <w:t>1</w:t>
      </w:r>
      <w:r w:rsidR="00294479">
        <w:rPr>
          <w:rFonts w:asciiTheme="minorHAnsi" w:eastAsia="Times New Roman" w:hAnsiTheme="minorHAnsi" w:cstheme="minorHAnsi"/>
          <w:color w:val="000000" w:themeColor="text1"/>
        </w:rPr>
        <w:t>3</w:t>
      </w:r>
      <w:r w:rsidR="00F867C6" w:rsidRPr="005F347A">
        <w:rPr>
          <w:rFonts w:asciiTheme="minorHAnsi" w:eastAsia="Times New Roman" w:hAnsiTheme="minorHAnsi" w:cstheme="minorHAnsi"/>
          <w:color w:val="000000" w:themeColor="text1"/>
        </w:rPr>
        <w:t xml:space="preserve">, </w:t>
      </w:r>
      <w:r w:rsidR="005F347A" w:rsidRPr="005F347A">
        <w:rPr>
          <w:rFonts w:asciiTheme="minorHAnsi" w:eastAsia="Times New Roman" w:hAnsiTheme="minorHAnsi" w:cstheme="minorHAnsi"/>
          <w:color w:val="000000" w:themeColor="text1"/>
        </w:rPr>
        <w:t>2013</w:t>
      </w:r>
      <w:r w:rsidR="00A74227" w:rsidRPr="00D27525">
        <w:rPr>
          <w:rFonts w:asciiTheme="minorHAnsi" w:eastAsia="Times New Roman" w:hAnsiTheme="minorHAnsi" w:cstheme="minorHAnsi"/>
          <w:color w:val="000000" w:themeColor="text1"/>
        </w:rPr>
        <w:t>.</w:t>
      </w:r>
    </w:p>
    <w:p w:rsidR="00A74227"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 </w:t>
      </w:r>
      <w:r w:rsidR="00866F57" w:rsidRPr="00D27525">
        <w:rPr>
          <w:rFonts w:asciiTheme="minorHAnsi" w:eastAsia="Times New Roman" w:hAnsiTheme="minorHAnsi" w:cstheme="minorHAnsi"/>
          <w:color w:val="000000" w:themeColor="text1"/>
        </w:rPr>
        <w:t xml:space="preserve">notice </w:t>
      </w:r>
      <w:r w:rsidRPr="00D27525">
        <w:rPr>
          <w:rFonts w:asciiTheme="minorHAnsi" w:eastAsia="Times New Roman" w:hAnsiTheme="minorHAnsi" w:cstheme="minorHAnsi"/>
          <w:color w:val="000000" w:themeColor="text1"/>
        </w:rPr>
        <w:t>to:</w:t>
      </w:r>
    </w:p>
    <w:p w:rsidR="00C22E0C" w:rsidRPr="00D27525" w:rsidRDefault="002A6922"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00A74227" w:rsidRPr="00D27525">
        <w:rPr>
          <w:rFonts w:asciiTheme="minorHAnsi" w:eastAsia="Times New Roman" w:hAnsiTheme="minorHAnsi" w:cstheme="minorHAnsi"/>
          <w:color w:val="000000" w:themeColor="text1"/>
        </w:rPr>
        <w:t xml:space="preserve">nterested parties through </w:t>
      </w:r>
      <w:proofErr w:type="spellStart"/>
      <w:r w:rsidR="001F2D3C" w:rsidRPr="00D27525">
        <w:rPr>
          <w:rFonts w:asciiTheme="minorHAnsi" w:eastAsia="Times New Roman" w:hAnsiTheme="minorHAnsi" w:cstheme="minorHAnsi"/>
          <w:color w:val="000000" w:themeColor="text1"/>
        </w:rPr>
        <w:t>GovDelivery</w:t>
      </w:r>
      <w:proofErr w:type="spellEnd"/>
      <w:r w:rsidR="001F2D3C" w:rsidRPr="00D27525">
        <w:rPr>
          <w:rFonts w:asciiTheme="minorHAnsi" w:eastAsia="Times New Roman"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 xml:space="preserve">on </w:t>
      </w:r>
      <w:r>
        <w:rPr>
          <w:rFonts w:asciiTheme="minorHAnsi" w:eastAsia="Times New Roman" w:hAnsiTheme="minorHAnsi" w:cstheme="minorHAnsi"/>
          <w:bCs/>
          <w:color w:val="000000" w:themeColor="text1"/>
        </w:rPr>
        <w:t>Sep. 13</w:t>
      </w:r>
      <w:r w:rsidR="00900F63">
        <w:rPr>
          <w:rFonts w:asciiTheme="minorHAnsi" w:eastAsia="Times New Roman" w:hAnsiTheme="minorHAnsi" w:cstheme="minorHAnsi"/>
          <w:bCs/>
          <w:color w:val="000000" w:themeColor="text1"/>
        </w:rPr>
        <w:t>, 2013</w:t>
      </w:r>
      <w:r w:rsidR="00C22E0C" w:rsidRPr="00D27525">
        <w:rPr>
          <w:rFonts w:asciiTheme="minorHAnsi" w:eastAsia="Times New Roman" w:hAnsiTheme="minorHAnsi" w:cstheme="minorHAnsi"/>
          <w:color w:val="000000" w:themeColor="text1"/>
        </w:rPr>
        <w:t>.</w:t>
      </w:r>
    </w:p>
    <w:p w:rsidR="00C22E0C" w:rsidRPr="00D27525" w:rsidRDefault="0010239D"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Smaller gasoline dispensing facilities and p</w:t>
      </w:r>
      <w:r w:rsidR="00225C34" w:rsidRPr="00225C34">
        <w:rPr>
          <w:rFonts w:asciiTheme="minorHAnsi" w:eastAsia="Times New Roman" w:hAnsiTheme="minorHAnsi" w:cstheme="minorHAnsi"/>
          <w:color w:val="000000" w:themeColor="text1"/>
        </w:rPr>
        <w:t xml:space="preserve">arties </w:t>
      </w:r>
      <w:r w:rsidR="00225C34">
        <w:rPr>
          <w:rFonts w:asciiTheme="minorHAnsi" w:eastAsia="Times New Roman" w:hAnsiTheme="minorHAnsi" w:cstheme="minorHAnsi"/>
          <w:color w:val="000000" w:themeColor="text1"/>
        </w:rPr>
        <w:t xml:space="preserve">affected by the </w:t>
      </w:r>
      <w:r w:rsidR="00225C34" w:rsidRPr="007962F6">
        <w:rPr>
          <w:rFonts w:ascii="Times New Roman" w:eastAsia="Times New Roman" w:hAnsi="Times New Roman" w:cs="Times New Roman"/>
        </w:rPr>
        <w:t>new and amended federal air quality regulations</w:t>
      </w:r>
      <w:r w:rsidR="00225C34">
        <w:rPr>
          <w:rFonts w:ascii="Times New Roman" w:eastAsia="Times New Roman" w:hAnsi="Times New Roman" w:cs="Times New Roman"/>
        </w:rPr>
        <w:t>.</w:t>
      </w:r>
    </w:p>
    <w:p w:rsidR="001F2D3C" w:rsidRPr="00D27525" w:rsidRDefault="002A6922"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K</w:t>
      </w:r>
      <w:r w:rsidR="00C22E0C" w:rsidRPr="00D27525">
        <w:rPr>
          <w:rFonts w:asciiTheme="minorHAnsi" w:eastAsia="Times New Roman" w:hAnsiTheme="minorHAnsi" w:cstheme="minorHAnsi"/>
          <w:color w:val="000000" w:themeColor="text1"/>
        </w:rPr>
        <w:t xml:space="preserve">ey legislators required under </w:t>
      </w:r>
      <w:hyperlink r:id="rId29" w:history="1">
        <w:r w:rsidR="00C22E0C" w:rsidRPr="00D27525">
          <w:rPr>
            <w:rFonts w:asciiTheme="minorHAnsi" w:eastAsia="Times New Roman" w:hAnsiTheme="minorHAnsi" w:cstheme="minorHAnsi"/>
            <w:color w:val="000000" w:themeColor="text1"/>
            <w:u w:val="single"/>
          </w:rPr>
          <w:t>ORS 183.335</w:t>
        </w:r>
      </w:hyperlink>
      <w:r w:rsidR="00C22E0C" w:rsidRPr="00D27525">
        <w:rPr>
          <w:rFonts w:asciiTheme="minorHAnsi"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 xml:space="preserve">on </w:t>
      </w:r>
      <w:r>
        <w:rPr>
          <w:rFonts w:asciiTheme="minorHAnsi" w:eastAsia="Times New Roman" w:hAnsiTheme="minorHAnsi" w:cstheme="minorHAnsi"/>
          <w:color w:val="000000" w:themeColor="text1"/>
        </w:rPr>
        <w:t>Sep</w:t>
      </w:r>
      <w:r w:rsidR="00B72F52" w:rsidRPr="00B72F52">
        <w:rPr>
          <w:rFonts w:asciiTheme="minorHAnsi" w:eastAsia="Times New Roman" w:hAnsiTheme="minorHAnsi" w:cstheme="minorHAnsi"/>
          <w:color w:val="000000" w:themeColor="text1"/>
        </w:rPr>
        <w:t>. 1</w:t>
      </w:r>
      <w:r>
        <w:rPr>
          <w:rFonts w:asciiTheme="minorHAnsi" w:eastAsia="Times New Roman" w:hAnsiTheme="minorHAnsi" w:cstheme="minorHAnsi"/>
          <w:color w:val="000000" w:themeColor="text1"/>
        </w:rPr>
        <w:t>3</w:t>
      </w:r>
      <w:r w:rsidR="00FE52C2" w:rsidRPr="00B72F52">
        <w:rPr>
          <w:rFonts w:asciiTheme="minorHAnsi" w:eastAsia="Times New Roman" w:hAnsiTheme="minorHAnsi" w:cstheme="minorHAnsi"/>
          <w:color w:val="000000" w:themeColor="text1"/>
        </w:rPr>
        <w:t xml:space="preserve">, </w:t>
      </w:r>
      <w:r w:rsidR="00B72F52" w:rsidRPr="00B72F52">
        <w:rPr>
          <w:rFonts w:asciiTheme="minorHAnsi" w:eastAsia="Times New Roman" w:hAnsiTheme="minorHAnsi" w:cstheme="minorHAnsi"/>
          <w:color w:val="000000" w:themeColor="text1"/>
        </w:rPr>
        <w:t>2013</w:t>
      </w:r>
      <w:r>
        <w:rPr>
          <w:rFonts w:asciiTheme="minorHAnsi" w:eastAsia="Times New Roman"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includ</w:t>
      </w:r>
      <w:r>
        <w:rPr>
          <w:rFonts w:asciiTheme="minorHAnsi" w:eastAsia="Times New Roman" w:hAnsiTheme="minorHAnsi" w:cstheme="minorHAnsi"/>
          <w:color w:val="000000" w:themeColor="text1"/>
        </w:rPr>
        <w:t>ing</w:t>
      </w:r>
      <w:r w:rsidR="00C22E0C" w:rsidRPr="00D27525">
        <w:rPr>
          <w:rFonts w:asciiTheme="minorHAnsi" w:eastAsia="Times New Roman" w:hAnsiTheme="minorHAnsi" w:cstheme="minorHAnsi"/>
          <w:color w:val="000000" w:themeColor="text1"/>
        </w:rPr>
        <w:t>:</w:t>
      </w:r>
    </w:p>
    <w:p w:rsidR="00C22E0C" w:rsidRPr="00A940ED" w:rsidRDefault="00A940ED" w:rsidP="0042225B">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w:t>
      </w:r>
      <w:r w:rsidR="00C22E0C" w:rsidRPr="00A940ED">
        <w:rPr>
          <w:rFonts w:asciiTheme="minorHAnsi" w:eastAsia="Times New Roman" w:hAnsiTheme="minorHAnsi" w:cstheme="minorHAnsi"/>
          <w:color w:val="000000" w:themeColor="text1"/>
        </w:rPr>
        <w:t xml:space="preserve">, </w:t>
      </w:r>
      <w:r w:rsidRPr="00A940ED">
        <w:rPr>
          <w:rFonts w:asciiTheme="minorHAnsi" w:eastAsia="Times New Roman" w:hAnsiTheme="minorHAnsi" w:cstheme="minorHAnsi"/>
          <w:color w:val="000000" w:themeColor="text1"/>
        </w:rPr>
        <w:t>Chair, House Energy</w:t>
      </w:r>
      <w:r w:rsidR="002A6922">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rsidR="00A940ED" w:rsidRPr="00A940ED" w:rsidRDefault="00A940ED" w:rsidP="00A940ED">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Jackie Dingfelder, Chair, Senate Environment and Natural Resources Committee</w:t>
      </w:r>
    </w:p>
    <w:p w:rsidR="002A6922" w:rsidRPr="00225C34" w:rsidRDefault="00225C34" w:rsidP="00225C34">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225C34">
        <w:rPr>
          <w:rFonts w:asciiTheme="minorHAnsi" w:eastAsia="Times New Roman" w:hAnsiTheme="minorHAnsi" w:cstheme="minorHAnsi"/>
          <w:color w:val="000000" w:themeColor="text1"/>
        </w:rPr>
        <w:t xml:space="preserve">Mail notice to </w:t>
      </w:r>
      <w:r w:rsidR="0010239D">
        <w:rPr>
          <w:rFonts w:asciiTheme="minorHAnsi" w:eastAsia="Times New Roman" w:hAnsiTheme="minorHAnsi" w:cstheme="minorHAnsi"/>
          <w:color w:val="000000" w:themeColor="text1"/>
        </w:rPr>
        <w:t xml:space="preserve">smaller gasoline dispensing facilities and </w:t>
      </w:r>
      <w:r w:rsidRPr="00225C34">
        <w:rPr>
          <w:rFonts w:asciiTheme="minorHAnsi" w:eastAsia="Times New Roman" w:hAnsiTheme="minorHAnsi" w:cstheme="minorHAnsi"/>
          <w:color w:val="000000" w:themeColor="text1"/>
        </w:rPr>
        <w:t xml:space="preserve">parties </w:t>
      </w:r>
      <w:r>
        <w:rPr>
          <w:rFonts w:asciiTheme="minorHAnsi" w:eastAsia="Times New Roman" w:hAnsiTheme="minorHAnsi" w:cstheme="minorHAnsi"/>
          <w:color w:val="000000" w:themeColor="text1"/>
        </w:rPr>
        <w:t xml:space="preserve">affected by the </w:t>
      </w:r>
      <w:r w:rsidRPr="007962F6">
        <w:rPr>
          <w:rFonts w:ascii="Times New Roman" w:eastAsia="Times New Roman" w:hAnsi="Times New Roman" w:cs="Times New Roman"/>
        </w:rPr>
        <w:t>new and amended federal air quality regulations</w:t>
      </w:r>
      <w:r>
        <w:rPr>
          <w:rFonts w:ascii="Times New Roman" w:eastAsia="Times New Roman" w:hAnsi="Times New Roman" w:cs="Times New Roman"/>
        </w:rPr>
        <w:t>.</w:t>
      </w:r>
      <w:r w:rsidRPr="00225C34">
        <w:rPr>
          <w:rFonts w:asciiTheme="minorHAnsi" w:eastAsia="Times New Roman" w:hAnsiTheme="minorHAnsi" w:cstheme="minorHAnsi"/>
          <w:color w:val="000000" w:themeColor="text1"/>
        </w:rPr>
        <w:t xml:space="preserve"> </w:t>
      </w:r>
    </w:p>
    <w:p w:rsidR="00866F57" w:rsidRPr="00225C34" w:rsidRDefault="00B4779D" w:rsidP="00225C34">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Sen</w:t>
      </w:r>
      <w:r w:rsidR="002A6922">
        <w:rPr>
          <w:rFonts w:asciiTheme="minorHAnsi" w:eastAsia="Times New Roman" w:hAnsiTheme="minorHAnsi" w:cstheme="minorHAnsi"/>
          <w:color w:val="000000" w:themeColor="text1"/>
        </w:rPr>
        <w:t>d</w:t>
      </w:r>
      <w:r w:rsidRPr="00D27525">
        <w:rPr>
          <w:rFonts w:asciiTheme="minorHAnsi" w:eastAsia="Times New Roman" w:hAnsiTheme="minorHAnsi" w:cstheme="minorHAnsi"/>
          <w:color w:val="000000" w:themeColor="text1"/>
        </w:rPr>
        <w:t xml:space="preserve"> notice to EPA on </w:t>
      </w:r>
      <w:r w:rsidR="00294479">
        <w:rPr>
          <w:rFonts w:asciiTheme="minorHAnsi" w:eastAsia="Times New Roman" w:hAnsiTheme="minorHAnsi" w:cstheme="minorHAnsi"/>
          <w:color w:val="000000" w:themeColor="text1"/>
        </w:rPr>
        <w:t>Sep</w:t>
      </w:r>
      <w:r w:rsidR="00B72F52" w:rsidRPr="00225C34">
        <w:rPr>
          <w:rFonts w:asciiTheme="minorHAnsi" w:eastAsia="Times New Roman" w:hAnsiTheme="minorHAnsi" w:cstheme="minorHAnsi"/>
          <w:color w:val="000000" w:themeColor="text1"/>
        </w:rPr>
        <w:t>.</w:t>
      </w:r>
      <w:r w:rsidR="00FE52C2" w:rsidRPr="00225C34">
        <w:rPr>
          <w:rFonts w:asciiTheme="minorHAnsi" w:eastAsia="Times New Roman" w:hAnsiTheme="minorHAnsi" w:cstheme="minorHAnsi"/>
          <w:color w:val="000000" w:themeColor="text1"/>
        </w:rPr>
        <w:t xml:space="preserve"> </w:t>
      </w:r>
      <w:r w:rsidR="00294479" w:rsidRPr="00294479">
        <w:rPr>
          <w:rFonts w:asciiTheme="minorHAnsi" w:eastAsia="Times New Roman" w:hAnsiTheme="minorHAnsi" w:cstheme="minorHAnsi"/>
          <w:color w:val="000000" w:themeColor="text1"/>
        </w:rPr>
        <w:t>3</w:t>
      </w:r>
      <w:r w:rsidR="00FE52C2" w:rsidRPr="00225C34">
        <w:rPr>
          <w:rFonts w:asciiTheme="minorHAnsi" w:eastAsia="Times New Roman" w:hAnsiTheme="minorHAnsi" w:cstheme="minorHAnsi"/>
          <w:color w:val="000000" w:themeColor="text1"/>
        </w:rPr>
        <w:t xml:space="preserve">, </w:t>
      </w:r>
      <w:r w:rsidR="00B72F52" w:rsidRPr="00225C34">
        <w:rPr>
          <w:rFonts w:asciiTheme="minorHAnsi" w:eastAsia="Times New Roman" w:hAnsiTheme="minorHAnsi" w:cstheme="minorHAnsi"/>
          <w:color w:val="000000" w:themeColor="text1"/>
        </w:rPr>
        <w:t>2013</w:t>
      </w:r>
      <w:r w:rsidRPr="00D27525">
        <w:rPr>
          <w:rFonts w:asciiTheme="minorHAnsi" w:eastAsia="Times New Roman" w:hAnsiTheme="minorHAnsi" w:cstheme="minorHAnsi"/>
          <w:color w:val="000000" w:themeColor="text1"/>
        </w:rPr>
        <w:t>.</w:t>
      </w:r>
      <w:r w:rsidR="001F2D3C" w:rsidRPr="00225C34">
        <w:rPr>
          <w:rFonts w:asciiTheme="minorHAnsi" w:eastAsia="Times New Roman" w:hAnsiTheme="minorHAnsi" w:cstheme="minorHAnsi"/>
          <w:color w:val="000000" w:themeColor="text1"/>
        </w:rPr>
        <w:t> </w:t>
      </w:r>
    </w:p>
    <w:p w:rsidR="00A940ED" w:rsidRDefault="00A940ED" w:rsidP="00A940ED">
      <w:pPr>
        <w:spacing w:after="120"/>
        <w:rPr>
          <w:rFonts w:asciiTheme="majorHAnsi" w:eastAsia="Times New Roman" w:hAnsiTheme="majorHAnsi" w:cstheme="majorHAnsi"/>
          <w:bCs/>
          <w:color w:val="504938"/>
          <w:sz w:val="22"/>
          <w:szCs w:val="22"/>
        </w:rPr>
      </w:pPr>
    </w:p>
    <w:p w:rsidR="00866F57" w:rsidRPr="00A940ED" w:rsidRDefault="00866F57" w:rsidP="00A940ED">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Public hearings</w:t>
      </w:r>
    </w:p>
    <w:p w:rsidR="006911BB" w:rsidRDefault="006911BB" w:rsidP="00C32274">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E82FA7">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AF45BA">
        <w:rPr>
          <w:rFonts w:asciiTheme="minorHAnsi" w:eastAsia="Times New Roman" w:hAnsiTheme="minorHAnsi" w:cstheme="minorHAnsi"/>
          <w:bCs/>
          <w:color w:val="000000" w:themeColor="text1"/>
        </w:rPr>
        <w:t xml:space="preserve"> in Portland</w:t>
      </w:r>
      <w:r w:rsidR="00D74378">
        <w:rPr>
          <w:rFonts w:asciiTheme="minorHAnsi" w:eastAsia="Times New Roman" w:hAnsiTheme="minorHAnsi" w:cstheme="minorHAnsi"/>
          <w:bCs/>
          <w:color w:val="000000" w:themeColor="text1"/>
        </w:rPr>
        <w:t xml:space="preserve">. </w:t>
      </w:r>
      <w:r w:rsidR="00AF45BA" w:rsidRPr="00AF45BA">
        <w:rPr>
          <w:rFonts w:asciiTheme="minorHAnsi" w:eastAsia="Times New Roman" w:hAnsiTheme="minorHAnsi" w:cstheme="minorHAnsi"/>
          <w:bCs/>
          <w:color w:val="000000" w:themeColor="text1"/>
        </w:rPr>
        <w:t>If unable to attend the hearing in person, you can also participate by conference line at the locations</w:t>
      </w:r>
      <w:r w:rsidR="00AF45BA">
        <w:rPr>
          <w:rFonts w:asciiTheme="minorHAnsi" w:eastAsia="Times New Roman" w:hAnsiTheme="minorHAnsi" w:cstheme="minorHAnsi"/>
          <w:bCs/>
          <w:color w:val="000000" w:themeColor="text1"/>
        </w:rPr>
        <w:t xml:space="preserve"> shown in the table below. </w:t>
      </w:r>
      <w:r w:rsidR="00D74378">
        <w:rPr>
          <w:rFonts w:asciiTheme="minorHAnsi" w:eastAsia="Times New Roman" w:hAnsiTheme="minorHAnsi" w:cstheme="minorHAnsi"/>
          <w:bCs/>
          <w:color w:val="000000" w:themeColor="text1"/>
        </w:rPr>
        <w:t xml:space="preserve">The table below </w:t>
      </w:r>
      <w:r w:rsidR="00AF45BA">
        <w:rPr>
          <w:rFonts w:asciiTheme="minorHAnsi" w:eastAsia="Times New Roman" w:hAnsiTheme="minorHAnsi" w:cstheme="minorHAnsi"/>
          <w:bCs/>
          <w:color w:val="000000" w:themeColor="text1"/>
        </w:rPr>
        <w:t xml:space="preserve">also </w:t>
      </w:r>
      <w:r w:rsidR="00D74378">
        <w:rPr>
          <w:rFonts w:asciiTheme="minorHAnsi" w:eastAsia="Times New Roman" w:hAnsiTheme="minorHAnsi" w:cstheme="minorHAnsi"/>
          <w:bCs/>
          <w:color w:val="000000" w:themeColor="text1"/>
        </w:rPr>
        <w:t>includes information about how to participate in the public hearings</w:t>
      </w:r>
      <w:r>
        <w:rPr>
          <w:rFonts w:asciiTheme="minorHAnsi" w:eastAsia="Times New Roman" w:hAnsiTheme="minorHAnsi" w:cstheme="minorHAnsi"/>
          <w:bCs/>
          <w:color w:val="000000" w:themeColor="text1"/>
        </w:rPr>
        <w:t xml:space="preserve">. </w:t>
      </w:r>
    </w:p>
    <w:p w:rsidR="00D74378" w:rsidRDefault="00D74378" w:rsidP="00C32274">
      <w:pPr>
        <w:ind w:left="720" w:right="1008"/>
        <w:outlineLvl w:val="0"/>
        <w:rPr>
          <w:rFonts w:asciiTheme="minorHAnsi" w:eastAsia="Times New Roman" w:hAnsiTheme="minorHAnsi" w:cstheme="minorHAnsi"/>
          <w:color w:val="70481C" w:themeColor="accent6" w:themeShade="80"/>
        </w:rPr>
      </w:pPr>
    </w:p>
    <w:p w:rsidR="00C32274" w:rsidRDefault="00A77657" w:rsidP="00D74378">
      <w:pPr>
        <w:ind w:left="720" w:right="100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w:t>
      </w:r>
      <w:r w:rsidR="00D74378">
        <w:rPr>
          <w:rFonts w:asciiTheme="minorHAnsi" w:eastAsia="Times New Roman" w:hAnsiTheme="minorHAnsi" w:cstheme="minorHAnsi"/>
          <w:bCs/>
          <w:color w:val="000000" w:themeColor="text1"/>
        </w:rPr>
        <w:t xml:space="preserve"> and a</w:t>
      </w:r>
      <w:r w:rsidR="00C32274" w:rsidRPr="008B7C03">
        <w:rPr>
          <w:rFonts w:ascii="Times New Roman" w:hAnsi="Times New Roman" w:cs="Times New Roman"/>
        </w:rPr>
        <w:t xml:space="preserve">ccording to </w:t>
      </w:r>
      <w:hyperlink r:id="rId30" w:history="1">
        <w:r w:rsidR="00C32274" w:rsidRPr="008B7C03">
          <w:rPr>
            <w:rStyle w:val="Hyperlink"/>
            <w:rFonts w:ascii="Times New Roman" w:hAnsi="Times New Roman" w:cs="Times New Roman"/>
          </w:rPr>
          <w:t>Oregon Administrative Rule 137-001-0030</w:t>
        </w:r>
      </w:hyperlink>
      <w:r w:rsidR="00C32274" w:rsidRPr="008B7C03">
        <w:rPr>
          <w:rFonts w:ascii="Times New Roman" w:hAnsi="Times New Roman" w:cs="Times New Roman"/>
        </w:rPr>
        <w:t xml:space="preserve">, </w:t>
      </w:r>
      <w:r w:rsidR="00AF45BA">
        <w:rPr>
          <w:rFonts w:ascii="Times New Roman" w:hAnsi="Times New Roman" w:cs="Times New Roman"/>
        </w:rPr>
        <w:t xml:space="preserve">the </w:t>
      </w:r>
      <w:r w:rsidR="00C32274">
        <w:rPr>
          <w:rFonts w:ascii="Times New Roman" w:hAnsi="Times New Roman" w:cs="Times New Roman"/>
        </w:rPr>
        <w:t>staff presenter will s</w:t>
      </w:r>
      <w:r w:rsidR="00C32274" w:rsidRPr="008B7C03">
        <w:rPr>
          <w:rFonts w:ascii="Times New Roman" w:hAnsi="Times New Roman" w:cs="Times New Roman"/>
        </w:rPr>
        <w:t xml:space="preserve">ummarize the content of the notice given under </w:t>
      </w:r>
      <w:hyperlink r:id="rId31" w:history="1">
        <w:r w:rsidR="00C32274" w:rsidRPr="008B7C03">
          <w:rPr>
            <w:rStyle w:val="Hyperlink"/>
            <w:rFonts w:ascii="Times New Roman" w:hAnsi="Times New Roman" w:cs="Times New Roman"/>
          </w:rPr>
          <w:t>Oregon Revised Statute 183.335</w:t>
        </w:r>
      </w:hyperlink>
      <w:r w:rsidR="00C32274">
        <w:rPr>
          <w:rFonts w:ascii="Times New Roman" w:hAnsi="Times New Roman" w:cs="Times New Roman"/>
        </w:rPr>
        <w:t xml:space="preserve"> and respond to any questions </w:t>
      </w:r>
      <w:r w:rsidR="00C32274" w:rsidRPr="008B7C03">
        <w:rPr>
          <w:rFonts w:ascii="Times New Roman" w:hAnsi="Times New Roman" w:cs="Times New Roman"/>
        </w:rPr>
        <w:t xml:space="preserve">about the rulemaking. </w:t>
      </w:r>
    </w:p>
    <w:p w:rsidR="00C32274" w:rsidRDefault="00C32274" w:rsidP="00C32274">
      <w:pPr>
        <w:tabs>
          <w:tab w:val="left" w:pos="-1440"/>
          <w:tab w:val="left" w:pos="-720"/>
        </w:tabs>
        <w:suppressAutoHyphens/>
        <w:ind w:left="720" w:right="1008"/>
        <w:rPr>
          <w:rFonts w:ascii="Times New Roman" w:hAnsi="Times New Roman" w:cs="Times New Roman"/>
        </w:rPr>
      </w:pPr>
    </w:p>
    <w:p w:rsidR="00C32274" w:rsidRDefault="00C32274" w:rsidP="00C32274">
      <w:pPr>
        <w:tabs>
          <w:tab w:val="left" w:pos="-1440"/>
          <w:tab w:val="left" w:pos="-720"/>
        </w:tabs>
        <w:suppressAutoHyphens/>
        <w:ind w:left="720" w:right="1008"/>
        <w:rPr>
          <w:rFonts w:ascii="Times New Roman" w:hAnsi="Times New Roman" w:cs="Times New Roman"/>
        </w:rPr>
      </w:pPr>
      <w:r>
        <w:rPr>
          <w:rFonts w:ascii="Times New Roman" w:hAnsi="Times New Roman" w:cs="Times New Roman"/>
        </w:rPr>
        <w:t xml:space="preserve">DEQ will add </w:t>
      </w:r>
      <w:r w:rsidR="00D74378">
        <w:rPr>
          <w:rFonts w:ascii="Times New Roman" w:hAnsi="Times New Roman" w:cs="Times New Roman"/>
        </w:rPr>
        <w:t xml:space="preserve">the </w:t>
      </w:r>
      <w:r>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Pr>
          <w:rFonts w:ascii="Times New Roman" w:hAnsi="Times New Roman" w:cs="Times New Roman"/>
        </w:rPr>
        <w:t xml:space="preserve">to the interested parties list for this rule if provided on a registration form or the attendee list. DEQ will consider all oral and written comments received at the hearings listed below before finalizing the </w:t>
      </w:r>
      <w:r>
        <w:rPr>
          <w:rFonts w:ascii="Times New Roman" w:hAnsi="Times New Roman" w:cs="Times New Roman"/>
        </w:rPr>
        <w:lastRenderedPageBreak/>
        <w:t>proposed rules</w:t>
      </w:r>
      <w:r w:rsidR="00D74378">
        <w:rPr>
          <w:rFonts w:ascii="Times New Roman" w:hAnsi="Times New Roman" w:cs="Times New Roman"/>
        </w:rPr>
        <w:t>. All comments will be summarized and DEQ will respond to comments on the Environmental Quality Commission staff report.</w:t>
      </w:r>
    </w:p>
    <w:p w:rsidR="006D2BD1" w:rsidRPr="008B7C03" w:rsidRDefault="006D2BD1" w:rsidP="00C32274">
      <w:pPr>
        <w:tabs>
          <w:tab w:val="left" w:pos="-1440"/>
          <w:tab w:val="left" w:pos="-720"/>
        </w:tabs>
        <w:suppressAutoHyphens/>
        <w:ind w:left="720" w:right="1008"/>
        <w:rPr>
          <w:rFonts w:ascii="Times New Roman" w:hAnsi="Times New Roman" w:cs="Times New Roman"/>
        </w:rPr>
      </w:pPr>
    </w:p>
    <w:bookmarkStart w:id="8" w:name="_MON_1421138453"/>
    <w:bookmarkEnd w:id="8"/>
    <w:p w:rsidR="00982C6B" w:rsidRDefault="0070097A" w:rsidP="00D74378">
      <w:pPr>
        <w:ind w:left="0"/>
        <w:rPr>
          <w:b/>
          <w:bCs/>
          <w:color w:val="1F497D"/>
          <w:sz w:val="28"/>
          <w:szCs w:val="28"/>
        </w:rPr>
      </w:pPr>
      <w:r w:rsidRPr="00CB7D27">
        <w:rPr>
          <w:b/>
          <w:bCs/>
          <w:color w:val="1F497D"/>
          <w:sz w:val="28"/>
          <w:szCs w:val="28"/>
        </w:rPr>
        <w:object w:dxaOrig="10406" w:dyaOrig="28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0.15pt;height:145.15pt" o:ole="">
            <v:imagedata r:id="rId32" o:title=""/>
          </v:shape>
          <o:OLEObject Type="Embed" ProgID="Excel.Sheet.12" ShapeID="_x0000_i1025" DrawAspect="Content" ObjectID="_1435471872" r:id="rId33"/>
        </w:object>
      </w:r>
    </w:p>
    <w:p w:rsidR="00982C6B" w:rsidRDefault="00982C6B" w:rsidP="00982C6B">
      <w:pPr>
        <w:ind w:left="0"/>
        <w:rPr>
          <w:b/>
          <w:bCs/>
          <w:color w:val="1F497D"/>
          <w:sz w:val="28"/>
          <w:szCs w:val="28"/>
        </w:rPr>
      </w:pP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294479">
        <w:rPr>
          <w:rFonts w:asciiTheme="minorHAnsi" w:eastAsia="Times New Roman" w:hAnsiTheme="minorHAnsi" w:cstheme="minorHAnsi"/>
          <w:bCs/>
          <w:color w:val="000000" w:themeColor="text1"/>
        </w:rPr>
        <w:t>Oct</w:t>
      </w:r>
      <w:r w:rsidR="00AF45BA">
        <w:rPr>
          <w:rFonts w:asciiTheme="minorHAnsi" w:eastAsia="Times New Roman" w:hAnsiTheme="minorHAnsi" w:cstheme="minorHAnsi"/>
          <w:bCs/>
          <w:color w:val="000000" w:themeColor="text1"/>
        </w:rPr>
        <w:t xml:space="preserve">. </w:t>
      </w:r>
      <w:r w:rsidR="00294479">
        <w:rPr>
          <w:rFonts w:asciiTheme="minorHAnsi" w:eastAsia="Times New Roman" w:hAnsiTheme="minorHAnsi" w:cstheme="minorHAnsi"/>
          <w:bCs/>
          <w:color w:val="000000" w:themeColor="text1"/>
        </w:rPr>
        <w:t>31</w:t>
      </w:r>
      <w:r w:rsidR="00FE52C2">
        <w:rPr>
          <w:rFonts w:asciiTheme="minorHAnsi" w:eastAsia="Times New Roman" w:hAnsiTheme="minorHAnsi" w:cstheme="minorHAnsi"/>
          <w:bCs/>
          <w:color w:val="000000" w:themeColor="text1"/>
        </w:rPr>
        <w:t xml:space="preserve">, </w:t>
      </w:r>
      <w:r w:rsidR="00AF45BA">
        <w:rPr>
          <w:rFonts w:asciiTheme="minorHAnsi" w:eastAsia="Times New Roman" w:hAnsiTheme="minorHAnsi" w:cstheme="minorHAnsi"/>
          <w:bCs/>
          <w:color w:val="000000" w:themeColor="text1"/>
        </w:rPr>
        <w:t>2013</w:t>
      </w:r>
      <w:r w:rsidR="00FE52C2" w:rsidRPr="0096369D">
        <w:rPr>
          <w:rFonts w:ascii="Times New Roman" w:eastAsia="Times New Roman" w:hAnsi="Times New Roman" w:cs="Times New Roman"/>
          <w:sz w:val="22"/>
          <w:szCs w:val="22"/>
        </w:rPr>
        <w:t xml:space="preserve"> </w:t>
      </w:r>
      <w:r w:rsidR="00D61DA4">
        <w:rPr>
          <w:rFonts w:asciiTheme="minorHAnsi" w:eastAsia="Times New Roman" w:hAnsiTheme="minorHAnsi" w:cstheme="minorHAnsi"/>
          <w:bCs/>
          <w:color w:val="000000" w:themeColor="text1"/>
        </w:rPr>
        <w:t xml:space="preserve">at </w:t>
      </w:r>
      <w:r w:rsidR="00AF45BA">
        <w:rPr>
          <w:rFonts w:asciiTheme="minorHAnsi" w:eastAsia="Times New Roman" w:hAnsiTheme="minorHAnsi" w:cstheme="minorHAnsi"/>
          <w:bCs/>
          <w:color w:val="000000" w:themeColor="text1"/>
        </w:rPr>
        <w:t>5</w:t>
      </w:r>
      <w:r w:rsidR="0014434D">
        <w:rPr>
          <w:rFonts w:asciiTheme="minorHAnsi" w:eastAsia="Times New Roman" w:hAnsiTheme="minorHAnsi" w:cstheme="minorHAnsi"/>
          <w:bCs/>
          <w:color w:val="000000" w:themeColor="text1"/>
        </w:rPr>
        <w:t>:</w:t>
      </w:r>
      <w:r w:rsidR="00AF45BA">
        <w:rPr>
          <w:rFonts w:asciiTheme="minorHAnsi" w:eastAsia="Times New Roman" w:hAnsiTheme="minorHAnsi" w:cstheme="minorHAnsi"/>
          <w:bCs/>
          <w:color w:val="000000" w:themeColor="text1"/>
        </w:rPr>
        <w:t>00</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2F5550" w:rsidRPr="006911BB" w:rsidRDefault="001F2D3C" w:rsidP="00343477">
      <w:pPr>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sectPr w:rsidR="002F5550" w:rsidRPr="006911BB" w:rsidSect="00700417">
      <w:pgSz w:w="12240" w:h="15840"/>
      <w:pgMar w:top="1080" w:right="36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60B" w:rsidRDefault="000A760B" w:rsidP="00E40FE5">
      <w:r>
        <w:separator/>
      </w:r>
    </w:p>
  </w:endnote>
  <w:endnote w:type="continuationSeparator" w:id="0">
    <w:p w:rsidR="000A760B" w:rsidRDefault="000A760B" w:rsidP="00E40F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60B" w:rsidRDefault="000A760B" w:rsidP="00E40FE5">
      <w:r>
        <w:separator/>
      </w:r>
    </w:p>
  </w:footnote>
  <w:footnote w:type="continuationSeparator" w:id="0">
    <w:p w:rsidR="000A760B" w:rsidRDefault="000A760B" w:rsidP="00E40F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9774AAB"/>
    <w:multiLevelType w:val="hybridMultilevel"/>
    <w:tmpl w:val="9E42D36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343979"/>
    <w:multiLevelType w:val="hybridMultilevel"/>
    <w:tmpl w:val="300CBE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DF567E"/>
    <w:multiLevelType w:val="hybridMultilevel"/>
    <w:tmpl w:val="3F6A54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9CB17E4"/>
    <w:multiLevelType w:val="hybridMultilevel"/>
    <w:tmpl w:val="DD0247CE"/>
    <w:lvl w:ilvl="0" w:tplc="04090019">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F">
      <w:start w:val="1"/>
      <w:numFmt w:val="decimal"/>
      <w:lvlText w:val="%4."/>
      <w:lvlJc w:val="left"/>
      <w:pPr>
        <w:ind w:left="3960" w:hanging="360"/>
      </w:pPr>
      <w:rPr>
        <w:rFonts w:hint="default"/>
      </w:rPr>
    </w:lvl>
    <w:lvl w:ilvl="4" w:tplc="0409000F">
      <w:start w:val="1"/>
      <w:numFmt w:val="decimal"/>
      <w:lvlText w:val="%5."/>
      <w:lvlJc w:val="left"/>
      <w:pPr>
        <w:ind w:left="4680" w:hanging="360"/>
      </w:pPr>
      <w:rPr>
        <w:rFonts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61EF5BCF"/>
    <w:multiLevelType w:val="hybridMultilevel"/>
    <w:tmpl w:val="9E32748E"/>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21">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D0B123F"/>
    <w:multiLevelType w:val="hybridMultilevel"/>
    <w:tmpl w:val="3F6A54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4B7254"/>
    <w:multiLevelType w:val="hybridMultilevel"/>
    <w:tmpl w:val="9864A29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0"/>
  </w:num>
  <w:num w:numId="3">
    <w:abstractNumId w:val="21"/>
  </w:num>
  <w:num w:numId="4">
    <w:abstractNumId w:val="11"/>
  </w:num>
  <w:num w:numId="5">
    <w:abstractNumId w:val="7"/>
  </w:num>
  <w:num w:numId="6">
    <w:abstractNumId w:val="23"/>
  </w:num>
  <w:num w:numId="7">
    <w:abstractNumId w:val="3"/>
  </w:num>
  <w:num w:numId="8">
    <w:abstractNumId w:val="25"/>
  </w:num>
  <w:num w:numId="9">
    <w:abstractNumId w:val="15"/>
  </w:num>
  <w:num w:numId="10">
    <w:abstractNumId w:val="4"/>
  </w:num>
  <w:num w:numId="11">
    <w:abstractNumId w:val="24"/>
  </w:num>
  <w:num w:numId="12">
    <w:abstractNumId w:val="2"/>
  </w:num>
  <w:num w:numId="13">
    <w:abstractNumId w:val="17"/>
  </w:num>
  <w:num w:numId="14">
    <w:abstractNumId w:val="13"/>
  </w:num>
  <w:num w:numId="15">
    <w:abstractNumId w:val="12"/>
  </w:num>
  <w:num w:numId="16">
    <w:abstractNumId w:val="16"/>
  </w:num>
  <w:num w:numId="17">
    <w:abstractNumId w:val="9"/>
  </w:num>
  <w:num w:numId="18">
    <w:abstractNumId w:val="14"/>
  </w:num>
  <w:num w:numId="19">
    <w:abstractNumId w:val="8"/>
  </w:num>
  <w:num w:numId="20">
    <w:abstractNumId w:val="18"/>
  </w:num>
  <w:num w:numId="21">
    <w:abstractNumId w:val="22"/>
  </w:num>
  <w:num w:numId="22">
    <w:abstractNumId w:val="19"/>
  </w:num>
  <w:num w:numId="23">
    <w:abstractNumId w:val="10"/>
  </w:num>
  <w:num w:numId="24">
    <w:abstractNumId w:val="26"/>
  </w:num>
  <w:num w:numId="25">
    <w:abstractNumId w:val="5"/>
  </w:num>
  <w:num w:numId="26">
    <w:abstractNumId w:val="20"/>
  </w:num>
  <w:num w:numId="27">
    <w:abstractNumId w:val="1"/>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110AF"/>
    <w:rsid w:val="00021CEF"/>
    <w:rsid w:val="00025EC3"/>
    <w:rsid w:val="00026313"/>
    <w:rsid w:val="000319E1"/>
    <w:rsid w:val="00035352"/>
    <w:rsid w:val="000418FA"/>
    <w:rsid w:val="000453E0"/>
    <w:rsid w:val="000469FD"/>
    <w:rsid w:val="00051DA8"/>
    <w:rsid w:val="0005564A"/>
    <w:rsid w:val="00055C22"/>
    <w:rsid w:val="000576EF"/>
    <w:rsid w:val="00061C88"/>
    <w:rsid w:val="00062456"/>
    <w:rsid w:val="0006798B"/>
    <w:rsid w:val="00071D04"/>
    <w:rsid w:val="00081F93"/>
    <w:rsid w:val="00082316"/>
    <w:rsid w:val="0008347C"/>
    <w:rsid w:val="00084BAA"/>
    <w:rsid w:val="000904FA"/>
    <w:rsid w:val="0009279B"/>
    <w:rsid w:val="00092CB8"/>
    <w:rsid w:val="00092F0F"/>
    <w:rsid w:val="00093659"/>
    <w:rsid w:val="0009416B"/>
    <w:rsid w:val="0009694C"/>
    <w:rsid w:val="00096DC5"/>
    <w:rsid w:val="000A759C"/>
    <w:rsid w:val="000A760B"/>
    <w:rsid w:val="000A7DC1"/>
    <w:rsid w:val="000B026C"/>
    <w:rsid w:val="000B2D67"/>
    <w:rsid w:val="000B685A"/>
    <w:rsid w:val="000B6AA9"/>
    <w:rsid w:val="000B6D90"/>
    <w:rsid w:val="000B783F"/>
    <w:rsid w:val="000C3C54"/>
    <w:rsid w:val="000D07CA"/>
    <w:rsid w:val="000D5EB2"/>
    <w:rsid w:val="000E0C74"/>
    <w:rsid w:val="000E5208"/>
    <w:rsid w:val="000E5ECC"/>
    <w:rsid w:val="000E60A5"/>
    <w:rsid w:val="000F2916"/>
    <w:rsid w:val="0010239D"/>
    <w:rsid w:val="00106B3F"/>
    <w:rsid w:val="00107189"/>
    <w:rsid w:val="0011396A"/>
    <w:rsid w:val="00115DB5"/>
    <w:rsid w:val="001329E5"/>
    <w:rsid w:val="0014434D"/>
    <w:rsid w:val="001474B5"/>
    <w:rsid w:val="00152619"/>
    <w:rsid w:val="001547D2"/>
    <w:rsid w:val="00154DBC"/>
    <w:rsid w:val="00157C03"/>
    <w:rsid w:val="001602E5"/>
    <w:rsid w:val="00164210"/>
    <w:rsid w:val="00167D7C"/>
    <w:rsid w:val="001708BB"/>
    <w:rsid w:val="00174C57"/>
    <w:rsid w:val="00176D61"/>
    <w:rsid w:val="00177E50"/>
    <w:rsid w:val="0018159F"/>
    <w:rsid w:val="00182C5A"/>
    <w:rsid w:val="00184DD2"/>
    <w:rsid w:val="00186295"/>
    <w:rsid w:val="00187781"/>
    <w:rsid w:val="0019133B"/>
    <w:rsid w:val="0019385F"/>
    <w:rsid w:val="001A2417"/>
    <w:rsid w:val="001B2036"/>
    <w:rsid w:val="001C0BC0"/>
    <w:rsid w:val="001C3C72"/>
    <w:rsid w:val="001C6C07"/>
    <w:rsid w:val="001C7274"/>
    <w:rsid w:val="001C7C84"/>
    <w:rsid w:val="001D28B2"/>
    <w:rsid w:val="001D6608"/>
    <w:rsid w:val="001E1BD3"/>
    <w:rsid w:val="001E65E5"/>
    <w:rsid w:val="001E6DCA"/>
    <w:rsid w:val="001F04FD"/>
    <w:rsid w:val="001F088B"/>
    <w:rsid w:val="001F178C"/>
    <w:rsid w:val="001F2D3C"/>
    <w:rsid w:val="001F544C"/>
    <w:rsid w:val="002023EE"/>
    <w:rsid w:val="002069EC"/>
    <w:rsid w:val="00211755"/>
    <w:rsid w:val="00212A60"/>
    <w:rsid w:val="00216917"/>
    <w:rsid w:val="00221910"/>
    <w:rsid w:val="00225AE8"/>
    <w:rsid w:val="00225C34"/>
    <w:rsid w:val="00232062"/>
    <w:rsid w:val="00235585"/>
    <w:rsid w:val="00236519"/>
    <w:rsid w:val="002405F8"/>
    <w:rsid w:val="0024501F"/>
    <w:rsid w:val="0024580A"/>
    <w:rsid w:val="00250E7E"/>
    <w:rsid w:val="00257D81"/>
    <w:rsid w:val="00264FDD"/>
    <w:rsid w:val="0027111E"/>
    <w:rsid w:val="00294479"/>
    <w:rsid w:val="002A5ACA"/>
    <w:rsid w:val="002A6922"/>
    <w:rsid w:val="002A73EC"/>
    <w:rsid w:val="002B6D58"/>
    <w:rsid w:val="002C5161"/>
    <w:rsid w:val="002C7A23"/>
    <w:rsid w:val="002D0B03"/>
    <w:rsid w:val="002E27EF"/>
    <w:rsid w:val="002E283F"/>
    <w:rsid w:val="002E4AA0"/>
    <w:rsid w:val="002E4B0F"/>
    <w:rsid w:val="002E5F1C"/>
    <w:rsid w:val="002F0C40"/>
    <w:rsid w:val="002F204B"/>
    <w:rsid w:val="002F412E"/>
    <w:rsid w:val="002F5550"/>
    <w:rsid w:val="00304756"/>
    <w:rsid w:val="00304A23"/>
    <w:rsid w:val="00305328"/>
    <w:rsid w:val="0031008D"/>
    <w:rsid w:val="00324289"/>
    <w:rsid w:val="003248CA"/>
    <w:rsid w:val="003359FB"/>
    <w:rsid w:val="00343477"/>
    <w:rsid w:val="00356F31"/>
    <w:rsid w:val="00362542"/>
    <w:rsid w:val="00365C19"/>
    <w:rsid w:val="00370B6C"/>
    <w:rsid w:val="00373B13"/>
    <w:rsid w:val="00376B3E"/>
    <w:rsid w:val="003867A8"/>
    <w:rsid w:val="003868A0"/>
    <w:rsid w:val="00386A84"/>
    <w:rsid w:val="00386D72"/>
    <w:rsid w:val="003918FF"/>
    <w:rsid w:val="0039204D"/>
    <w:rsid w:val="003970AB"/>
    <w:rsid w:val="00397D49"/>
    <w:rsid w:val="003A039C"/>
    <w:rsid w:val="003A2F55"/>
    <w:rsid w:val="003B28BE"/>
    <w:rsid w:val="003B467D"/>
    <w:rsid w:val="003C12DB"/>
    <w:rsid w:val="003C325E"/>
    <w:rsid w:val="003C6C7E"/>
    <w:rsid w:val="003D3B3C"/>
    <w:rsid w:val="003D6D98"/>
    <w:rsid w:val="003D7A3B"/>
    <w:rsid w:val="003E0361"/>
    <w:rsid w:val="003F0606"/>
    <w:rsid w:val="003F413E"/>
    <w:rsid w:val="003F45CC"/>
    <w:rsid w:val="003F4A16"/>
    <w:rsid w:val="003F7283"/>
    <w:rsid w:val="004009BC"/>
    <w:rsid w:val="00401019"/>
    <w:rsid w:val="0040173A"/>
    <w:rsid w:val="00417482"/>
    <w:rsid w:val="0042225B"/>
    <w:rsid w:val="004228FD"/>
    <w:rsid w:val="004369FF"/>
    <w:rsid w:val="00446FF4"/>
    <w:rsid w:val="00447281"/>
    <w:rsid w:val="0045366E"/>
    <w:rsid w:val="004536FD"/>
    <w:rsid w:val="004577C0"/>
    <w:rsid w:val="00465351"/>
    <w:rsid w:val="0047017C"/>
    <w:rsid w:val="00470AD8"/>
    <w:rsid w:val="00480AA0"/>
    <w:rsid w:val="00486F99"/>
    <w:rsid w:val="004905F1"/>
    <w:rsid w:val="004967DE"/>
    <w:rsid w:val="00496A70"/>
    <w:rsid w:val="00497709"/>
    <w:rsid w:val="004A052C"/>
    <w:rsid w:val="004A0A78"/>
    <w:rsid w:val="004A3F30"/>
    <w:rsid w:val="004A5282"/>
    <w:rsid w:val="004A5AB9"/>
    <w:rsid w:val="004B020E"/>
    <w:rsid w:val="004B18D2"/>
    <w:rsid w:val="004B22BC"/>
    <w:rsid w:val="004B38BF"/>
    <w:rsid w:val="004B692D"/>
    <w:rsid w:val="004C1BAD"/>
    <w:rsid w:val="004C5246"/>
    <w:rsid w:val="004C5F43"/>
    <w:rsid w:val="004C6F60"/>
    <w:rsid w:val="004D0C92"/>
    <w:rsid w:val="004D5553"/>
    <w:rsid w:val="004F4B6D"/>
    <w:rsid w:val="004F673A"/>
    <w:rsid w:val="00500D46"/>
    <w:rsid w:val="005102CA"/>
    <w:rsid w:val="005115F8"/>
    <w:rsid w:val="0051405A"/>
    <w:rsid w:val="00516FBC"/>
    <w:rsid w:val="00517C28"/>
    <w:rsid w:val="0052233E"/>
    <w:rsid w:val="00526006"/>
    <w:rsid w:val="005409B2"/>
    <w:rsid w:val="00540AFE"/>
    <w:rsid w:val="00542DD8"/>
    <w:rsid w:val="00545A38"/>
    <w:rsid w:val="0055061D"/>
    <w:rsid w:val="0055208D"/>
    <w:rsid w:val="005537F7"/>
    <w:rsid w:val="0055604D"/>
    <w:rsid w:val="0055761F"/>
    <w:rsid w:val="0055786A"/>
    <w:rsid w:val="00571C4C"/>
    <w:rsid w:val="00572FA9"/>
    <w:rsid w:val="00584C7D"/>
    <w:rsid w:val="005857AA"/>
    <w:rsid w:val="00592199"/>
    <w:rsid w:val="00593446"/>
    <w:rsid w:val="00596D65"/>
    <w:rsid w:val="005A2EBE"/>
    <w:rsid w:val="005A3C33"/>
    <w:rsid w:val="005A424D"/>
    <w:rsid w:val="005B06BB"/>
    <w:rsid w:val="005C1EB1"/>
    <w:rsid w:val="005C304F"/>
    <w:rsid w:val="005C30D8"/>
    <w:rsid w:val="005D428C"/>
    <w:rsid w:val="005E0C47"/>
    <w:rsid w:val="005E374E"/>
    <w:rsid w:val="005E6BAC"/>
    <w:rsid w:val="005F0119"/>
    <w:rsid w:val="005F2796"/>
    <w:rsid w:val="005F347A"/>
    <w:rsid w:val="005F52BE"/>
    <w:rsid w:val="00602EF0"/>
    <w:rsid w:val="00610286"/>
    <w:rsid w:val="0061029F"/>
    <w:rsid w:val="00624BAA"/>
    <w:rsid w:val="006416C7"/>
    <w:rsid w:val="00643871"/>
    <w:rsid w:val="006479C5"/>
    <w:rsid w:val="00650BA0"/>
    <w:rsid w:val="00651920"/>
    <w:rsid w:val="006544E2"/>
    <w:rsid w:val="00655094"/>
    <w:rsid w:val="00657FBC"/>
    <w:rsid w:val="00660658"/>
    <w:rsid w:val="00663ABA"/>
    <w:rsid w:val="00671070"/>
    <w:rsid w:val="006751BA"/>
    <w:rsid w:val="006754AA"/>
    <w:rsid w:val="00677B8A"/>
    <w:rsid w:val="00680EF2"/>
    <w:rsid w:val="0068173F"/>
    <w:rsid w:val="00682518"/>
    <w:rsid w:val="006911BB"/>
    <w:rsid w:val="00693196"/>
    <w:rsid w:val="0069603F"/>
    <w:rsid w:val="00696716"/>
    <w:rsid w:val="006A0E65"/>
    <w:rsid w:val="006A2013"/>
    <w:rsid w:val="006A2188"/>
    <w:rsid w:val="006B481C"/>
    <w:rsid w:val="006C0AFF"/>
    <w:rsid w:val="006C1888"/>
    <w:rsid w:val="006D24CC"/>
    <w:rsid w:val="006D2BD1"/>
    <w:rsid w:val="006D34D0"/>
    <w:rsid w:val="006D6F9D"/>
    <w:rsid w:val="006E68F8"/>
    <w:rsid w:val="006F02EB"/>
    <w:rsid w:val="006F0D97"/>
    <w:rsid w:val="006F3A8D"/>
    <w:rsid w:val="00700417"/>
    <w:rsid w:val="0070097A"/>
    <w:rsid w:val="00705C22"/>
    <w:rsid w:val="007063DD"/>
    <w:rsid w:val="00712BDB"/>
    <w:rsid w:val="007145F7"/>
    <w:rsid w:val="0072191D"/>
    <w:rsid w:val="00721D94"/>
    <w:rsid w:val="00723DD6"/>
    <w:rsid w:val="00724CF1"/>
    <w:rsid w:val="00727622"/>
    <w:rsid w:val="00730121"/>
    <w:rsid w:val="00732601"/>
    <w:rsid w:val="00733A49"/>
    <w:rsid w:val="00756B1F"/>
    <w:rsid w:val="00761C1E"/>
    <w:rsid w:val="00764239"/>
    <w:rsid w:val="007667BF"/>
    <w:rsid w:val="007677D5"/>
    <w:rsid w:val="00772447"/>
    <w:rsid w:val="00773184"/>
    <w:rsid w:val="0077335C"/>
    <w:rsid w:val="00775068"/>
    <w:rsid w:val="0078154A"/>
    <w:rsid w:val="0078370D"/>
    <w:rsid w:val="0079043C"/>
    <w:rsid w:val="007962F6"/>
    <w:rsid w:val="00797FC9"/>
    <w:rsid w:val="007A24BE"/>
    <w:rsid w:val="007B6773"/>
    <w:rsid w:val="007C0ACD"/>
    <w:rsid w:val="007C77AA"/>
    <w:rsid w:val="007D1A36"/>
    <w:rsid w:val="007D3EB6"/>
    <w:rsid w:val="007D6004"/>
    <w:rsid w:val="007D60EA"/>
    <w:rsid w:val="007D703C"/>
    <w:rsid w:val="007D74B2"/>
    <w:rsid w:val="007E2602"/>
    <w:rsid w:val="007E5070"/>
    <w:rsid w:val="007E7028"/>
    <w:rsid w:val="007E72A1"/>
    <w:rsid w:val="007F0CC6"/>
    <w:rsid w:val="007F0ED4"/>
    <w:rsid w:val="007F4318"/>
    <w:rsid w:val="007F6FB0"/>
    <w:rsid w:val="008013F0"/>
    <w:rsid w:val="00803A21"/>
    <w:rsid w:val="00805C3F"/>
    <w:rsid w:val="00811EE1"/>
    <w:rsid w:val="0081223C"/>
    <w:rsid w:val="008141CD"/>
    <w:rsid w:val="00814ACF"/>
    <w:rsid w:val="00823C9D"/>
    <w:rsid w:val="00830C32"/>
    <w:rsid w:val="0083323F"/>
    <w:rsid w:val="00835C99"/>
    <w:rsid w:val="0085122C"/>
    <w:rsid w:val="008520FC"/>
    <w:rsid w:val="00854517"/>
    <w:rsid w:val="00857087"/>
    <w:rsid w:val="00866F57"/>
    <w:rsid w:val="00871D13"/>
    <w:rsid w:val="00882392"/>
    <w:rsid w:val="008971A4"/>
    <w:rsid w:val="008A154D"/>
    <w:rsid w:val="008A40B0"/>
    <w:rsid w:val="008A4E47"/>
    <w:rsid w:val="008A4FB1"/>
    <w:rsid w:val="008A5343"/>
    <w:rsid w:val="008A5348"/>
    <w:rsid w:val="008A5C06"/>
    <w:rsid w:val="008A6893"/>
    <w:rsid w:val="008A7A06"/>
    <w:rsid w:val="008B0B0B"/>
    <w:rsid w:val="008B0D57"/>
    <w:rsid w:val="008B2468"/>
    <w:rsid w:val="008B6993"/>
    <w:rsid w:val="008C2AEB"/>
    <w:rsid w:val="008C744F"/>
    <w:rsid w:val="008C7798"/>
    <w:rsid w:val="008D26DC"/>
    <w:rsid w:val="008D52B1"/>
    <w:rsid w:val="008F0F0F"/>
    <w:rsid w:val="008F2AA3"/>
    <w:rsid w:val="008F5048"/>
    <w:rsid w:val="00900F63"/>
    <w:rsid w:val="00902DAC"/>
    <w:rsid w:val="00906139"/>
    <w:rsid w:val="0091792B"/>
    <w:rsid w:val="009300CE"/>
    <w:rsid w:val="00930372"/>
    <w:rsid w:val="0093182A"/>
    <w:rsid w:val="009322D3"/>
    <w:rsid w:val="0094309D"/>
    <w:rsid w:val="00950F9C"/>
    <w:rsid w:val="00952FB0"/>
    <w:rsid w:val="0095365D"/>
    <w:rsid w:val="00962F6A"/>
    <w:rsid w:val="0096369D"/>
    <w:rsid w:val="009648CA"/>
    <w:rsid w:val="00973916"/>
    <w:rsid w:val="00973BB5"/>
    <w:rsid w:val="0097528D"/>
    <w:rsid w:val="009778BC"/>
    <w:rsid w:val="00977FA1"/>
    <w:rsid w:val="00982C6B"/>
    <w:rsid w:val="0098522D"/>
    <w:rsid w:val="00985718"/>
    <w:rsid w:val="0098579E"/>
    <w:rsid w:val="00990248"/>
    <w:rsid w:val="009A049C"/>
    <w:rsid w:val="009B0585"/>
    <w:rsid w:val="009B4ACA"/>
    <w:rsid w:val="009B7FCC"/>
    <w:rsid w:val="009C111C"/>
    <w:rsid w:val="009C16C1"/>
    <w:rsid w:val="009C1B9E"/>
    <w:rsid w:val="009C2F8C"/>
    <w:rsid w:val="009C6788"/>
    <w:rsid w:val="009D3EBB"/>
    <w:rsid w:val="009E0E6A"/>
    <w:rsid w:val="009E148C"/>
    <w:rsid w:val="009E1691"/>
    <w:rsid w:val="009F03FE"/>
    <w:rsid w:val="009F669D"/>
    <w:rsid w:val="00A00404"/>
    <w:rsid w:val="00A019B4"/>
    <w:rsid w:val="00A02ADB"/>
    <w:rsid w:val="00A04151"/>
    <w:rsid w:val="00A04AFA"/>
    <w:rsid w:val="00A1268D"/>
    <w:rsid w:val="00A16238"/>
    <w:rsid w:val="00A16894"/>
    <w:rsid w:val="00A17802"/>
    <w:rsid w:val="00A23B90"/>
    <w:rsid w:val="00A32043"/>
    <w:rsid w:val="00A3244F"/>
    <w:rsid w:val="00A401AA"/>
    <w:rsid w:val="00A42DCB"/>
    <w:rsid w:val="00A46142"/>
    <w:rsid w:val="00A46F33"/>
    <w:rsid w:val="00A50464"/>
    <w:rsid w:val="00A572FC"/>
    <w:rsid w:val="00A61B18"/>
    <w:rsid w:val="00A67416"/>
    <w:rsid w:val="00A70D48"/>
    <w:rsid w:val="00A74227"/>
    <w:rsid w:val="00A75BE2"/>
    <w:rsid w:val="00A77657"/>
    <w:rsid w:val="00A812D7"/>
    <w:rsid w:val="00A9276C"/>
    <w:rsid w:val="00A940ED"/>
    <w:rsid w:val="00AA26D5"/>
    <w:rsid w:val="00AA45F7"/>
    <w:rsid w:val="00AA4C43"/>
    <w:rsid w:val="00AB1B3E"/>
    <w:rsid w:val="00AB34D8"/>
    <w:rsid w:val="00AB46AA"/>
    <w:rsid w:val="00AB65D0"/>
    <w:rsid w:val="00AC0A46"/>
    <w:rsid w:val="00AC1660"/>
    <w:rsid w:val="00AD0243"/>
    <w:rsid w:val="00AD1BBA"/>
    <w:rsid w:val="00AD33B5"/>
    <w:rsid w:val="00AF15AD"/>
    <w:rsid w:val="00AF45BA"/>
    <w:rsid w:val="00B0210D"/>
    <w:rsid w:val="00B041EC"/>
    <w:rsid w:val="00B1210C"/>
    <w:rsid w:val="00B15DF7"/>
    <w:rsid w:val="00B22430"/>
    <w:rsid w:val="00B26F3D"/>
    <w:rsid w:val="00B27166"/>
    <w:rsid w:val="00B33CBF"/>
    <w:rsid w:val="00B356CF"/>
    <w:rsid w:val="00B35715"/>
    <w:rsid w:val="00B378D1"/>
    <w:rsid w:val="00B43045"/>
    <w:rsid w:val="00B454BB"/>
    <w:rsid w:val="00B4779D"/>
    <w:rsid w:val="00B51723"/>
    <w:rsid w:val="00B52430"/>
    <w:rsid w:val="00B54125"/>
    <w:rsid w:val="00B60B1B"/>
    <w:rsid w:val="00B72F52"/>
    <w:rsid w:val="00B82764"/>
    <w:rsid w:val="00B838E2"/>
    <w:rsid w:val="00B84EF5"/>
    <w:rsid w:val="00B91E32"/>
    <w:rsid w:val="00BA466F"/>
    <w:rsid w:val="00BB6CA4"/>
    <w:rsid w:val="00BC19AB"/>
    <w:rsid w:val="00BC5F50"/>
    <w:rsid w:val="00BC6D4E"/>
    <w:rsid w:val="00BD0DC2"/>
    <w:rsid w:val="00BD3CBE"/>
    <w:rsid w:val="00BD464F"/>
    <w:rsid w:val="00BD6173"/>
    <w:rsid w:val="00BE1814"/>
    <w:rsid w:val="00BE5C25"/>
    <w:rsid w:val="00BE7983"/>
    <w:rsid w:val="00BF347E"/>
    <w:rsid w:val="00C02811"/>
    <w:rsid w:val="00C046A4"/>
    <w:rsid w:val="00C15DD4"/>
    <w:rsid w:val="00C163B2"/>
    <w:rsid w:val="00C22E0C"/>
    <w:rsid w:val="00C257E0"/>
    <w:rsid w:val="00C32274"/>
    <w:rsid w:val="00C348B1"/>
    <w:rsid w:val="00C35520"/>
    <w:rsid w:val="00C363DB"/>
    <w:rsid w:val="00C42E7F"/>
    <w:rsid w:val="00C44DE4"/>
    <w:rsid w:val="00C52F56"/>
    <w:rsid w:val="00C531D0"/>
    <w:rsid w:val="00C53F0F"/>
    <w:rsid w:val="00C603D7"/>
    <w:rsid w:val="00C62ECC"/>
    <w:rsid w:val="00C65D06"/>
    <w:rsid w:val="00C708DA"/>
    <w:rsid w:val="00C7432A"/>
    <w:rsid w:val="00C74D58"/>
    <w:rsid w:val="00C76B21"/>
    <w:rsid w:val="00C9239E"/>
    <w:rsid w:val="00C933AC"/>
    <w:rsid w:val="00C944E5"/>
    <w:rsid w:val="00CA42E0"/>
    <w:rsid w:val="00CA45A4"/>
    <w:rsid w:val="00CA4696"/>
    <w:rsid w:val="00CB188A"/>
    <w:rsid w:val="00CB2EED"/>
    <w:rsid w:val="00CB5339"/>
    <w:rsid w:val="00CB54E6"/>
    <w:rsid w:val="00CB7D27"/>
    <w:rsid w:val="00CC0EC6"/>
    <w:rsid w:val="00CC74F4"/>
    <w:rsid w:val="00CD05C4"/>
    <w:rsid w:val="00CD2E4D"/>
    <w:rsid w:val="00CD7BA4"/>
    <w:rsid w:val="00CE2F50"/>
    <w:rsid w:val="00CE48A0"/>
    <w:rsid w:val="00CE4DBB"/>
    <w:rsid w:val="00D07AAD"/>
    <w:rsid w:val="00D109F3"/>
    <w:rsid w:val="00D128BB"/>
    <w:rsid w:val="00D164B2"/>
    <w:rsid w:val="00D17CDB"/>
    <w:rsid w:val="00D27525"/>
    <w:rsid w:val="00D3083F"/>
    <w:rsid w:val="00D34D18"/>
    <w:rsid w:val="00D36927"/>
    <w:rsid w:val="00D47FDF"/>
    <w:rsid w:val="00D537F4"/>
    <w:rsid w:val="00D574D7"/>
    <w:rsid w:val="00D57C32"/>
    <w:rsid w:val="00D61DA4"/>
    <w:rsid w:val="00D74378"/>
    <w:rsid w:val="00D90062"/>
    <w:rsid w:val="00D9108B"/>
    <w:rsid w:val="00DB6D3B"/>
    <w:rsid w:val="00DC04D1"/>
    <w:rsid w:val="00DD11D4"/>
    <w:rsid w:val="00DD419A"/>
    <w:rsid w:val="00DD4819"/>
    <w:rsid w:val="00DD5959"/>
    <w:rsid w:val="00DE4221"/>
    <w:rsid w:val="00DF543F"/>
    <w:rsid w:val="00E046C6"/>
    <w:rsid w:val="00E07FE1"/>
    <w:rsid w:val="00E13C70"/>
    <w:rsid w:val="00E15E15"/>
    <w:rsid w:val="00E17DC5"/>
    <w:rsid w:val="00E221D5"/>
    <w:rsid w:val="00E23CBC"/>
    <w:rsid w:val="00E278B9"/>
    <w:rsid w:val="00E33649"/>
    <w:rsid w:val="00E34247"/>
    <w:rsid w:val="00E364BC"/>
    <w:rsid w:val="00E368CA"/>
    <w:rsid w:val="00E40FE5"/>
    <w:rsid w:val="00E51F15"/>
    <w:rsid w:val="00E541B5"/>
    <w:rsid w:val="00E54670"/>
    <w:rsid w:val="00E55F16"/>
    <w:rsid w:val="00E6175F"/>
    <w:rsid w:val="00E61C21"/>
    <w:rsid w:val="00E71C3C"/>
    <w:rsid w:val="00E77F18"/>
    <w:rsid w:val="00E82D32"/>
    <w:rsid w:val="00E82FA7"/>
    <w:rsid w:val="00E8584B"/>
    <w:rsid w:val="00E90978"/>
    <w:rsid w:val="00EA4362"/>
    <w:rsid w:val="00EA4AE2"/>
    <w:rsid w:val="00EB2CFC"/>
    <w:rsid w:val="00EC1212"/>
    <w:rsid w:val="00EC2D21"/>
    <w:rsid w:val="00ED49D2"/>
    <w:rsid w:val="00ED72B2"/>
    <w:rsid w:val="00ED7837"/>
    <w:rsid w:val="00EE6743"/>
    <w:rsid w:val="00EF0526"/>
    <w:rsid w:val="00EF6AB6"/>
    <w:rsid w:val="00EF7D3A"/>
    <w:rsid w:val="00F00F86"/>
    <w:rsid w:val="00F01B9B"/>
    <w:rsid w:val="00F03115"/>
    <w:rsid w:val="00F043A2"/>
    <w:rsid w:val="00F04AA8"/>
    <w:rsid w:val="00F07710"/>
    <w:rsid w:val="00F1103E"/>
    <w:rsid w:val="00F11240"/>
    <w:rsid w:val="00F129EB"/>
    <w:rsid w:val="00F135FF"/>
    <w:rsid w:val="00F138BD"/>
    <w:rsid w:val="00F1509B"/>
    <w:rsid w:val="00F16229"/>
    <w:rsid w:val="00F200A0"/>
    <w:rsid w:val="00F305DD"/>
    <w:rsid w:val="00F32478"/>
    <w:rsid w:val="00F42724"/>
    <w:rsid w:val="00F44E4D"/>
    <w:rsid w:val="00F516F6"/>
    <w:rsid w:val="00F62D09"/>
    <w:rsid w:val="00F650B7"/>
    <w:rsid w:val="00F66EDE"/>
    <w:rsid w:val="00F76387"/>
    <w:rsid w:val="00F810EA"/>
    <w:rsid w:val="00F8126E"/>
    <w:rsid w:val="00F824B8"/>
    <w:rsid w:val="00F826E0"/>
    <w:rsid w:val="00F867C6"/>
    <w:rsid w:val="00F91414"/>
    <w:rsid w:val="00F918D4"/>
    <w:rsid w:val="00F951B2"/>
    <w:rsid w:val="00F9767B"/>
    <w:rsid w:val="00FA3C76"/>
    <w:rsid w:val="00FB0B3D"/>
    <w:rsid w:val="00FB2799"/>
    <w:rsid w:val="00FB3480"/>
    <w:rsid w:val="00FB6A86"/>
    <w:rsid w:val="00FB7C8F"/>
    <w:rsid w:val="00FC1B0B"/>
    <w:rsid w:val="00FC2369"/>
    <w:rsid w:val="00FC28B7"/>
    <w:rsid w:val="00FC5C08"/>
    <w:rsid w:val="00FD1928"/>
    <w:rsid w:val="00FD324F"/>
    <w:rsid w:val="00FD7A2B"/>
    <w:rsid w:val="00FE1A2B"/>
    <w:rsid w:val="00FE235D"/>
    <w:rsid w:val="00FE3932"/>
    <w:rsid w:val="00FE52C2"/>
    <w:rsid w:val="00FE5D60"/>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customStyle="1" w:styleId="DEQTEXTforFACTSHEET">
    <w:name w:val="(DEQ)TEXT for FACT SHEET"/>
    <w:basedOn w:val="Normal"/>
    <w:link w:val="DEQTEXTforFACTSHEETChar"/>
    <w:rsid w:val="00AF45B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AF45BA"/>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E40FE5"/>
    <w:rPr>
      <w:sz w:val="20"/>
      <w:szCs w:val="20"/>
    </w:rPr>
  </w:style>
  <w:style w:type="character" w:customStyle="1" w:styleId="FootnoteTextChar">
    <w:name w:val="Footnote Text Char"/>
    <w:basedOn w:val="DefaultParagraphFont"/>
    <w:link w:val="FootnoteText"/>
    <w:uiPriority w:val="99"/>
    <w:semiHidden/>
    <w:rsid w:val="00E40FE5"/>
    <w:rPr>
      <w:rFonts w:ascii="Arial" w:hAnsi="Arial" w:cs="Arial"/>
      <w:sz w:val="20"/>
      <w:szCs w:val="20"/>
    </w:rPr>
  </w:style>
  <w:style w:type="character" w:styleId="FootnoteReference">
    <w:name w:val="footnote reference"/>
    <w:basedOn w:val="DefaultParagraphFont"/>
    <w:uiPriority w:val="99"/>
    <w:semiHidden/>
    <w:unhideWhenUsed/>
    <w:rsid w:val="00E40FE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customStyle="1" w:styleId="DEQTEXTforFACTSHEET">
    <w:name w:val="(DEQ)TEXT for FACT SHEET"/>
    <w:basedOn w:val="Normal"/>
    <w:link w:val="DEQTEXTforFACTSHEETChar"/>
    <w:rsid w:val="00AF45B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AF45BA"/>
    <w:rPr>
      <w:rFonts w:ascii="Times New Roman" w:eastAsia="Time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96282661">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po.gov/fdsys/browse/collectionCfr.action?collectionCode=CFR" TargetMode="External"/><Relationship Id="rId18" Type="http://schemas.openxmlformats.org/officeDocument/2006/relationships/hyperlink" Target="http://www.leg.state.or.us/ors/183.html" TargetMode="External"/><Relationship Id="rId26" Type="http://schemas.openxmlformats.org/officeDocument/2006/relationships/hyperlink" Target="http://arcweb.sos.state.or.us/pages/rules/oars_300/oar_340/340_018.html" TargetMode="External"/><Relationship Id="rId3" Type="http://schemas.openxmlformats.org/officeDocument/2006/relationships/customXml" Target="../customXml/item3.xml"/><Relationship Id="rId21" Type="http://schemas.openxmlformats.org/officeDocument/2006/relationships/hyperlink" Target="http://www.gpo.gov/fdsys/browse/collection.action?collectionCode=FR"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leg.state.or.us/ors/183.html" TargetMode="External"/><Relationship Id="rId25" Type="http://schemas.openxmlformats.org/officeDocument/2006/relationships/hyperlink" Target="http://arcweb.sos.state.or.us/pages/rules/oars_600/oar_660/660_tofc.html" TargetMode="External"/><Relationship Id="rId33" Type="http://schemas.openxmlformats.org/officeDocument/2006/relationships/package" Target="embeddings/Microsoft_Office_Excel_Worksheet1.xlsx"/><Relationship Id="rId2" Type="http://schemas.openxmlformats.org/officeDocument/2006/relationships/customXml" Target="../customXml/item2.xml"/><Relationship Id="rId16" Type="http://schemas.openxmlformats.org/officeDocument/2006/relationships/hyperlink" Target="http://www.deq.state.or.us/regulations/statutes.htm" TargetMode="External"/><Relationship Id="rId20" Type="http://schemas.openxmlformats.org/officeDocument/2006/relationships/hyperlink" Target="http://www.gpo.gov/fdsys/browse/collectionCfr.action?collectionCode=CFR" TargetMode="External"/><Relationship Id="rId29"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97.html" TargetMode="External"/><Relationship Id="rId32" Type="http://schemas.openxmlformats.org/officeDocument/2006/relationships/image" Target="media/image2.emf"/><Relationship Id="rId37"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www.deq.state.or.us/regulations/rules.htm" TargetMode="External"/><Relationship Id="rId23" Type="http://schemas.openxmlformats.org/officeDocument/2006/relationships/hyperlink" Target="http://www.leg.state.or.us/ors/468a.html" TargetMode="External"/><Relationship Id="rId28" Type="http://schemas.openxmlformats.org/officeDocument/2006/relationships/hyperlink" Target="http://www.deq.state.or.us/regulations/proposedrules.htm"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browse/collection.action?collectionCode=FR" TargetMode="External"/><Relationship Id="rId22" Type="http://schemas.openxmlformats.org/officeDocument/2006/relationships/hyperlink" Target="http://www.leg.state.or.us/ors/183.html" TargetMode="External"/><Relationship Id="rId27" Type="http://schemas.openxmlformats.org/officeDocument/2006/relationships/hyperlink" Target="http://www.deq.state.or.us/pubs/permithandbook/lucs.htm" TargetMode="External"/><Relationship Id="rId30" Type="http://schemas.openxmlformats.org/officeDocument/2006/relationships/hyperlink" Target="http://arcweb.sos.state.or.us/pages/rules/oars_100/oar_137/137_001.html"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3775271366043EAB69693922086482B"/>
        <w:category>
          <w:name w:val="General"/>
          <w:gallery w:val="placeholder"/>
        </w:category>
        <w:types>
          <w:type w:val="bbPlcHdr"/>
        </w:types>
        <w:behaviors>
          <w:behavior w:val="content"/>
        </w:behaviors>
        <w:guid w:val="{80DB9CC0-B728-415E-B943-BA5B5C0E2553}"/>
      </w:docPartPr>
      <w:docPartBody>
        <w:p w:rsidR="00D10C7E" w:rsidRDefault="00D10C7E" w:rsidP="00D10C7E">
          <w:pPr>
            <w:pStyle w:val="83775271366043EAB69693922086482B"/>
          </w:pPr>
          <w:r w:rsidRPr="00B15DF7">
            <w:rPr>
              <w:rStyle w:val="PlaceholderText"/>
              <w:rFonts w:ascii="Times New Roman" w:hAnsi="Times New Roman" w:cs="Times New Roman"/>
              <w:color w:val="000000" w:themeColor="text1"/>
            </w:rPr>
            <w:t>Choose an item.</w:t>
          </w:r>
        </w:p>
      </w:docPartBody>
    </w:docPart>
    <w:docPart>
      <w:docPartPr>
        <w:name w:val="37E49F8A08604AFAB572CF45314EB0F1"/>
        <w:category>
          <w:name w:val="General"/>
          <w:gallery w:val="placeholder"/>
        </w:category>
        <w:types>
          <w:type w:val="bbPlcHdr"/>
        </w:types>
        <w:behaviors>
          <w:behavior w:val="content"/>
        </w:behaviors>
        <w:guid w:val="{8F388A53-6447-4977-A4A4-8045FAAB2A34}"/>
      </w:docPartPr>
      <w:docPartBody>
        <w:p w:rsidR="00D10C7E" w:rsidRDefault="00D10C7E" w:rsidP="00D10C7E">
          <w:pPr>
            <w:pStyle w:val="37E49F8A08604AFAB572CF45314EB0F1"/>
          </w:pPr>
          <w:r w:rsidRPr="00B15DF7">
            <w:rPr>
              <w:rStyle w:val="PlaceholderText"/>
              <w:rFonts w:ascii="Times New Roman" w:hAnsi="Times New Roman" w:cs="Times New Roman"/>
              <w:color w:val="000000" w:themeColor="text1"/>
            </w:rPr>
            <w:t>Choose an item.</w:t>
          </w:r>
        </w:p>
      </w:docPartBody>
    </w:docPart>
    <w:docPart>
      <w:docPartPr>
        <w:name w:val="411762502FF847B7B0633A55F2A9EAF8"/>
        <w:category>
          <w:name w:val="General"/>
          <w:gallery w:val="placeholder"/>
        </w:category>
        <w:types>
          <w:type w:val="bbPlcHdr"/>
        </w:types>
        <w:behaviors>
          <w:behavior w:val="content"/>
        </w:behaviors>
        <w:guid w:val="{C4E27174-E516-42CC-A6BF-4FD14B5E5628}"/>
      </w:docPartPr>
      <w:docPartBody>
        <w:p w:rsidR="00D10C7E" w:rsidRDefault="00D10C7E" w:rsidP="00D10C7E">
          <w:pPr>
            <w:pStyle w:val="411762502FF847B7B0633A55F2A9EAF8"/>
          </w:pPr>
          <w:r w:rsidRPr="00B15DF7">
            <w:rPr>
              <w:rStyle w:val="PlaceholderText"/>
              <w:rFonts w:ascii="Times New Roman" w:hAnsi="Times New Roman" w:cs="Times New Roman"/>
              <w:color w:val="000000" w:themeColor="text1"/>
            </w:rPr>
            <w:t>Choose an item.</w:t>
          </w:r>
        </w:p>
      </w:docPartBody>
    </w:docPart>
    <w:docPart>
      <w:docPartPr>
        <w:name w:val="36CF2332FC6846D99A7FFC688BECCF3E"/>
        <w:category>
          <w:name w:val="General"/>
          <w:gallery w:val="placeholder"/>
        </w:category>
        <w:types>
          <w:type w:val="bbPlcHdr"/>
        </w:types>
        <w:behaviors>
          <w:behavior w:val="content"/>
        </w:behaviors>
        <w:guid w:val="{841FECC8-EE69-417D-9287-87364C579033}"/>
      </w:docPartPr>
      <w:docPartBody>
        <w:p w:rsidR="00D10C7E" w:rsidRDefault="00D10C7E" w:rsidP="00D10C7E">
          <w:pPr>
            <w:pStyle w:val="36CF2332FC6846D99A7FFC688BECCF3E"/>
          </w:pPr>
          <w:r w:rsidRPr="00B15DF7">
            <w:rPr>
              <w:rStyle w:val="PlaceholderText"/>
              <w:rFonts w:ascii="Times New Roman" w:hAnsi="Times New Roman" w:cs="Times New Roman"/>
              <w:color w:val="000000" w:themeColor="text1"/>
            </w:rPr>
            <w:t>Choose an item.</w:t>
          </w:r>
        </w:p>
      </w:docPartBody>
    </w:docPart>
    <w:docPart>
      <w:docPartPr>
        <w:name w:val="EF9FB4584C094C4FBF7D579562A5B1F8"/>
        <w:category>
          <w:name w:val="General"/>
          <w:gallery w:val="placeholder"/>
        </w:category>
        <w:types>
          <w:type w:val="bbPlcHdr"/>
        </w:types>
        <w:behaviors>
          <w:behavior w:val="content"/>
        </w:behaviors>
        <w:guid w:val="{0F3B1193-AB9B-414B-ABAB-CDA955F0DCE3}"/>
      </w:docPartPr>
      <w:docPartBody>
        <w:p w:rsidR="00D10C7E" w:rsidRDefault="00D10C7E" w:rsidP="00D10C7E">
          <w:pPr>
            <w:pStyle w:val="EF9FB4584C094C4FBF7D579562A5B1F8"/>
          </w:pPr>
          <w:r w:rsidRPr="00B15DF7">
            <w:rPr>
              <w:rStyle w:val="PlaceholderText"/>
              <w:rFonts w:ascii="Times New Roman" w:hAnsi="Times New Roman" w:cs="Times New Roman"/>
              <w:color w:val="000000" w:themeColor="text1"/>
            </w:rPr>
            <w:t>Choose an item.</w:t>
          </w:r>
        </w:p>
      </w:docPartBody>
    </w:docPart>
    <w:docPart>
      <w:docPartPr>
        <w:name w:val="F55E3435C5C3418886C8A72E0D17C3F6"/>
        <w:category>
          <w:name w:val="General"/>
          <w:gallery w:val="placeholder"/>
        </w:category>
        <w:types>
          <w:type w:val="bbPlcHdr"/>
        </w:types>
        <w:behaviors>
          <w:behavior w:val="content"/>
        </w:behaviors>
        <w:guid w:val="{EB9A5ED3-79E5-40DE-9B0D-D35F0AA9BAEF}"/>
      </w:docPartPr>
      <w:docPartBody>
        <w:p w:rsidR="00D10C7E" w:rsidRDefault="00D10C7E" w:rsidP="00D10C7E">
          <w:pPr>
            <w:pStyle w:val="F55E3435C5C3418886C8A72E0D17C3F6"/>
          </w:pPr>
          <w:r w:rsidRPr="00B15DF7">
            <w:rPr>
              <w:rStyle w:val="PlaceholderText"/>
              <w:rFonts w:ascii="Times New Roman" w:hAnsi="Times New Roman" w:cs="Times New Roman"/>
              <w:color w:val="000000" w:themeColor="text1"/>
            </w:rPr>
            <w:t>Choose an item.</w:t>
          </w:r>
        </w:p>
      </w:docPartBody>
    </w:docPart>
    <w:docPart>
      <w:docPartPr>
        <w:name w:val="18A5510406C3458DABD8CC5D006A6E30"/>
        <w:category>
          <w:name w:val="General"/>
          <w:gallery w:val="placeholder"/>
        </w:category>
        <w:types>
          <w:type w:val="bbPlcHdr"/>
        </w:types>
        <w:behaviors>
          <w:behavior w:val="content"/>
        </w:behaviors>
        <w:guid w:val="{BF6E35FA-3B01-4E8C-B8A8-9E06D1A43E5B}"/>
      </w:docPartPr>
      <w:docPartBody>
        <w:p w:rsidR="00D10C7E" w:rsidRDefault="00D10C7E" w:rsidP="00D10C7E">
          <w:pPr>
            <w:pStyle w:val="18A5510406C3458DABD8CC5D006A6E30"/>
          </w:pPr>
          <w:r w:rsidRPr="00B15DF7">
            <w:rPr>
              <w:rStyle w:val="PlaceholderText"/>
              <w:rFonts w:ascii="Times New Roman" w:hAnsi="Times New Roman" w:cs="Times New Roman"/>
              <w:color w:val="000000" w:themeColor="text1"/>
            </w:rPr>
            <w:t>Choose an item.</w:t>
          </w:r>
        </w:p>
      </w:docPartBody>
    </w:docPart>
    <w:docPart>
      <w:docPartPr>
        <w:name w:val="5E3422B26A3A4CFFB85449D6293B01D6"/>
        <w:category>
          <w:name w:val="General"/>
          <w:gallery w:val="placeholder"/>
        </w:category>
        <w:types>
          <w:type w:val="bbPlcHdr"/>
        </w:types>
        <w:behaviors>
          <w:behavior w:val="content"/>
        </w:behaviors>
        <w:guid w:val="{EB49D635-A934-41BF-A952-46A2369A7E8F}"/>
      </w:docPartPr>
      <w:docPartBody>
        <w:p w:rsidR="00D10C7E" w:rsidRDefault="00D10C7E" w:rsidP="00D10C7E">
          <w:pPr>
            <w:pStyle w:val="5E3422B26A3A4CFFB85449D6293B01D6"/>
          </w:pPr>
          <w:r w:rsidRPr="00B15DF7">
            <w:rPr>
              <w:rStyle w:val="PlaceholderText"/>
              <w:rFonts w:ascii="Times New Roman" w:hAnsi="Times New Roman" w:cs="Times New Roman"/>
              <w:color w:val="000000" w:themeColor="text1"/>
            </w:rPr>
            <w:t>Choose an item.</w:t>
          </w:r>
        </w:p>
      </w:docPartBody>
    </w:docPart>
    <w:docPart>
      <w:docPartPr>
        <w:name w:val="E2ECB888E9CF42C2AB794E18B8F5C2C9"/>
        <w:category>
          <w:name w:val="General"/>
          <w:gallery w:val="placeholder"/>
        </w:category>
        <w:types>
          <w:type w:val="bbPlcHdr"/>
        </w:types>
        <w:behaviors>
          <w:behavior w:val="content"/>
        </w:behaviors>
        <w:guid w:val="{809B05C6-FD1F-4947-BDE4-4333AABE0EC0}"/>
      </w:docPartPr>
      <w:docPartBody>
        <w:p w:rsidR="00F96031" w:rsidRDefault="00D743E8" w:rsidP="00D743E8">
          <w:pPr>
            <w:pStyle w:val="E2ECB888E9CF42C2AB794E18B8F5C2C9"/>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333DC"/>
    <w:rsid w:val="000E35D2"/>
    <w:rsid w:val="000F3229"/>
    <w:rsid w:val="000F7C33"/>
    <w:rsid w:val="001537DC"/>
    <w:rsid w:val="001A4530"/>
    <w:rsid w:val="001B0B47"/>
    <w:rsid w:val="001F29C2"/>
    <w:rsid w:val="00217320"/>
    <w:rsid w:val="002246A5"/>
    <w:rsid w:val="00262C03"/>
    <w:rsid w:val="002771AC"/>
    <w:rsid w:val="002E032E"/>
    <w:rsid w:val="002E668F"/>
    <w:rsid w:val="002F2A75"/>
    <w:rsid w:val="00304F82"/>
    <w:rsid w:val="00310400"/>
    <w:rsid w:val="0033322E"/>
    <w:rsid w:val="0036422F"/>
    <w:rsid w:val="00386DB7"/>
    <w:rsid w:val="0042317D"/>
    <w:rsid w:val="00492FA1"/>
    <w:rsid w:val="004C793D"/>
    <w:rsid w:val="004E5EB7"/>
    <w:rsid w:val="004F0A7A"/>
    <w:rsid w:val="00533806"/>
    <w:rsid w:val="00553EC2"/>
    <w:rsid w:val="0056342B"/>
    <w:rsid w:val="0059576C"/>
    <w:rsid w:val="005B3541"/>
    <w:rsid w:val="005E32DC"/>
    <w:rsid w:val="006036E6"/>
    <w:rsid w:val="006043F0"/>
    <w:rsid w:val="00610C97"/>
    <w:rsid w:val="0061296C"/>
    <w:rsid w:val="0062376F"/>
    <w:rsid w:val="00654149"/>
    <w:rsid w:val="00656E5F"/>
    <w:rsid w:val="00664E22"/>
    <w:rsid w:val="006E0821"/>
    <w:rsid w:val="006F2DE8"/>
    <w:rsid w:val="00720B9C"/>
    <w:rsid w:val="00736872"/>
    <w:rsid w:val="0074054F"/>
    <w:rsid w:val="007431AA"/>
    <w:rsid w:val="007A7B0D"/>
    <w:rsid w:val="007C2B1B"/>
    <w:rsid w:val="007F0034"/>
    <w:rsid w:val="007F2DDA"/>
    <w:rsid w:val="00820D19"/>
    <w:rsid w:val="008630B9"/>
    <w:rsid w:val="00886247"/>
    <w:rsid w:val="00893946"/>
    <w:rsid w:val="008F63C0"/>
    <w:rsid w:val="009E3D97"/>
    <w:rsid w:val="009F564D"/>
    <w:rsid w:val="00A6036A"/>
    <w:rsid w:val="00A9175C"/>
    <w:rsid w:val="00AE2923"/>
    <w:rsid w:val="00B366A5"/>
    <w:rsid w:val="00B632CE"/>
    <w:rsid w:val="00C84407"/>
    <w:rsid w:val="00C96CBE"/>
    <w:rsid w:val="00D10C7E"/>
    <w:rsid w:val="00D35A13"/>
    <w:rsid w:val="00D60F6D"/>
    <w:rsid w:val="00D743E8"/>
    <w:rsid w:val="00D86299"/>
    <w:rsid w:val="00E3093C"/>
    <w:rsid w:val="00E546D1"/>
    <w:rsid w:val="00E56AD7"/>
    <w:rsid w:val="00EA6DF3"/>
    <w:rsid w:val="00F17506"/>
    <w:rsid w:val="00F52065"/>
    <w:rsid w:val="00F96031"/>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6872"/>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83775271366043EAB69693922086482B">
    <w:name w:val="83775271366043EAB69693922086482B"/>
    <w:rsid w:val="00D10C7E"/>
  </w:style>
  <w:style w:type="paragraph" w:customStyle="1" w:styleId="37E49F8A08604AFAB572CF45314EB0F1">
    <w:name w:val="37E49F8A08604AFAB572CF45314EB0F1"/>
    <w:rsid w:val="00D10C7E"/>
  </w:style>
  <w:style w:type="paragraph" w:customStyle="1" w:styleId="411762502FF847B7B0633A55F2A9EAF8">
    <w:name w:val="411762502FF847B7B0633A55F2A9EAF8"/>
    <w:rsid w:val="00D10C7E"/>
  </w:style>
  <w:style w:type="paragraph" w:customStyle="1" w:styleId="0DB5BC7BDD6240BBB1B06A95D859449E">
    <w:name w:val="0DB5BC7BDD6240BBB1B06A95D859449E"/>
    <w:rsid w:val="00D10C7E"/>
  </w:style>
  <w:style w:type="paragraph" w:customStyle="1" w:styleId="CEF0146F82984AA4B11DB52CA3D19112">
    <w:name w:val="CEF0146F82984AA4B11DB52CA3D19112"/>
    <w:rsid w:val="00D10C7E"/>
  </w:style>
  <w:style w:type="paragraph" w:customStyle="1" w:styleId="36CF2332FC6846D99A7FFC688BECCF3E">
    <w:name w:val="36CF2332FC6846D99A7FFC688BECCF3E"/>
    <w:rsid w:val="00D10C7E"/>
  </w:style>
  <w:style w:type="paragraph" w:customStyle="1" w:styleId="EF9FB4584C094C4FBF7D579562A5B1F8">
    <w:name w:val="EF9FB4584C094C4FBF7D579562A5B1F8"/>
    <w:rsid w:val="00D10C7E"/>
  </w:style>
  <w:style w:type="paragraph" w:customStyle="1" w:styleId="F55E3435C5C3418886C8A72E0D17C3F6">
    <w:name w:val="F55E3435C5C3418886C8A72E0D17C3F6"/>
    <w:rsid w:val="00D10C7E"/>
  </w:style>
  <w:style w:type="paragraph" w:customStyle="1" w:styleId="18A5510406C3458DABD8CC5D006A6E30">
    <w:name w:val="18A5510406C3458DABD8CC5D006A6E30"/>
    <w:rsid w:val="00D10C7E"/>
  </w:style>
  <w:style w:type="paragraph" w:customStyle="1" w:styleId="5E3422B26A3A4CFFB85449D6293B01D6">
    <w:name w:val="5E3422B26A3A4CFFB85449D6293B01D6"/>
    <w:rsid w:val="00D10C7E"/>
  </w:style>
  <w:style w:type="paragraph" w:customStyle="1" w:styleId="B7D19AB4EA9D43DE9E9E09BCC987FDD7">
    <w:name w:val="B7D19AB4EA9D43DE9E9E09BCC987FDD7"/>
    <w:rsid w:val="00D10C7E"/>
  </w:style>
  <w:style w:type="paragraph" w:customStyle="1" w:styleId="4FD2FD84F0F843B485B683E05959AF8E">
    <w:name w:val="4FD2FD84F0F843B485B683E05959AF8E"/>
    <w:rsid w:val="00D10C7E"/>
  </w:style>
  <w:style w:type="paragraph" w:customStyle="1" w:styleId="7A12FDF63E1E4B6CBB8BC5155E7579E1">
    <w:name w:val="7A12FDF63E1E4B6CBB8BC5155E7579E1"/>
    <w:rsid w:val="00D10C7E"/>
  </w:style>
  <w:style w:type="paragraph" w:customStyle="1" w:styleId="676E05AAB8ED41A3A994995CE0FAA63A">
    <w:name w:val="676E05AAB8ED41A3A994995CE0FAA63A"/>
    <w:rsid w:val="00D10C7E"/>
  </w:style>
  <w:style w:type="paragraph" w:customStyle="1" w:styleId="8A72AFF26DB249D3B5B576276D8A965D">
    <w:name w:val="8A72AFF26DB249D3B5B576276D8A965D"/>
    <w:rsid w:val="00D10C7E"/>
  </w:style>
  <w:style w:type="paragraph" w:customStyle="1" w:styleId="FD90953C5E264972A6F6CE46810B98AC">
    <w:name w:val="FD90953C5E264972A6F6CE46810B98AC"/>
    <w:rsid w:val="00D10C7E"/>
  </w:style>
  <w:style w:type="paragraph" w:customStyle="1" w:styleId="81EBF91B88C64608910A4CF3853CDE47">
    <w:name w:val="81EBF91B88C64608910A4CF3853CDE47"/>
    <w:rsid w:val="001537DC"/>
  </w:style>
  <w:style w:type="paragraph" w:customStyle="1" w:styleId="22EFB664DF6546EF825B7657D3B73B8D">
    <w:name w:val="22EFB664DF6546EF825B7657D3B73B8D"/>
    <w:rsid w:val="001537DC"/>
  </w:style>
  <w:style w:type="paragraph" w:customStyle="1" w:styleId="EB9C34B5B73F40F7AD1B360B1B6F4659">
    <w:name w:val="EB9C34B5B73F40F7AD1B360B1B6F4659"/>
    <w:rsid w:val="001537DC"/>
  </w:style>
  <w:style w:type="paragraph" w:customStyle="1" w:styleId="9D08FC05AF124580886FBE7847F770E9">
    <w:name w:val="9D08FC05AF124580886FBE7847F770E9"/>
    <w:rsid w:val="001537DC"/>
  </w:style>
  <w:style w:type="paragraph" w:customStyle="1" w:styleId="8ECDC62EA82E49E68E3201020A3AB537">
    <w:name w:val="8ECDC62EA82E49E68E3201020A3AB537"/>
    <w:rsid w:val="001537DC"/>
  </w:style>
  <w:style w:type="paragraph" w:customStyle="1" w:styleId="881EA3401C894E659A48E2668BDF5CB0">
    <w:name w:val="881EA3401C894E659A48E2668BDF5CB0"/>
    <w:rsid w:val="001537DC"/>
  </w:style>
  <w:style w:type="paragraph" w:customStyle="1" w:styleId="06EEE0B56FE64C7EB6E11FA0FC17BFDA">
    <w:name w:val="06EEE0B56FE64C7EB6E11FA0FC17BFDA"/>
    <w:rsid w:val="001537DC"/>
  </w:style>
  <w:style w:type="paragraph" w:customStyle="1" w:styleId="22BC99FAD512429EA4E202F9C266CD00">
    <w:name w:val="22BC99FAD512429EA4E202F9C266CD00"/>
    <w:rsid w:val="001537DC"/>
  </w:style>
  <w:style w:type="paragraph" w:customStyle="1" w:styleId="CD152ECC3ABC4718B01BBCBF0A499C1A">
    <w:name w:val="CD152ECC3ABC4718B01BBCBF0A499C1A"/>
    <w:rsid w:val="001537DC"/>
  </w:style>
  <w:style w:type="paragraph" w:customStyle="1" w:styleId="19D91AE44E324987A3921A7E2DD77E75">
    <w:name w:val="19D91AE44E324987A3921A7E2DD77E75"/>
    <w:rsid w:val="001537DC"/>
  </w:style>
  <w:style w:type="paragraph" w:customStyle="1" w:styleId="34AA14D2205F4D9599E129B00394D61A">
    <w:name w:val="34AA14D2205F4D9599E129B00394D61A"/>
    <w:rsid w:val="001537DC"/>
  </w:style>
  <w:style w:type="paragraph" w:customStyle="1" w:styleId="6CB5CDDA97664EF9BD57B8115ABC3EB7">
    <w:name w:val="6CB5CDDA97664EF9BD57B8115ABC3EB7"/>
    <w:rsid w:val="001537DC"/>
  </w:style>
  <w:style w:type="paragraph" w:customStyle="1" w:styleId="B6B84D9090D44D98870403E8E86A6936">
    <w:name w:val="B6B84D9090D44D98870403E8E86A6936"/>
    <w:rsid w:val="001537DC"/>
  </w:style>
  <w:style w:type="paragraph" w:customStyle="1" w:styleId="2776367880AD464EBD4A0F616280BD73">
    <w:name w:val="2776367880AD464EBD4A0F616280BD73"/>
    <w:rsid w:val="001537DC"/>
  </w:style>
  <w:style w:type="paragraph" w:customStyle="1" w:styleId="F81ED98CA2EE496BAC7F67C41A343D6F">
    <w:name w:val="F81ED98CA2EE496BAC7F67C41A343D6F"/>
    <w:rsid w:val="001537DC"/>
  </w:style>
  <w:style w:type="paragraph" w:customStyle="1" w:styleId="22B6660438FA486EB27521840647C84D">
    <w:name w:val="22B6660438FA486EB27521840647C84D"/>
    <w:rsid w:val="001537DC"/>
  </w:style>
  <w:style w:type="paragraph" w:customStyle="1" w:styleId="FA85D7749B5E475AABB57FCB6D50CC6A">
    <w:name w:val="FA85D7749B5E475AABB57FCB6D50CC6A"/>
    <w:rsid w:val="001537DC"/>
  </w:style>
  <w:style w:type="paragraph" w:customStyle="1" w:styleId="B87C4F74756E43C3A6BAAEA5E1BFCCCD">
    <w:name w:val="B87C4F74756E43C3A6BAAEA5E1BFCCCD"/>
    <w:rsid w:val="001537DC"/>
  </w:style>
  <w:style w:type="paragraph" w:customStyle="1" w:styleId="1D749C4C56A14DC48CB5DAE8429B56A2">
    <w:name w:val="1D749C4C56A14DC48CB5DAE8429B56A2"/>
    <w:rsid w:val="001537DC"/>
  </w:style>
  <w:style w:type="paragraph" w:customStyle="1" w:styleId="21FFB21818654EE9A8A6EC9FC30DE8E6">
    <w:name w:val="21FFB21818654EE9A8A6EC9FC30DE8E6"/>
    <w:rsid w:val="001537DC"/>
  </w:style>
  <w:style w:type="paragraph" w:customStyle="1" w:styleId="60583FE279344D43940C502634B0385D">
    <w:name w:val="60583FE279344D43940C502634B0385D"/>
    <w:rsid w:val="001537DC"/>
  </w:style>
  <w:style w:type="paragraph" w:customStyle="1" w:styleId="E37D9CFA1EC346738DC980598BB8A99D">
    <w:name w:val="E37D9CFA1EC346738DC980598BB8A99D"/>
    <w:rsid w:val="001537DC"/>
  </w:style>
  <w:style w:type="paragraph" w:customStyle="1" w:styleId="32CA434839034DDBB152ED387CE002C3">
    <w:name w:val="32CA434839034DDBB152ED387CE002C3"/>
    <w:rsid w:val="001537DC"/>
  </w:style>
  <w:style w:type="paragraph" w:customStyle="1" w:styleId="C07CC47C6B1C439D816132CE491C451D">
    <w:name w:val="C07CC47C6B1C439D816132CE491C451D"/>
    <w:rsid w:val="001537DC"/>
  </w:style>
  <w:style w:type="paragraph" w:customStyle="1" w:styleId="F9DB92DE18164D19B86A47CA813931CB">
    <w:name w:val="F9DB92DE18164D19B86A47CA813931CB"/>
    <w:rsid w:val="001537DC"/>
  </w:style>
  <w:style w:type="paragraph" w:customStyle="1" w:styleId="5241C24B95064878B67CC429B41D9F2F">
    <w:name w:val="5241C24B95064878B67CC429B41D9F2F"/>
    <w:rsid w:val="001537DC"/>
  </w:style>
  <w:style w:type="paragraph" w:customStyle="1" w:styleId="AE7A566DA74C43C5A4DE05368EF668EE">
    <w:name w:val="AE7A566DA74C43C5A4DE05368EF668EE"/>
    <w:rsid w:val="001537DC"/>
  </w:style>
  <w:style w:type="paragraph" w:customStyle="1" w:styleId="08249F1C95FA4BFB9B575AF105863C8A">
    <w:name w:val="08249F1C95FA4BFB9B575AF105863C8A"/>
    <w:rsid w:val="001537DC"/>
  </w:style>
  <w:style w:type="paragraph" w:customStyle="1" w:styleId="AFA11DD1C0C445A2BDBE5FF3FC418CE5">
    <w:name w:val="AFA11DD1C0C445A2BDBE5FF3FC418CE5"/>
    <w:rsid w:val="001537DC"/>
  </w:style>
  <w:style w:type="paragraph" w:customStyle="1" w:styleId="AEDDFE8891784FD4B07386C8063C1C83">
    <w:name w:val="AEDDFE8891784FD4B07386C8063C1C83"/>
    <w:rsid w:val="001537DC"/>
  </w:style>
  <w:style w:type="paragraph" w:customStyle="1" w:styleId="6A80366253AE4146994F97BE2FA3C5A9">
    <w:name w:val="6A80366253AE4146994F97BE2FA3C5A9"/>
    <w:rsid w:val="001537DC"/>
  </w:style>
  <w:style w:type="paragraph" w:customStyle="1" w:styleId="A5DE575FF53545DBAAC7E2F09901717F">
    <w:name w:val="A5DE575FF53545DBAAC7E2F09901717F"/>
    <w:rsid w:val="001537DC"/>
  </w:style>
  <w:style w:type="paragraph" w:customStyle="1" w:styleId="C695AA161E954706B5C1033A946F1D19">
    <w:name w:val="C695AA161E954706B5C1033A946F1D19"/>
    <w:rsid w:val="001537DC"/>
  </w:style>
  <w:style w:type="paragraph" w:customStyle="1" w:styleId="D58D57E03BD84A7884BF6E487C120AA2">
    <w:name w:val="D58D57E03BD84A7884BF6E487C120AA2"/>
    <w:rsid w:val="001537DC"/>
  </w:style>
  <w:style w:type="paragraph" w:customStyle="1" w:styleId="F91AE3D55E2C4309AEC70336C2A4DDD5">
    <w:name w:val="F91AE3D55E2C4309AEC70336C2A4DDD5"/>
    <w:rsid w:val="001537DC"/>
  </w:style>
  <w:style w:type="paragraph" w:customStyle="1" w:styleId="A0FFBD49B003421ABD3A9FBF049E73FD">
    <w:name w:val="A0FFBD49B003421ABD3A9FBF049E73FD"/>
    <w:rsid w:val="001537DC"/>
  </w:style>
  <w:style w:type="paragraph" w:customStyle="1" w:styleId="95226FDF5181466787DBCF6DF29A42EE">
    <w:name w:val="95226FDF5181466787DBCF6DF29A42EE"/>
    <w:rsid w:val="001537DC"/>
  </w:style>
  <w:style w:type="paragraph" w:customStyle="1" w:styleId="CE38E301C1B64EE39354D7A8B372E349">
    <w:name w:val="CE38E301C1B64EE39354D7A8B372E349"/>
    <w:rsid w:val="001537DC"/>
  </w:style>
  <w:style w:type="paragraph" w:customStyle="1" w:styleId="C76E6814D2DA4169ABA98B2EC6AEBAEE">
    <w:name w:val="C76E6814D2DA4169ABA98B2EC6AEBAEE"/>
    <w:rsid w:val="001537DC"/>
  </w:style>
  <w:style w:type="paragraph" w:customStyle="1" w:styleId="E722E6CF352F43128ACE15DE555A282E">
    <w:name w:val="E722E6CF352F43128ACE15DE555A282E"/>
    <w:rsid w:val="001537DC"/>
  </w:style>
  <w:style w:type="paragraph" w:customStyle="1" w:styleId="84F5054DECD1457AB25563EF503625D3">
    <w:name w:val="84F5054DECD1457AB25563EF503625D3"/>
    <w:rsid w:val="001537DC"/>
  </w:style>
  <w:style w:type="paragraph" w:customStyle="1" w:styleId="5D85CB2D819D438481FCEB9B10CD7180">
    <w:name w:val="5D85CB2D819D438481FCEB9B10CD7180"/>
    <w:rsid w:val="001537DC"/>
  </w:style>
  <w:style w:type="paragraph" w:customStyle="1" w:styleId="5E8F03941EAD4726855919E32F458EBE">
    <w:name w:val="5E8F03941EAD4726855919E32F458EBE"/>
    <w:rsid w:val="001537DC"/>
  </w:style>
  <w:style w:type="paragraph" w:customStyle="1" w:styleId="C6D5A6C7B1A64FF493FAE415B69BA780">
    <w:name w:val="C6D5A6C7B1A64FF493FAE415B69BA780"/>
    <w:rsid w:val="001537DC"/>
  </w:style>
  <w:style w:type="paragraph" w:customStyle="1" w:styleId="13B4607D299E48D99058E2FEE76282CD">
    <w:name w:val="13B4607D299E48D99058E2FEE76282CD"/>
    <w:rsid w:val="001537DC"/>
  </w:style>
  <w:style w:type="paragraph" w:customStyle="1" w:styleId="0745310120D940DABACC3699244D441C">
    <w:name w:val="0745310120D940DABACC3699244D441C"/>
    <w:rsid w:val="001537DC"/>
  </w:style>
  <w:style w:type="paragraph" w:customStyle="1" w:styleId="06775C49B1E74DBCBF00147A34473486">
    <w:name w:val="06775C49B1E74DBCBF00147A34473486"/>
    <w:rsid w:val="001537DC"/>
  </w:style>
  <w:style w:type="paragraph" w:customStyle="1" w:styleId="B74F0E2BB0274B72A153C8369CA97AF2">
    <w:name w:val="B74F0E2BB0274B72A153C8369CA97AF2"/>
    <w:rsid w:val="001537DC"/>
  </w:style>
  <w:style w:type="paragraph" w:customStyle="1" w:styleId="30307D3D743142EF806EA76E60E7D664">
    <w:name w:val="30307D3D743142EF806EA76E60E7D664"/>
    <w:rsid w:val="001537DC"/>
  </w:style>
  <w:style w:type="paragraph" w:customStyle="1" w:styleId="EA503FFACE6A4BC4856FF015C5899173">
    <w:name w:val="EA503FFACE6A4BC4856FF015C5899173"/>
    <w:rsid w:val="001537DC"/>
  </w:style>
  <w:style w:type="paragraph" w:customStyle="1" w:styleId="C67C9FFA80EC48B38B8AF3EBEFF4BBCA">
    <w:name w:val="C67C9FFA80EC48B38B8AF3EBEFF4BBCA"/>
    <w:rsid w:val="001537DC"/>
  </w:style>
  <w:style w:type="paragraph" w:customStyle="1" w:styleId="53EF8CC080894D8CACC413BD4E7CF564">
    <w:name w:val="53EF8CC080894D8CACC413BD4E7CF564"/>
    <w:rsid w:val="001537DC"/>
  </w:style>
  <w:style w:type="paragraph" w:customStyle="1" w:styleId="922EFB46DDB44D62BC44B93B3E2D9897">
    <w:name w:val="922EFB46DDB44D62BC44B93B3E2D9897"/>
    <w:rsid w:val="001537DC"/>
  </w:style>
  <w:style w:type="paragraph" w:customStyle="1" w:styleId="E6FAA28EFA2D45D3A48D356F6D6E6C7A">
    <w:name w:val="E6FAA28EFA2D45D3A48D356F6D6E6C7A"/>
    <w:rsid w:val="001537DC"/>
  </w:style>
  <w:style w:type="paragraph" w:customStyle="1" w:styleId="E41BDF4205C14BF2B824369BEE3ECCAC">
    <w:name w:val="E41BDF4205C14BF2B824369BEE3ECCAC"/>
    <w:rsid w:val="001537DC"/>
  </w:style>
  <w:style w:type="paragraph" w:customStyle="1" w:styleId="6F1B0E3F93874A0496D51E9134500DC9">
    <w:name w:val="6F1B0E3F93874A0496D51E9134500DC9"/>
    <w:rsid w:val="001537DC"/>
  </w:style>
  <w:style w:type="paragraph" w:customStyle="1" w:styleId="032A2F9D9F964A4688586D67325695BE">
    <w:name w:val="032A2F9D9F964A4688586D67325695BE"/>
    <w:rsid w:val="001537DC"/>
  </w:style>
  <w:style w:type="paragraph" w:customStyle="1" w:styleId="D9374898F63A46D080D394ED8F5695A1">
    <w:name w:val="D9374898F63A46D080D394ED8F5695A1"/>
    <w:rsid w:val="001537DC"/>
  </w:style>
  <w:style w:type="paragraph" w:customStyle="1" w:styleId="BDC401C60C254916A7433A73BCA3A369">
    <w:name w:val="BDC401C60C254916A7433A73BCA3A369"/>
    <w:rsid w:val="001537DC"/>
  </w:style>
  <w:style w:type="paragraph" w:customStyle="1" w:styleId="788D16F561E64FD2A6E47C497B87AEFD">
    <w:name w:val="788D16F561E64FD2A6E47C497B87AEFD"/>
    <w:rsid w:val="001537DC"/>
  </w:style>
  <w:style w:type="paragraph" w:customStyle="1" w:styleId="94CE014BD3414CA59791833A53225713">
    <w:name w:val="94CE014BD3414CA59791833A53225713"/>
    <w:rsid w:val="001537DC"/>
  </w:style>
  <w:style w:type="paragraph" w:customStyle="1" w:styleId="50AE232E82754C78A9534AAB1911BA7A">
    <w:name w:val="50AE232E82754C78A9534AAB1911BA7A"/>
    <w:rsid w:val="001537DC"/>
  </w:style>
  <w:style w:type="paragraph" w:customStyle="1" w:styleId="4C062953E14A4B2EA5A188CCDC0E22A9">
    <w:name w:val="4C062953E14A4B2EA5A188CCDC0E22A9"/>
    <w:rsid w:val="001537DC"/>
  </w:style>
  <w:style w:type="paragraph" w:customStyle="1" w:styleId="DB8D7FC106BE414498D30BCA391F1E5A">
    <w:name w:val="DB8D7FC106BE414498D30BCA391F1E5A"/>
    <w:rsid w:val="001537DC"/>
  </w:style>
  <w:style w:type="paragraph" w:customStyle="1" w:styleId="1B37CA4DC803491B82F43E08B86A80B3">
    <w:name w:val="1B37CA4DC803491B82F43E08B86A80B3"/>
    <w:rsid w:val="001537DC"/>
  </w:style>
  <w:style w:type="paragraph" w:customStyle="1" w:styleId="37BBC5A4B1E344B79A6A315D9BEEE221">
    <w:name w:val="37BBC5A4B1E344B79A6A315D9BEEE221"/>
    <w:rsid w:val="001537DC"/>
  </w:style>
  <w:style w:type="paragraph" w:customStyle="1" w:styleId="E7758DBF51C740DFA4D6176ECD044D55">
    <w:name w:val="E7758DBF51C740DFA4D6176ECD044D55"/>
    <w:rsid w:val="001537DC"/>
  </w:style>
  <w:style w:type="paragraph" w:customStyle="1" w:styleId="114EF90EBA1F4D58B9FA0BAF262E7FF2">
    <w:name w:val="114EF90EBA1F4D58B9FA0BAF262E7FF2"/>
    <w:rsid w:val="001537DC"/>
  </w:style>
  <w:style w:type="paragraph" w:customStyle="1" w:styleId="6928131392114E64803417FC8BB4F63E">
    <w:name w:val="6928131392114E64803417FC8BB4F63E"/>
    <w:rsid w:val="001537DC"/>
  </w:style>
  <w:style w:type="paragraph" w:customStyle="1" w:styleId="384C2C97B8944CFFA2DE4BE8832091C2">
    <w:name w:val="384C2C97B8944CFFA2DE4BE8832091C2"/>
    <w:rsid w:val="001537DC"/>
  </w:style>
  <w:style w:type="paragraph" w:customStyle="1" w:styleId="B057CE2DAB3B4BA6B281C7C0E67544B9">
    <w:name w:val="B057CE2DAB3B4BA6B281C7C0E67544B9"/>
    <w:rsid w:val="001537DC"/>
  </w:style>
  <w:style w:type="paragraph" w:customStyle="1" w:styleId="E2ECB888E9CF42C2AB794E18B8F5C2C9">
    <w:name w:val="E2ECB888E9CF42C2AB794E18B8F5C2C9"/>
    <w:rsid w:val="00D743E8"/>
  </w:style>
  <w:style w:type="paragraph" w:customStyle="1" w:styleId="26A1DA02C37B446792DD6B2162DAB5CB">
    <w:name w:val="26A1DA02C37B446792DD6B2162DAB5CB"/>
    <w:rsid w:val="00736872"/>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Team 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7772f192ae9390f6ee6c60664605e7d">
  <xsd:schema xmlns:xsd="http://www.w3.org/2001/XMLSchema" xmlns:xs="http://www.w3.org/2001/XMLSchema" xmlns:p="http://schemas.microsoft.com/office/2006/metadata/properties" xmlns:ns2="$ListId:docs;" targetNamespace="http://schemas.microsoft.com/office/2006/metadata/properties" ma:root="true" ma:fieldsID="7b7f18ae43b9ad5b91ec90424846b949"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C694B26E-4E9C-4A1F-B121-3EA9979DB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2C4152-7A73-4B21-A137-2E8AEF481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5346</Words>
  <Characters>30475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35750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GEberso</cp:lastModifiedBy>
  <cp:revision>2</cp:revision>
  <cp:lastPrinted>2013-07-12T16:41:00Z</cp:lastPrinted>
  <dcterms:created xsi:type="dcterms:W3CDTF">2013-07-16T16:25:00Z</dcterms:created>
  <dcterms:modified xsi:type="dcterms:W3CDTF">2013-07-16T16:25:00Z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