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7C6DCB" w:rsidRDefault="00945E83" w:rsidP="007C6DC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DEQ has adopted OAR 340-230-0500 that </w:t>
      </w:r>
      <w:r w:rsidR="007C6DCB">
        <w:rPr>
          <w:rFonts w:ascii="Times New Roman" w:hAnsi="Times New Roman" w:cs="Times New Roman"/>
          <w:sz w:val="24"/>
          <w:szCs w:val="24"/>
        </w:rPr>
        <w:t xml:space="preserve">partially </w:t>
      </w:r>
      <w:r>
        <w:rPr>
          <w:rFonts w:ascii="Times New Roman" w:hAnsi="Times New Roman" w:cs="Times New Roman"/>
          <w:sz w:val="24"/>
          <w:szCs w:val="24"/>
        </w:rPr>
        <w:t>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007C6DCB">
        <w:rPr>
          <w:rFonts w:ascii="Times New Roman" w:hAnsi="Times New Roman" w:cs="Times New Roman"/>
          <w:color w:val="000000"/>
          <w:sz w:val="24"/>
          <w:szCs w:val="24"/>
        </w:rPr>
        <w:t>A</w:t>
      </w:r>
      <w:r w:rsidR="007C6DCB" w:rsidRPr="00DA7FE9">
        <w:rPr>
          <w:rFonts w:ascii="Times New Roman" w:hAnsi="Times New Roman" w:cs="Times New Roman"/>
          <w:color w:val="000000"/>
          <w:sz w:val="24"/>
          <w:szCs w:val="24"/>
        </w:rPr>
        <w:t xml:space="preserve">ll Title V permits and amendments/revisions thereto for designated facilities will clearly reference the appropriate state plan approval provisions under </w:t>
      </w:r>
      <w:r w:rsidR="007C6DCB">
        <w:rPr>
          <w:rFonts w:ascii="Times New Roman" w:hAnsi="Times New Roman" w:cs="Times New Roman"/>
          <w:color w:val="000000"/>
          <w:sz w:val="24"/>
          <w:szCs w:val="24"/>
        </w:rPr>
        <w:t>40 CFR p</w:t>
      </w:r>
      <w:r w:rsidR="007C6DCB" w:rsidRPr="00DA7FE9">
        <w:rPr>
          <w:rFonts w:ascii="Times New Roman" w:hAnsi="Times New Roman" w:cs="Times New Roman"/>
          <w:color w:val="000000"/>
          <w:sz w:val="24"/>
          <w:szCs w:val="24"/>
        </w:rPr>
        <w:t xml:space="preserve">art 62, not the </w:t>
      </w:r>
      <w:r w:rsidR="007C6DCB">
        <w:rPr>
          <w:rFonts w:ascii="Times New Roman" w:hAnsi="Times New Roman" w:cs="Times New Roman"/>
          <w:color w:val="000000"/>
          <w:sz w:val="24"/>
          <w:szCs w:val="24"/>
        </w:rPr>
        <w:t>emission guidelines under 40 CFR part 60</w:t>
      </w:r>
      <w:r w:rsidR="007C6DCB" w:rsidRPr="00DA7FE9">
        <w:rPr>
          <w:rFonts w:ascii="Times New Roman" w:hAnsi="Times New Roman" w:cs="Times New Roman"/>
          <w:color w:val="000000"/>
          <w:sz w:val="24"/>
          <w:szCs w:val="24"/>
        </w:rPr>
        <w:t xml:space="preserve">.  </w:t>
      </w:r>
    </w:p>
    <w:p w:rsidR="007C6DCB" w:rsidRPr="00DA7FE9" w:rsidRDefault="007C6DCB" w:rsidP="007C6DCB">
      <w:pPr>
        <w:spacing w:after="0" w:line="240" w:lineRule="auto"/>
        <w:rPr>
          <w:rFonts w:ascii="Times New Roman" w:hAnsi="Times New Roman" w:cs="Times New Roman"/>
          <w:color w:val="000000"/>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lastRenderedPageBreak/>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w:t>
      </w:r>
      <w:r w:rsidRPr="0016578C">
        <w:rPr>
          <w:rFonts w:ascii="Times New Roman" w:hAnsi="Times New Roman" w:cs="Times New Roman"/>
          <w:sz w:val="24"/>
          <w:szCs w:val="24"/>
        </w:rPr>
        <w:lastRenderedPageBreak/>
        <w:t>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A911A0" w:rsidRDefault="00A911A0" w:rsidP="00A911A0">
      <w:pPr>
        <w:autoSpaceDE w:val="0"/>
        <w:autoSpaceDN w:val="0"/>
        <w:adjustRightInd w:val="0"/>
        <w:spacing w:after="0" w:line="240" w:lineRule="auto"/>
        <w:rPr>
          <w:rFonts w:ascii="Times New Roman" w:hAnsi="Times New Roman" w:cs="Times New Roman"/>
          <w:color w:val="000000"/>
          <w:sz w:val="24"/>
          <w:szCs w:val="24"/>
        </w:rPr>
      </w:pP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201E4A">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Compliance schedule.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Affected CISWI units.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Incineration units that meet all of the following three criteria are affected CISWI units: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Incineration units not exempt under section (5)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Notify DEQ and EPA Administrator that the unit meets these criteria.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201E4A">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201E4A">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201E4A">
        <w:rPr>
          <w:rFonts w:ascii="Times New Roman" w:hAnsi="Times New Roman" w:cs="Times New Roman"/>
          <w:iCs/>
          <w:color w:val="000000"/>
          <w:sz w:val="24"/>
          <w:szCs w:val="24"/>
        </w:rPr>
        <w:t>) 100 percent wood waste.</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201E4A">
        <w:rPr>
          <w:rFonts w:ascii="Times New Roman" w:hAnsi="Times New Roman" w:cs="Times New Roman"/>
          <w:iCs/>
          <w:color w:val="000000"/>
          <w:sz w:val="24"/>
          <w:szCs w:val="24"/>
        </w:rPr>
        <w:t>) 100 percent clean lumber.</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201E4A">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waste, clean lumber, and/or yard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Increments of Progress and Achieving Final Compliance.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Achieve final compliance by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201E4A">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201E4A">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has been achieved.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201E4A">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201E4A">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201E4A">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201E4A">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201E4A">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is met.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201E4A">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201E4A">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201E4A">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201E4A">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201E4A">
        <w:rPr>
          <w:rFonts w:ascii="Times New Roman" w:hAnsi="Times New Roman" w:cs="Times New Roman"/>
          <w:color w:val="000000"/>
          <w:sz w:val="24"/>
          <w:szCs w:val="24"/>
        </w:rPr>
        <w:t>) The type(s) of waste to be burned.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201E4A">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capacity.</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proofErr w:type="gramStart"/>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201E4A">
        <w:rPr>
          <w:rFonts w:ascii="Times New Roman" w:hAnsi="Times New Roman" w:cs="Times New Roman"/>
          <w:color w:val="000000"/>
          <w:sz w:val="24"/>
          <w:szCs w:val="24"/>
        </w:rPr>
        <w:t>) The</w:t>
      </w:r>
      <w:proofErr w:type="gramEnd"/>
      <w:r w:rsidRPr="00201E4A">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rate.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201E4A">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201E4A">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control plan.</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201E4A">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designed.</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 CISWI Unit or air curtain incinerator.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(7) Requirements for CISWI units.</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201E4A">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201E4A">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201E4A">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201E4A">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201E4A">
        <w:rPr>
          <w:rFonts w:ascii="Times New Roman" w:hAnsi="Times New Roman" w:cs="Times New Roman"/>
          <w:b/>
          <w:bCs/>
          <w:color w:val="000000"/>
          <w:sz w:val="24"/>
          <w:szCs w:val="24"/>
        </w:rPr>
        <w:t>40 CFR 60.2685</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request by DEQ or the EPA Administrator” for “request by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201E4A">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“Notify DEQ” for “Notify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201E4A">
        <w:rPr>
          <w:rFonts w:ascii="Times New Roman" w:hAnsi="Times New Roman" w:cs="Times New Roman"/>
          <w:bCs/>
          <w:color w:val="000000"/>
          <w:sz w:val="24"/>
          <w:szCs w:val="24"/>
        </w:rPr>
        <w:t>to DEQ” for “notification to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201E4A">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1F7A75" w:rsidRPr="00A5317B" w:rsidRDefault="001F7A75" w:rsidP="001F7A7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p>
    <w:p w:rsidR="003A068E" w:rsidRPr="00386DC3"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B7708C" w:rsidRP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A75"/>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57F78"/>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70BBF"/>
    <w:rsid w:val="00781B38"/>
    <w:rsid w:val="00791921"/>
    <w:rsid w:val="00795A85"/>
    <w:rsid w:val="007A199D"/>
    <w:rsid w:val="007B2849"/>
    <w:rsid w:val="007B5524"/>
    <w:rsid w:val="007C12F4"/>
    <w:rsid w:val="007C6DCB"/>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11A0"/>
    <w:rsid w:val="00A9394B"/>
    <w:rsid w:val="00A96474"/>
    <w:rsid w:val="00AC2743"/>
    <w:rsid w:val="00AD658B"/>
    <w:rsid w:val="00AE25E2"/>
    <w:rsid w:val="00B261A7"/>
    <w:rsid w:val="00B272C5"/>
    <w:rsid w:val="00B400B4"/>
    <w:rsid w:val="00B72C25"/>
    <w:rsid w:val="00B7708C"/>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B5FFF"/>
    <w:rsid w:val="00DC024E"/>
    <w:rsid w:val="00DC2C55"/>
    <w:rsid w:val="00E037B9"/>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966AE4BD-F787-458B-BB49-38702DA4DA06}"/>
</file>

<file path=customXml/itemProps2.xml><?xml version="1.0" encoding="utf-8"?>
<ds:datastoreItem xmlns:ds="http://schemas.openxmlformats.org/officeDocument/2006/customXml" ds:itemID="{8D195F38-7178-4891-9199-04EC2767691C}"/>
</file>

<file path=customXml/itemProps3.xml><?xml version="1.0" encoding="utf-8"?>
<ds:datastoreItem xmlns:ds="http://schemas.openxmlformats.org/officeDocument/2006/customXml" ds:itemID="{EB8971A1-65B0-4980-8D4F-5A9E0EC95D24}"/>
</file>

<file path=docProps/app.xml><?xml version="1.0" encoding="utf-8"?>
<Properties xmlns="http://schemas.openxmlformats.org/officeDocument/2006/extended-properties" xmlns:vt="http://schemas.openxmlformats.org/officeDocument/2006/docPropsVTypes">
  <Template>Normal.dotm</Template>
  <TotalTime>0</TotalTime>
  <Pages>49</Pages>
  <Words>21032</Words>
  <Characters>119886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140637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2013-10-23T21:19:00Z</dcterms:created>
  <dcterms:modified xsi:type="dcterms:W3CDTF">2013-10-23T21:19:00Z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