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w:t>
      </w:r>
      <w:r w:rsidR="002D1764">
        <w:rPr>
          <w:sz w:val="22"/>
          <w:szCs w:val="22"/>
        </w:rPr>
        <w:t>5</w:t>
      </w:r>
      <w:commentRangeEnd w:id="0"/>
      <w:r w:rsidR="00FD2287">
        <w:rPr>
          <w:rStyle w:val="CommentReference"/>
          <w:rFonts w:asciiTheme="minorHAnsi" w:eastAsiaTheme="minorHAnsi" w:hAnsiTheme="minorHAnsi" w:cstheme="minorBidi"/>
        </w:rPr>
        <w:commentReference w:id="0"/>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1"/>
    <w:bookmarkEnd w:id="2"/>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lastRenderedPageBreak/>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1C4862" w:rsidRPr="00F63A63" w:rsidTr="001C4862">
        <w:trPr>
          <w:trHeight w:val="161"/>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r w:rsidR="001C4862" w:rsidRPr="00344015" w:rsidTr="001C4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36-6142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F47E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 </w:t>
            </w:r>
            <w:r w:rsidR="001F47EF">
              <w:rPr>
                <w:rFonts w:ascii="Times New Roman" w:eastAsia="Times New Roman" w:hAnsi="Times New Roman" w:cs="Times New Roman"/>
                <w:color w:val="000000"/>
                <w:sz w:val="16"/>
                <w:szCs w:val="16"/>
              </w:rPr>
              <w:t>Fiber Technologies</w:t>
            </w:r>
          </w:p>
        </w:tc>
        <w:tc>
          <w:tcPr>
            <w:tcW w:w="20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1301 </w:t>
            </w:r>
            <w:proofErr w:type="spellStart"/>
            <w:r>
              <w:rPr>
                <w:rFonts w:ascii="Times New Roman" w:eastAsia="Times New Roman" w:hAnsi="Times New Roman" w:cs="Times New Roman"/>
                <w:color w:val="000000"/>
                <w:sz w:val="16"/>
                <w:szCs w:val="16"/>
              </w:rPr>
              <w:t>Wynooski</w:t>
            </w:r>
            <w:proofErr w:type="spellEnd"/>
            <w:r>
              <w:rPr>
                <w:rFonts w:ascii="Times New Roman" w:eastAsia="Times New Roman" w:hAnsi="Times New Roman" w:cs="Times New Roman"/>
                <w:color w:val="000000"/>
                <w:sz w:val="16"/>
                <w:szCs w:val="16"/>
              </w:rPr>
              <w:t xml:space="preserve"> St</w:t>
            </w:r>
          </w:p>
        </w:tc>
        <w:tc>
          <w:tcPr>
            <w:tcW w:w="117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Newberg</w:t>
            </w:r>
          </w:p>
        </w:tc>
        <w:tc>
          <w:tcPr>
            <w:tcW w:w="63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97132</w:t>
            </w:r>
          </w:p>
        </w:tc>
        <w:tc>
          <w:tcPr>
            <w:tcW w:w="1350" w:type="dxa"/>
            <w:tcBorders>
              <w:top w:val="single" w:sz="4" w:space="0" w:color="auto"/>
              <w:left w:val="single" w:sz="4" w:space="0" w:color="auto"/>
              <w:bottom w:val="single" w:sz="4" w:space="0" w:color="auto"/>
              <w:right w:val="single" w:sz="4" w:space="0" w:color="auto"/>
            </w:tcBorders>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Natural gas, Biomass, Oil</w:t>
            </w:r>
          </w:p>
        </w:tc>
        <w:tc>
          <w:tcPr>
            <w:tcW w:w="1710" w:type="dxa"/>
            <w:tcBorders>
              <w:top w:val="single" w:sz="4" w:space="0" w:color="auto"/>
              <w:left w:val="single" w:sz="4" w:space="0" w:color="auto"/>
              <w:bottom w:val="single" w:sz="4" w:space="0" w:color="auto"/>
              <w:right w:val="single" w:sz="4" w:space="0" w:color="auto"/>
            </w:tcBorders>
            <w:vAlign w:val="bottom"/>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Railroad ties</w:t>
            </w:r>
          </w:p>
        </w:tc>
      </w:tr>
    </w:tbl>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FD59E9"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0.0010</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0.0014</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296</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107</w:t>
            </w:r>
          </w:p>
        </w:tc>
        <w:tc>
          <w:tcPr>
            <w:tcW w:w="1890"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tc>
        <w:tc>
          <w:tcPr>
            <w:tcW w:w="1899" w:type="dxa"/>
            <w:tcBorders>
              <w:left w:val="single" w:sz="4" w:space="0" w:color="auto"/>
              <w:bottom w:val="double" w:sz="4" w:space="0" w:color="auto"/>
              <w:right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338</w:t>
            </w:r>
          </w:p>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464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1F6B90">
        <w:trPr>
          <w:jc w:val="center"/>
        </w:trPr>
        <w:tc>
          <w:tcPr>
            <w:tcW w:w="942" w:type="dxa"/>
            <w:tcBorders>
              <w:left w:val="double" w:sz="4" w:space="0" w:color="auto"/>
              <w:bottom w:val="double" w:sz="4" w:space="0" w:color="auto"/>
            </w:tcBorders>
            <w:vAlign w:val="center"/>
          </w:tcPr>
          <w:p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1.79</w:t>
            </w:r>
          </w:p>
        </w:tc>
        <w:tc>
          <w:tcPr>
            <w:tcW w:w="1890" w:type="dxa"/>
            <w:tcBorders>
              <w:bottom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0.52</w:t>
            </w:r>
          </w:p>
        </w:tc>
        <w:tc>
          <w:tcPr>
            <w:tcW w:w="1899" w:type="dxa"/>
            <w:tcBorders>
              <w:left w:val="single" w:sz="4" w:space="0" w:color="auto"/>
              <w:bottom w:val="double" w:sz="4" w:space="0" w:color="auto"/>
              <w:right w:val="double" w:sz="4" w:space="0" w:color="auto"/>
            </w:tcBorders>
            <w:vAlign w:val="center"/>
          </w:tcPr>
          <w:p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4.11E-6</w:t>
            </w: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FD59E9">
        <w:trPr>
          <w:trHeight w:val="213"/>
          <w:jc w:val="center"/>
        </w:trPr>
        <w:tc>
          <w:tcPr>
            <w:tcW w:w="942" w:type="dxa"/>
            <w:tcBorders>
              <w:top w:val="single" w:sz="4" w:space="0" w:color="auto"/>
              <w:left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FD59E9" w:rsidRPr="004879CD" w:rsidTr="00FD59E9">
        <w:trPr>
          <w:jc w:val="center"/>
        </w:trPr>
        <w:tc>
          <w:tcPr>
            <w:tcW w:w="942" w:type="dxa"/>
            <w:tcBorders>
              <w:left w:val="double" w:sz="4" w:space="0" w:color="auto"/>
              <w:bottom w:val="doub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FD59E9" w:rsidRPr="004879CD"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0.03</w:t>
            </w:r>
          </w:p>
        </w:tc>
        <w:tc>
          <w:tcPr>
            <w:tcW w:w="1890" w:type="dxa"/>
            <w:tcBorders>
              <w:bottom w:val="double" w:sz="4" w:space="0" w:color="auto"/>
            </w:tcBorders>
          </w:tcPr>
          <w:p w:rsidR="00FD59E9" w:rsidRPr="004879CD" w:rsidRDefault="00FD59E9"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w:t>
            </w:r>
            <w:r w:rsidR="00196320">
              <w:rPr>
                <w:rFonts w:ascii="Times New Roman" w:hAnsi="Times New Roman" w:cs="Times New Roman"/>
                <w:sz w:val="18"/>
                <w:szCs w:val="18"/>
              </w:rPr>
              <w:t>1</w:t>
            </w:r>
            <w:r>
              <w:rPr>
                <w:rFonts w:ascii="Times New Roman" w:hAnsi="Times New Roman" w:cs="Times New Roman"/>
                <w:sz w:val="18"/>
                <w:szCs w:val="18"/>
              </w:rPr>
              <w:t>2</w:t>
            </w:r>
          </w:p>
        </w:tc>
        <w:tc>
          <w:tcPr>
            <w:tcW w:w="1899" w:type="dxa"/>
            <w:tcBorders>
              <w:left w:val="single" w:sz="4" w:space="0" w:color="auto"/>
              <w:bottom w:val="double" w:sz="4" w:space="0" w:color="auto"/>
              <w:right w:val="double" w:sz="4" w:space="0" w:color="auto"/>
            </w:tcBorders>
          </w:tcPr>
          <w:p w:rsidR="00FD59E9" w:rsidRPr="004879CD" w:rsidRDefault="00FD59E9"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41</w:t>
            </w:r>
          </w:p>
        </w:tc>
        <w:tc>
          <w:tcPr>
            <w:tcW w:w="1890" w:type="dxa"/>
            <w:tcBorders>
              <w:bottom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0.20</w:t>
            </w:r>
          </w:p>
        </w:tc>
        <w:tc>
          <w:tcPr>
            <w:tcW w:w="1899" w:type="dxa"/>
            <w:tcBorders>
              <w:left w:val="single" w:sz="4" w:space="0" w:color="auto"/>
              <w:bottom w:val="double" w:sz="4" w:space="0" w:color="auto"/>
              <w:right w:val="double" w:sz="4" w:space="0" w:color="auto"/>
            </w:tcBorders>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146</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0.052</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0.014</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0.123</w:t>
            </w: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0.0016</w:t>
            </w:r>
          </w:p>
        </w:tc>
        <w:tc>
          <w:tcPr>
            <w:tcW w:w="1890" w:type="dxa"/>
            <w:tcBorders>
              <w:bottom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0.0022</w:t>
            </w:r>
          </w:p>
        </w:tc>
        <w:tc>
          <w:tcPr>
            <w:tcW w:w="1899" w:type="dxa"/>
            <w:tcBorders>
              <w:left w:val="single" w:sz="4" w:space="0" w:color="auto"/>
              <w:bottom w:val="doub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0.004</w:t>
            </w:r>
          </w:p>
        </w:tc>
      </w:tr>
    </w:tbl>
    <w:p w:rsidR="00D151CF" w:rsidRDefault="00D151CF"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108</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202</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412</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1354</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r w:rsidR="00196320" w:rsidRPr="004879CD" w:rsidTr="00196320">
        <w:trPr>
          <w:jc w:val="center"/>
        </w:trPr>
        <w:tc>
          <w:tcPr>
            <w:tcW w:w="942" w:type="dxa"/>
            <w:tcBorders>
              <w:left w:val="double" w:sz="4" w:space="0" w:color="auto"/>
              <w:bottom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149</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w:t>
            </w:r>
          </w:p>
        </w:tc>
        <w:tc>
          <w:tcPr>
            <w:tcW w:w="1890" w:type="dxa"/>
            <w:tcBorders>
              <w:bottom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tc>
        <w:tc>
          <w:tcPr>
            <w:tcW w:w="1899" w:type="dxa"/>
            <w:tcBorders>
              <w:left w:val="single" w:sz="4" w:space="0" w:color="auto"/>
              <w:bottom w:val="doub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160</w:t>
            </w:r>
          </w:p>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87</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196320">
        <w:trPr>
          <w:trHeight w:val="213"/>
          <w:jc w:val="center"/>
        </w:trPr>
        <w:tc>
          <w:tcPr>
            <w:tcW w:w="942" w:type="dxa"/>
            <w:tcBorders>
              <w:top w:val="single" w:sz="4" w:space="0" w:color="auto"/>
              <w:left w:val="doub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196320" w:rsidRPr="004879CD" w:rsidTr="00196320">
        <w:trPr>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r w:rsidR="00196320" w:rsidRPr="004879CD" w:rsidTr="001F6B90">
        <w:trPr>
          <w:jc w:val="center"/>
        </w:trPr>
        <w:tc>
          <w:tcPr>
            <w:tcW w:w="942" w:type="dxa"/>
            <w:tcBorders>
              <w:left w:val="double" w:sz="4" w:space="0" w:color="auto"/>
              <w:bottom w:val="double" w:sz="4" w:space="0" w:color="auto"/>
            </w:tcBorders>
            <w:vAlign w:val="center"/>
          </w:tcPr>
          <w:p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70</w:t>
            </w:r>
          </w:p>
        </w:tc>
        <w:tc>
          <w:tcPr>
            <w:tcW w:w="1890" w:type="dxa"/>
            <w:tcBorders>
              <w:bottom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tc>
        <w:tc>
          <w:tcPr>
            <w:tcW w:w="1899" w:type="dxa"/>
            <w:tcBorders>
              <w:left w:val="single" w:sz="4" w:space="0" w:color="auto"/>
              <w:bottom w:val="double" w:sz="4" w:space="0" w:color="auto"/>
              <w:right w:val="double" w:sz="4" w:space="0" w:color="auto"/>
            </w:tcBorders>
            <w:vAlign w:val="center"/>
          </w:tcPr>
          <w:p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205</w:t>
            </w:r>
          </w:p>
          <w:p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547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870EAA">
        <w:rPr>
          <w:color w:val="000000"/>
        </w:rPr>
        <w:t>DEQ</w:t>
      </w:r>
      <w:r w:rsidRPr="00D5618F">
        <w:rPr>
          <w:color w:val="000000"/>
        </w:rPr>
        <w:t xml:space="preserve">'s </w:t>
      </w:r>
      <w:r w:rsidRPr="00D5618F">
        <w:rPr>
          <w:rStyle w:val="Strong"/>
          <w:color w:val="000000"/>
        </w:rPr>
        <w:t>Source Sampling Manual</w:t>
      </w:r>
      <w:r w:rsidRPr="00D5618F">
        <w:rPr>
          <w:color w:val="000000"/>
        </w:rPr>
        <w:t xml:space="preserve">, </w:t>
      </w:r>
      <w:r w:rsidR="00870EAA">
        <w:rPr>
          <w:color w:val="000000"/>
        </w:rPr>
        <w:t>DEQ</w:t>
      </w:r>
      <w:r w:rsidRPr="00D5618F">
        <w:rPr>
          <w:color w:val="000000"/>
        </w:rPr>
        <w:t xml:space="preserve">'s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permitted under OAR 340 division 216 must begin retaining information under this section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which require considerable lead time for 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Reduction of air contaminants from manufacturing operations by, if necessary, assuming reasonable economic 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5"/>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4"/>
      <w:headerReference w:type="first" r:id="rId35"/>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GARTENBAUM Andrea" w:date="2014-11-05T10:58:00Z" w:initials="GA">
    <w:p w:rsidR="00870EAA" w:rsidRDefault="00870EAA">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rsidR="00870EAA" w:rsidRDefault="00870EAA"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AA" w:rsidRDefault="00870EAA" w:rsidP="00947A51">
      <w:pPr>
        <w:spacing w:after="0" w:line="240" w:lineRule="auto"/>
      </w:pPr>
      <w:r>
        <w:separator/>
      </w:r>
    </w:p>
  </w:endnote>
  <w:endnote w:type="continuationSeparator" w:id="0">
    <w:p w:rsidR="00870EAA" w:rsidRDefault="00870EAA"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AA" w:rsidRDefault="00870EAA" w:rsidP="00947A51">
      <w:pPr>
        <w:spacing w:after="0" w:line="240" w:lineRule="auto"/>
      </w:pPr>
      <w:r>
        <w:separator/>
      </w:r>
    </w:p>
  </w:footnote>
  <w:footnote w:type="continuationSeparator" w:id="0">
    <w:p w:rsidR="00870EAA" w:rsidRDefault="00870EAA"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870EAA" w:rsidRDefault="00870EAA"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870EAA" w:rsidRDefault="00870EAA"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870EAA" w:rsidRDefault="00870EAA"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67E14"/>
    <w:rsid w:val="00077085"/>
    <w:rsid w:val="00080C68"/>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4.xml><?xml version="1.0" encoding="utf-8"?>
<ds:datastoreItem xmlns:ds="http://schemas.openxmlformats.org/officeDocument/2006/customXml" ds:itemID="{36BFA81C-3C17-49CA-9277-F6EA1DAB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26325</Words>
  <Characters>150055</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2014-12-15T18:26:00Z</dcterms:created>
  <dcterms:modified xsi:type="dcterms:W3CDTF">2014-12-15T18:26:00Z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