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13" w:rsidRPr="00316013" w:rsidRDefault="00316013" w:rsidP="00FD6439">
      <w:pPr>
        <w:spacing w:after="0"/>
      </w:pPr>
      <w:r w:rsidRPr="00316013">
        <w:t xml:space="preserve">(3) "Actual emissions" means the mass emissions of a pollutant from an emissions source during a specified time period. </w:t>
      </w:r>
    </w:p>
    <w:p w:rsidR="00316013" w:rsidRPr="00316013" w:rsidRDefault="00316013" w:rsidP="00FD6439">
      <w:pPr>
        <w:spacing w:after="0"/>
      </w:pPr>
      <w:r w:rsidRPr="00316013">
        <w:t xml:space="preserve">(a) For determining actual emissions as of the baseline period: </w:t>
      </w:r>
    </w:p>
    <w:p w:rsidR="00316013" w:rsidRPr="00316013" w:rsidRDefault="00316013" w:rsidP="00FD6439">
      <w:pPr>
        <w:spacing w:after="0"/>
      </w:pPr>
      <w:r w:rsidRPr="00316013">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16013" w:rsidRPr="00316013" w:rsidRDefault="00316013" w:rsidP="00FD6439">
      <w:pPr>
        <w:spacing w:after="0"/>
      </w:pPr>
      <w:r w:rsidRPr="00316013">
        <w:t xml:space="preserve">(B) The Department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16013" w:rsidRPr="00316013" w:rsidRDefault="00316013" w:rsidP="00FD6439">
      <w:pPr>
        <w:spacing w:after="0"/>
      </w:pPr>
      <w:r w:rsidRPr="00316013">
        <w:t>(C) Actual emissions equal the potential to emit of the source for the sources listed in paragraphs (</w:t>
      </w:r>
      <w:proofErr w:type="spellStart"/>
      <w:r w:rsidRPr="00316013">
        <w:t>i</w:t>
      </w:r>
      <w:proofErr w:type="spellEnd"/>
      <w:r w:rsidRPr="00316013">
        <w:t xml:space="preserve">) through (iii) of this paragraph.  The actual emissions will be reset if required in accordance with subsection (c) of this section.   </w:t>
      </w:r>
    </w:p>
    <w:p w:rsidR="00316013" w:rsidRPr="00316013" w:rsidRDefault="00316013" w:rsidP="00FD6439">
      <w:pPr>
        <w:spacing w:after="0"/>
      </w:pPr>
      <w:r w:rsidRPr="00316013">
        <w:t>(</w:t>
      </w:r>
      <w:proofErr w:type="spellStart"/>
      <w:r w:rsidRPr="00316013">
        <w:t>i</w:t>
      </w:r>
      <w:proofErr w:type="spellEnd"/>
      <w:r w:rsidRPr="00316013">
        <w:t xml:space="preserve">) Any source or part of a source that had not begun normal operations during the applicable baseline period but was approved to construct and operate before or during the baseline period in accordance with OAR 340 division 210, or </w:t>
      </w:r>
    </w:p>
    <w:p w:rsidR="00316013" w:rsidRPr="00316013" w:rsidRDefault="00316013" w:rsidP="00FD6439">
      <w:pPr>
        <w:spacing w:after="0"/>
      </w:pPr>
      <w:r w:rsidRPr="00316013">
        <w:t xml:space="preserve">(ii) Any source or part of a source of greenhouse gases that had not begun normal operations prior to January 1, 2010, but was approved to construct and operate prior to January 1, 2011 in accordance with OAR 340 division 210, or </w:t>
      </w:r>
    </w:p>
    <w:p w:rsidR="00316013" w:rsidRPr="00316013" w:rsidRDefault="00316013" w:rsidP="00FD6439">
      <w:pPr>
        <w:spacing w:after="0"/>
      </w:pPr>
      <w:r w:rsidRPr="00316013">
        <w:t>(iii) Any source or part of a source that had not begun normal operations during the applicable baseline</w:t>
      </w:r>
      <w:r w:rsidR="005455D7">
        <w:t xml:space="preserve"> period and was not required </w:t>
      </w:r>
      <w:proofErr w:type="gramStart"/>
      <w:r w:rsidR="005455D7">
        <w:t xml:space="preserve">to </w:t>
      </w:r>
      <w:r w:rsidRPr="00316013">
        <w:t>obtain</w:t>
      </w:r>
      <w:proofErr w:type="gramEnd"/>
      <w:r w:rsidRPr="00316013">
        <w:t xml:space="preserve"> approval to construct and operate before or during the applicable baseline period. </w:t>
      </w:r>
    </w:p>
    <w:p w:rsidR="00316013" w:rsidRPr="00316013" w:rsidRDefault="00316013" w:rsidP="00FD6439">
      <w:pPr>
        <w:spacing w:after="0"/>
      </w:pPr>
      <w:r w:rsidRPr="00316013">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16013" w:rsidRPr="00316013" w:rsidRDefault="00316013" w:rsidP="00FD6439">
      <w:pPr>
        <w:spacing w:after="0"/>
        <w:rPr>
          <w:highlight w:val="yellow"/>
        </w:rPr>
      </w:pPr>
      <w:r w:rsidRPr="00316013">
        <w:rPr>
          <w:highlight w:val="yellow"/>
        </w:rPr>
        <w:t xml:space="preserve">(c) Where actual emissions equal </w:t>
      </w:r>
      <w:commentRangeStart w:id="0"/>
      <w:r w:rsidRPr="00316013">
        <w:rPr>
          <w:highlight w:val="yellow"/>
        </w:rPr>
        <w:t xml:space="preserve">potential to emit </w:t>
      </w:r>
      <w:commentRangeEnd w:id="0"/>
      <w:r>
        <w:rPr>
          <w:rStyle w:val="CommentReference"/>
        </w:rPr>
        <w:commentReference w:id="0"/>
      </w:r>
      <w:r w:rsidRPr="00316013">
        <w:rPr>
          <w:highlight w:val="yellow"/>
        </w:rPr>
        <w:t>under paragraph (a</w:t>
      </w:r>
      <w:proofErr w:type="gramStart"/>
      <w:r w:rsidRPr="00316013">
        <w:rPr>
          <w:highlight w:val="yellow"/>
        </w:rPr>
        <w:t>)(</w:t>
      </w:r>
      <w:proofErr w:type="gramEnd"/>
      <w:r w:rsidRPr="00316013">
        <w:rPr>
          <w:highlight w:val="yellow"/>
        </w:rPr>
        <w:t xml:space="preserve">C) or subsection (b) of this section, the potential emissions will be reset to actual emissions as follows: </w:t>
      </w:r>
    </w:p>
    <w:p w:rsidR="00316013" w:rsidRPr="00316013" w:rsidRDefault="00316013" w:rsidP="00FD6439">
      <w:pPr>
        <w:spacing w:after="0"/>
        <w:rPr>
          <w:highlight w:val="yellow"/>
        </w:rPr>
      </w:pPr>
      <w:r w:rsidRPr="00316013">
        <w:rPr>
          <w:highlight w:val="yellow"/>
        </w:rPr>
        <w:t xml:space="preserve">(A) Paragraphs (A) through (D) of this subsection apply to </w:t>
      </w:r>
      <w:commentRangeStart w:id="1"/>
      <w:r w:rsidRPr="00316013">
        <w:rPr>
          <w:highlight w:val="yellow"/>
        </w:rPr>
        <w:t>sources</w:t>
      </w:r>
      <w:commentRangeEnd w:id="1"/>
      <w:r w:rsidR="007277FD">
        <w:rPr>
          <w:rStyle w:val="CommentReference"/>
        </w:rPr>
        <w:commentReference w:id="1"/>
      </w:r>
      <w:r w:rsidRPr="00316013">
        <w:rPr>
          <w:highlight w:val="yellow"/>
        </w:rPr>
        <w:t xml:space="preserve"> whose actual emissions of greenhouse gases were determined pursuant paragraph 3(a)(C), and to all other sources of all other regulated pollutants that are permitted in accordance with OAR division 224 on or after May 1, 2011.  </w:t>
      </w:r>
    </w:p>
    <w:p w:rsidR="00316013" w:rsidRPr="00316013" w:rsidRDefault="00316013" w:rsidP="00FD6439">
      <w:pPr>
        <w:spacing w:after="0"/>
        <w:rPr>
          <w:highlight w:val="yellow"/>
        </w:rPr>
      </w:pPr>
      <w:r w:rsidRPr="00316013">
        <w:rPr>
          <w:highlight w:val="yellow"/>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w:t>
      </w:r>
      <w:proofErr w:type="spellStart"/>
      <w:r w:rsidRPr="00316013">
        <w:rPr>
          <w:highlight w:val="yellow"/>
        </w:rPr>
        <w:t>pubic</w:t>
      </w:r>
      <w:proofErr w:type="spellEnd"/>
      <w:r w:rsidRPr="00316013">
        <w:rPr>
          <w:highlight w:val="yellow"/>
        </w:rPr>
        <w:t xml:space="preserve"> notice, the Department will reset actual emissions to equal the highest actual emission rate during any consecutive 12-month period during the ten year period or any shorter period if requested by the source.  </w:t>
      </w:r>
    </w:p>
    <w:p w:rsidR="00316013" w:rsidRPr="00316013" w:rsidRDefault="00316013" w:rsidP="00FD6439">
      <w:pPr>
        <w:spacing w:after="0"/>
        <w:rPr>
          <w:highlight w:val="yellow"/>
        </w:rPr>
      </w:pPr>
      <w:r w:rsidRPr="00316013">
        <w:rPr>
          <w:highlight w:val="yellow"/>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16013" w:rsidRPr="00316013" w:rsidRDefault="00316013" w:rsidP="00FD6439">
      <w:pPr>
        <w:spacing w:after="0"/>
      </w:pPr>
      <w:r w:rsidRPr="00316013">
        <w:rPr>
          <w:highlight w:val="yellow"/>
        </w:rPr>
        <w:t>(D) The Department may extend the date of resetting by five additional years upon satisfactory demonstration by the source that construction is ongoing or normal operation has not yet been achieved.</w:t>
      </w:r>
      <w:r w:rsidRPr="00316013">
        <w:t xml:space="preserve"> </w:t>
      </w:r>
    </w:p>
    <w:p w:rsidR="00316013" w:rsidRPr="00316013" w:rsidRDefault="00316013" w:rsidP="00FD6439">
      <w:pPr>
        <w:spacing w:after="0"/>
      </w:pPr>
      <w:r w:rsidRPr="00316013">
        <w:lastRenderedPageBreak/>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316013" w:rsidRPr="00316013" w:rsidRDefault="00316013" w:rsidP="00FD6439">
      <w:pPr>
        <w:spacing w:after="0"/>
      </w:pPr>
      <w:r w:rsidRPr="00316013">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8A5039" w:rsidRDefault="008A5039" w:rsidP="00FD6439">
      <w:pPr>
        <w:spacing w:after="0"/>
      </w:pPr>
    </w:p>
    <w:p w:rsidR="00316013" w:rsidRDefault="00316013" w:rsidP="00FD6439">
      <w:pPr>
        <w:spacing w:after="0"/>
      </w:pPr>
    </w:p>
    <w:p w:rsidR="00316013" w:rsidRPr="00316013" w:rsidRDefault="00316013" w:rsidP="00FD6439">
      <w:pPr>
        <w:spacing w:after="0"/>
      </w:pPr>
      <w:r w:rsidRPr="00316013">
        <w:t xml:space="preserve">(75)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16013" w:rsidRPr="00316013" w:rsidRDefault="00316013" w:rsidP="00FD6439">
      <w:pPr>
        <w:spacing w:after="0"/>
      </w:pPr>
      <w:r w:rsidRPr="00316013">
        <w:t xml:space="preserve">(a) A netting basis will only be established for regulated pollutants subject to OAR 340 division 224 as specified in the definition of regulated pollutant.  </w:t>
      </w:r>
    </w:p>
    <w:p w:rsidR="00316013" w:rsidRPr="00316013" w:rsidRDefault="00316013" w:rsidP="00FD6439">
      <w:pPr>
        <w:spacing w:after="0"/>
      </w:pPr>
      <w:r w:rsidRPr="00316013">
        <w:t>(b) The initial PM2.5 netting basis and PSEL for a source that was permitted prior to May 1, 2011 will be established with the first permitting action issued after July 1, 2011, provided the permitting action involved a public notice period that began after July 1, 2011.</w:t>
      </w:r>
    </w:p>
    <w:p w:rsidR="00316013" w:rsidRPr="00316013" w:rsidRDefault="00316013" w:rsidP="00FD6439">
      <w:pPr>
        <w:spacing w:after="0"/>
      </w:pPr>
      <w:r w:rsidRPr="0031601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16013" w:rsidRPr="00316013" w:rsidRDefault="00316013" w:rsidP="00FD6439">
      <w:pPr>
        <w:spacing w:after="0"/>
      </w:pPr>
      <w:r w:rsidRPr="00316013">
        <w:t xml:space="preserve">(B) Notwithstanding OAR 340-222-0041(2), the initial source specific PSEL for a source with PTE greater than or equal to the SER will be set equal to the PM2.5 fraction of the PM10 PSEL.  </w:t>
      </w:r>
    </w:p>
    <w:p w:rsidR="00316013" w:rsidRPr="00316013" w:rsidRDefault="00316013" w:rsidP="00FD6439">
      <w:pPr>
        <w:spacing w:after="0"/>
      </w:pPr>
      <w:r w:rsidRPr="00316013">
        <w:t>(c) The initial greenhouse gas netting basis and PSEL for a source will be established with the first permitting action issued after July 1, 2011, provided the permitting action involved a public notice period that began after July 1, 2011.</w:t>
      </w:r>
    </w:p>
    <w:p w:rsidR="00316013" w:rsidRPr="00316013" w:rsidRDefault="00316013" w:rsidP="00FD6439">
      <w:pPr>
        <w:spacing w:after="0"/>
      </w:pPr>
      <w:r w:rsidRPr="00316013">
        <w:t xml:space="preserve">(d) Netting basis is zero for: </w:t>
      </w:r>
    </w:p>
    <w:p w:rsidR="00316013" w:rsidRPr="00316013" w:rsidRDefault="00316013" w:rsidP="00FD6439">
      <w:pPr>
        <w:spacing w:after="0"/>
      </w:pPr>
      <w:r w:rsidRPr="00316013">
        <w:t xml:space="preserve">(A) Any regulated pollutant emitted from a source that first obtained permits to construct and operate after the applicable baseline period for that regulated pollutant, and has not undergone New Source Review for that pollutant; </w:t>
      </w:r>
    </w:p>
    <w:p w:rsidR="00316013" w:rsidRPr="00316013" w:rsidRDefault="00316013" w:rsidP="00FD6439">
      <w:pPr>
        <w:spacing w:after="0"/>
      </w:pPr>
      <w:r w:rsidRPr="00316013">
        <w:t xml:space="preserve">(B) Any pollutant that has a generic PSEL in a permit; </w:t>
      </w:r>
    </w:p>
    <w:p w:rsidR="00316013" w:rsidRPr="00316013" w:rsidRDefault="00316013" w:rsidP="00FD6439">
      <w:pPr>
        <w:spacing w:after="0"/>
      </w:pPr>
      <w:r w:rsidRPr="00316013">
        <w:t xml:space="preserve">(C) Any source permitted as portable; or </w:t>
      </w:r>
    </w:p>
    <w:p w:rsidR="00316013" w:rsidRPr="00316013" w:rsidRDefault="00316013" w:rsidP="00FD6439">
      <w:pPr>
        <w:spacing w:after="0"/>
      </w:pPr>
      <w:r w:rsidRPr="00316013">
        <w:t xml:space="preserve">(D) Any source with a netting basis calculation resulting in a negative number. </w:t>
      </w:r>
    </w:p>
    <w:p w:rsidR="00316013" w:rsidRPr="00316013" w:rsidRDefault="00316013" w:rsidP="00FD6439">
      <w:pPr>
        <w:spacing w:after="0"/>
      </w:pPr>
      <w:r w:rsidRPr="00316013">
        <w:t xml:space="preserve">(e) If a source relocates to an adjacent site, and the time between operation at the old and new sites is less than six months, the source may retain the netting basis from the old site. </w:t>
      </w:r>
    </w:p>
    <w:p w:rsidR="00316013" w:rsidRPr="00316013" w:rsidRDefault="00316013" w:rsidP="00FD6439">
      <w:pPr>
        <w:spacing w:after="0"/>
      </w:pPr>
      <w:r w:rsidRPr="00316013">
        <w:t xml:space="preserve">(f) Emission reductions required by rule, order, or permit condition affect the netting basis if the source currently has devices or emissions units that are subject to the rules, order, or permit condition. The </w:t>
      </w:r>
      <w:r w:rsidRPr="00316013">
        <w:lastRenderedPageBreak/>
        <w:t>baseline emission rate is not affected.  The netting basis reduction will be effective on the effective date of the rule, order, or permit condition requiring the reduction.  The PSEL reduction will be effective on the compliance date of the rule, order, or permit condition.</w:t>
      </w:r>
    </w:p>
    <w:p w:rsidR="00316013" w:rsidRPr="00316013" w:rsidRDefault="00316013" w:rsidP="00FD6439">
      <w:pPr>
        <w:spacing w:after="0"/>
      </w:pPr>
      <w:r w:rsidRPr="00013AAA">
        <w:rPr>
          <w:highlight w:val="yellow"/>
        </w:rPr>
        <w:t xml:space="preserve">(g) For permits issued after May 1, 2011 under New Source Review regulations in OAR 340 division 224, and where the netting basis initially equaled the potential to emit for a new </w:t>
      </w:r>
      <w:r w:rsidRPr="00013AAA">
        <w:rPr>
          <w:b/>
          <w:highlight w:val="yellow"/>
        </w:rPr>
        <w:t>or modified</w:t>
      </w:r>
      <w:r w:rsidRPr="00013AAA">
        <w:rPr>
          <w:highlight w:val="yellow"/>
        </w:rPr>
        <w:t xml:space="preserve"> source, the </w:t>
      </w:r>
      <w:commentRangeStart w:id="2"/>
      <w:r w:rsidRPr="00013AAA">
        <w:rPr>
          <w:highlight w:val="yellow"/>
        </w:rPr>
        <w:t xml:space="preserve">netting basis </w:t>
      </w:r>
      <w:commentRangeEnd w:id="2"/>
      <w:r w:rsidR="005455D7">
        <w:rPr>
          <w:rStyle w:val="CommentReference"/>
        </w:rPr>
        <w:commentReference w:id="2"/>
      </w:r>
      <w:r w:rsidRPr="00013AAA">
        <w:rPr>
          <w:highlight w:val="yellow"/>
        </w:rPr>
        <w:t>will be reduced in accordance with the definition of actual emissions.  Notwithstanding OAR 340-222-0041(2), this adjustment does not require a reduction in the PSEL.</w:t>
      </w:r>
      <w:r w:rsidRPr="00316013">
        <w:t xml:space="preserve">  </w:t>
      </w:r>
    </w:p>
    <w:p w:rsidR="00316013" w:rsidRPr="00316013" w:rsidRDefault="00316013" w:rsidP="00FD6439">
      <w:pPr>
        <w:spacing w:after="0"/>
      </w:pPr>
      <w:r w:rsidRPr="00316013">
        <w:t xml:space="preserve">(h) Emission reductions required by rule do not include emissions reductions achieved under OAR 340-226-0110 and 0120.  </w:t>
      </w:r>
    </w:p>
    <w:p w:rsidR="00316013" w:rsidRPr="00316013" w:rsidRDefault="00316013" w:rsidP="00FD6439">
      <w:pPr>
        <w:spacing w:after="0"/>
      </w:pPr>
      <w:r w:rsidRPr="00316013">
        <w:t>(</w:t>
      </w:r>
      <w:proofErr w:type="spellStart"/>
      <w:r w:rsidRPr="00316013">
        <w:t>i</w:t>
      </w:r>
      <w:proofErr w:type="spellEnd"/>
      <w:r w:rsidRPr="00316013">
        <w:t xml:space="preserve">) Netting basis for a pollutant with a revised definition will be adjusted if the source is emitting the pollutant at the time of redefining and the pollutant is included in the permit's netting basis. </w:t>
      </w:r>
    </w:p>
    <w:p w:rsidR="00316013" w:rsidRPr="00316013" w:rsidRDefault="00316013" w:rsidP="00FD6439">
      <w:pPr>
        <w:spacing w:after="0"/>
      </w:pPr>
      <w:r w:rsidRPr="00316013">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16013" w:rsidRDefault="00316013" w:rsidP="00FD6439">
      <w:pPr>
        <w:spacing w:after="0"/>
      </w:pPr>
    </w:p>
    <w:sectPr w:rsidR="00316013"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1-12-15T14:34:00Z" w:initials="j">
    <w:p w:rsidR="00013AAA" w:rsidRDefault="00013AAA">
      <w:pPr>
        <w:pStyle w:val="CommentText"/>
      </w:pPr>
      <w:r>
        <w:rPr>
          <w:rStyle w:val="CommentReference"/>
        </w:rPr>
        <w:annotationRef/>
      </w:r>
      <w:r>
        <w:t xml:space="preserve">In PSEL rule, PSEL + PTE so even if a source asked for less than PTE, still can reset.  </w:t>
      </w:r>
    </w:p>
  </w:comment>
  <w:comment w:id="1" w:author="jinahar" w:date="2011-12-15T14:42:00Z" w:initials="j">
    <w:p w:rsidR="00013AAA" w:rsidRDefault="00013AAA">
      <w:pPr>
        <w:pStyle w:val="CommentText"/>
      </w:pPr>
      <w:r>
        <w:rPr>
          <w:rStyle w:val="CommentReference"/>
        </w:rPr>
        <w:annotationRef/>
      </w:r>
      <w:r>
        <w:t>SOURCES, not emissions units so reset would be for the whole facility (even old EUs that got bumped up to PTE and didn’t trigger PSD or get BACT) back to highest actual emissions in last 10 years.  A source could end up with a netting basis lower than what they started with!!!!!</w:t>
      </w:r>
    </w:p>
  </w:comment>
  <w:comment w:id="2" w:author="jinahar" w:date="2011-12-15T14:54:00Z" w:initials="j">
    <w:p w:rsidR="005455D7" w:rsidRDefault="005455D7">
      <w:pPr>
        <w:pStyle w:val="CommentText"/>
      </w:pPr>
      <w:r>
        <w:rPr>
          <w:rStyle w:val="CommentReference"/>
        </w:rPr>
        <w:annotationRef/>
      </w:r>
      <w:r>
        <w:t xml:space="preserve">For the whole facility, not just </w:t>
      </w:r>
      <w:r>
        <w:t xml:space="preserve">the EU that triggered NSR/PSD.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16013"/>
    <w:rsid w:val="00013AAA"/>
    <w:rsid w:val="000B4697"/>
    <w:rsid w:val="00195444"/>
    <w:rsid w:val="00316013"/>
    <w:rsid w:val="003A60DE"/>
    <w:rsid w:val="00414F67"/>
    <w:rsid w:val="004D578D"/>
    <w:rsid w:val="005455D7"/>
    <w:rsid w:val="006574D0"/>
    <w:rsid w:val="007277FD"/>
    <w:rsid w:val="00732F05"/>
    <w:rsid w:val="00822FC3"/>
    <w:rsid w:val="008A12AC"/>
    <w:rsid w:val="008A5039"/>
    <w:rsid w:val="008A7A14"/>
    <w:rsid w:val="00CF2E54"/>
    <w:rsid w:val="00E939D0"/>
    <w:rsid w:val="00F469F5"/>
    <w:rsid w:val="00FA69E6"/>
    <w:rsid w:val="00FD6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6013"/>
    <w:rPr>
      <w:sz w:val="16"/>
      <w:szCs w:val="16"/>
    </w:rPr>
  </w:style>
  <w:style w:type="paragraph" w:styleId="CommentText">
    <w:name w:val="annotation text"/>
    <w:basedOn w:val="Normal"/>
    <w:link w:val="CommentTextChar"/>
    <w:uiPriority w:val="99"/>
    <w:semiHidden/>
    <w:unhideWhenUsed/>
    <w:rsid w:val="00316013"/>
    <w:pPr>
      <w:spacing w:line="240" w:lineRule="auto"/>
    </w:pPr>
    <w:rPr>
      <w:sz w:val="20"/>
      <w:szCs w:val="20"/>
    </w:rPr>
  </w:style>
  <w:style w:type="character" w:customStyle="1" w:styleId="CommentTextChar">
    <w:name w:val="Comment Text Char"/>
    <w:basedOn w:val="DefaultParagraphFont"/>
    <w:link w:val="CommentText"/>
    <w:uiPriority w:val="99"/>
    <w:semiHidden/>
    <w:rsid w:val="00316013"/>
    <w:rPr>
      <w:sz w:val="20"/>
      <w:szCs w:val="20"/>
    </w:rPr>
  </w:style>
  <w:style w:type="paragraph" w:styleId="CommentSubject">
    <w:name w:val="annotation subject"/>
    <w:basedOn w:val="CommentText"/>
    <w:next w:val="CommentText"/>
    <w:link w:val="CommentSubjectChar"/>
    <w:uiPriority w:val="99"/>
    <w:semiHidden/>
    <w:unhideWhenUsed/>
    <w:rsid w:val="00316013"/>
    <w:rPr>
      <w:b/>
      <w:bCs/>
    </w:rPr>
  </w:style>
  <w:style w:type="character" w:customStyle="1" w:styleId="CommentSubjectChar">
    <w:name w:val="Comment Subject Char"/>
    <w:basedOn w:val="CommentTextChar"/>
    <w:link w:val="CommentSubject"/>
    <w:uiPriority w:val="99"/>
    <w:semiHidden/>
    <w:rsid w:val="00316013"/>
    <w:rPr>
      <w:b/>
      <w:bCs/>
    </w:rPr>
  </w:style>
  <w:style w:type="paragraph" w:styleId="BalloonText">
    <w:name w:val="Balloon Text"/>
    <w:basedOn w:val="Normal"/>
    <w:link w:val="BalloonTextChar"/>
    <w:uiPriority w:val="99"/>
    <w:semiHidden/>
    <w:unhideWhenUsed/>
    <w:rsid w:val="00316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2011-12-15T22:25:00Z</dcterms:created>
  <dcterms:modified xsi:type="dcterms:W3CDTF">2011-12-15T22:54:00Z</dcterms:modified>
</cp:coreProperties>
</file>