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4E2" w:rsidRPr="005C0504" w:rsidRDefault="002E54E2" w:rsidP="002E54E2">
      <w:pPr>
        <w:spacing w:after="0" w:line="240" w:lineRule="auto"/>
        <w:rPr>
          <w:rFonts w:ascii="Times New Roman" w:hAnsi="Times New Roman" w:cs="Times New Roman"/>
          <w:b/>
          <w:bCs/>
          <w:sz w:val="24"/>
          <w:szCs w:val="24"/>
        </w:rPr>
      </w:pPr>
      <w:r w:rsidRPr="005C0504">
        <w:rPr>
          <w:rFonts w:ascii="Times New Roman" w:hAnsi="Times New Roman" w:cs="Times New Roman"/>
          <w:b/>
          <w:bCs/>
          <w:sz w:val="24"/>
          <w:szCs w:val="24"/>
        </w:rPr>
        <w:t>Permitting Program Overhaul Rulemaking</w:t>
      </w:r>
    </w:p>
    <w:p w:rsidR="002E54E2" w:rsidRPr="00633022" w:rsidRDefault="002E54E2" w:rsidP="002E54E2">
      <w:pPr>
        <w:spacing w:after="0" w:line="240" w:lineRule="auto"/>
        <w:rPr>
          <w:rFonts w:ascii="Times New Roman" w:hAnsi="Times New Roman" w:cs="Times New Roman"/>
          <w:b/>
          <w:bCs/>
          <w:sz w:val="24"/>
          <w:szCs w:val="24"/>
        </w:rPr>
      </w:pPr>
    </w:p>
    <w:p w:rsidR="00B76A3A" w:rsidRPr="00B76A3A" w:rsidRDefault="00B76A3A" w:rsidP="00B76A3A">
      <w:pPr>
        <w:numPr>
          <w:ilvl w:val="0"/>
          <w:numId w:val="2"/>
        </w:numPr>
        <w:spacing w:after="120" w:line="240" w:lineRule="auto"/>
        <w:ind w:left="360"/>
        <w:rPr>
          <w:rFonts w:ascii="Times New Roman" w:hAnsi="Times New Roman" w:cs="Times New Roman"/>
          <w:sz w:val="24"/>
          <w:szCs w:val="24"/>
        </w:rPr>
      </w:pPr>
      <w:r w:rsidRPr="00B76A3A">
        <w:rPr>
          <w:rFonts w:ascii="Times New Roman" w:hAnsi="Times New Roman" w:cs="Times New Roman"/>
          <w:sz w:val="24"/>
          <w:szCs w:val="24"/>
        </w:rPr>
        <w:t>Revise Nonattainment/Maintenance Area Requirements:</w:t>
      </w:r>
    </w:p>
    <w:tbl>
      <w:tblPr>
        <w:tblStyle w:val="TableGrid"/>
        <w:tblW w:w="0" w:type="auto"/>
        <w:tblLook w:val="04A0"/>
      </w:tblPr>
      <w:tblGrid>
        <w:gridCol w:w="4788"/>
        <w:gridCol w:w="4788"/>
      </w:tblGrid>
      <w:tr w:rsidR="00B76A3A" w:rsidRPr="00B76A3A" w:rsidTr="00FB5B52">
        <w:tc>
          <w:tcPr>
            <w:tcW w:w="9576" w:type="dxa"/>
            <w:gridSpan w:val="2"/>
          </w:tcPr>
          <w:p w:rsidR="00B76A3A" w:rsidRPr="00B76A3A" w:rsidRDefault="00B76A3A" w:rsidP="00B76A3A">
            <w:pPr>
              <w:spacing w:after="120"/>
              <w:jc w:val="center"/>
              <w:rPr>
                <w:rFonts w:ascii="Times New Roman" w:hAnsi="Times New Roman" w:cs="Times New Roman"/>
                <w:b/>
                <w:sz w:val="24"/>
                <w:szCs w:val="24"/>
              </w:rPr>
            </w:pPr>
            <w:r w:rsidRPr="00B76A3A">
              <w:rPr>
                <w:rFonts w:ascii="Times New Roman" w:hAnsi="Times New Roman" w:cs="Times New Roman"/>
                <w:b/>
                <w:sz w:val="24"/>
                <w:szCs w:val="24"/>
              </w:rPr>
              <w:t>Permitting Requirements for Non-Federal Major Sources in Nonattainment Areas</w:t>
            </w:r>
          </w:p>
        </w:tc>
      </w:tr>
      <w:tr w:rsidR="00B76A3A" w:rsidRPr="00B76A3A" w:rsidTr="00FB5B52">
        <w:tc>
          <w:tcPr>
            <w:tcW w:w="4788" w:type="dxa"/>
          </w:tcPr>
          <w:p w:rsidR="00B76A3A" w:rsidRPr="00B76A3A" w:rsidRDefault="00B76A3A" w:rsidP="0055072C">
            <w:pPr>
              <w:spacing w:after="120"/>
              <w:ind w:left="360"/>
              <w:jc w:val="center"/>
              <w:rPr>
                <w:rFonts w:ascii="Times New Roman" w:hAnsi="Times New Roman" w:cs="Times New Roman"/>
                <w:b/>
                <w:sz w:val="24"/>
                <w:szCs w:val="24"/>
              </w:rPr>
            </w:pPr>
            <w:r w:rsidRPr="00B76A3A">
              <w:rPr>
                <w:rFonts w:ascii="Times New Roman" w:hAnsi="Times New Roman" w:cs="Times New Roman"/>
                <w:b/>
                <w:sz w:val="24"/>
                <w:szCs w:val="24"/>
              </w:rPr>
              <w:t>Existing Rules</w:t>
            </w:r>
          </w:p>
        </w:tc>
        <w:tc>
          <w:tcPr>
            <w:tcW w:w="4788" w:type="dxa"/>
          </w:tcPr>
          <w:p w:rsidR="00B76A3A" w:rsidRPr="00B76A3A" w:rsidRDefault="00B76A3A" w:rsidP="0055072C">
            <w:pPr>
              <w:spacing w:after="120"/>
              <w:ind w:left="360"/>
              <w:jc w:val="center"/>
              <w:rPr>
                <w:rFonts w:ascii="Times New Roman" w:hAnsi="Times New Roman" w:cs="Times New Roman"/>
                <w:b/>
                <w:sz w:val="24"/>
                <w:szCs w:val="24"/>
              </w:rPr>
            </w:pPr>
            <w:r w:rsidRPr="00B76A3A">
              <w:rPr>
                <w:rFonts w:ascii="Times New Roman" w:hAnsi="Times New Roman" w:cs="Times New Roman"/>
                <w:b/>
                <w:sz w:val="24"/>
                <w:szCs w:val="24"/>
              </w:rPr>
              <w:t xml:space="preserve">Proposed Rules (after NAAQS achieved but before </w:t>
            </w:r>
            <w:proofErr w:type="spellStart"/>
            <w:r w:rsidRPr="00B76A3A">
              <w:rPr>
                <w:rFonts w:ascii="Times New Roman" w:hAnsi="Times New Roman" w:cs="Times New Roman"/>
                <w:b/>
                <w:sz w:val="24"/>
                <w:szCs w:val="24"/>
              </w:rPr>
              <w:t>redesignation</w:t>
            </w:r>
            <w:proofErr w:type="spellEnd"/>
            <w:r w:rsidRPr="00B76A3A">
              <w:rPr>
                <w:rFonts w:ascii="Times New Roman" w:hAnsi="Times New Roman" w:cs="Times New Roman"/>
                <w:b/>
                <w:sz w:val="24"/>
                <w:szCs w:val="24"/>
              </w:rPr>
              <w:t>)</w:t>
            </w:r>
          </w:p>
        </w:tc>
      </w:tr>
      <w:tr w:rsidR="00B76A3A" w:rsidRPr="00B76A3A" w:rsidTr="00FB5B52">
        <w:tc>
          <w:tcPr>
            <w:tcW w:w="4788" w:type="dxa"/>
          </w:tcPr>
          <w:p w:rsidR="00B76A3A" w:rsidRPr="00B76A3A" w:rsidRDefault="00B76A3A" w:rsidP="006B2DF0">
            <w:pPr>
              <w:spacing w:after="120"/>
              <w:rPr>
                <w:rFonts w:ascii="Times New Roman" w:hAnsi="Times New Roman" w:cs="Times New Roman"/>
                <w:sz w:val="24"/>
                <w:szCs w:val="24"/>
              </w:rPr>
            </w:pPr>
            <w:r w:rsidRPr="00B76A3A">
              <w:rPr>
                <w:rFonts w:ascii="Times New Roman" w:hAnsi="Times New Roman" w:cs="Times New Roman"/>
                <w:sz w:val="24"/>
                <w:szCs w:val="24"/>
              </w:rPr>
              <w:t>Lowest Achievable Emission Rate (LAER) controls (no economic analysis)</w:t>
            </w:r>
          </w:p>
        </w:tc>
        <w:tc>
          <w:tcPr>
            <w:tcW w:w="4788" w:type="dxa"/>
          </w:tcPr>
          <w:p w:rsidR="00B76A3A" w:rsidRPr="00B76A3A" w:rsidRDefault="00B76A3A" w:rsidP="006B2DF0">
            <w:pPr>
              <w:spacing w:after="120"/>
              <w:rPr>
                <w:rFonts w:ascii="Times New Roman" w:hAnsi="Times New Roman" w:cs="Times New Roman"/>
                <w:sz w:val="24"/>
                <w:szCs w:val="24"/>
              </w:rPr>
            </w:pPr>
            <w:r w:rsidRPr="00B76A3A">
              <w:rPr>
                <w:rFonts w:ascii="Times New Roman" w:hAnsi="Times New Roman" w:cs="Times New Roman"/>
                <w:sz w:val="24"/>
                <w:szCs w:val="24"/>
              </w:rPr>
              <w:t>Best Available Control Technology (economic analysis)</w:t>
            </w:r>
          </w:p>
        </w:tc>
      </w:tr>
      <w:tr w:rsidR="00B76A3A" w:rsidRPr="00B76A3A" w:rsidTr="00FB5B52">
        <w:tc>
          <w:tcPr>
            <w:tcW w:w="4788" w:type="dxa"/>
          </w:tcPr>
          <w:p w:rsidR="00B76A3A" w:rsidRPr="00B76A3A" w:rsidRDefault="00B76A3A" w:rsidP="006B2DF0">
            <w:pPr>
              <w:spacing w:after="120"/>
              <w:rPr>
                <w:rFonts w:ascii="Times New Roman" w:hAnsi="Times New Roman" w:cs="Times New Roman"/>
                <w:sz w:val="24"/>
                <w:szCs w:val="24"/>
              </w:rPr>
            </w:pPr>
            <w:r w:rsidRPr="00B76A3A">
              <w:rPr>
                <w:rFonts w:ascii="Times New Roman" w:hAnsi="Times New Roman" w:cs="Times New Roman"/>
                <w:sz w:val="24"/>
                <w:szCs w:val="24"/>
              </w:rPr>
              <w:t>Emission offsets from other sources</w:t>
            </w:r>
          </w:p>
        </w:tc>
        <w:tc>
          <w:tcPr>
            <w:tcW w:w="4788" w:type="dxa"/>
          </w:tcPr>
          <w:p w:rsidR="00B76A3A" w:rsidRPr="00B76A3A" w:rsidRDefault="00B76A3A" w:rsidP="006B2DF0">
            <w:pPr>
              <w:spacing w:after="120"/>
              <w:rPr>
                <w:rFonts w:ascii="Times New Roman" w:hAnsi="Times New Roman" w:cs="Times New Roman"/>
                <w:sz w:val="24"/>
                <w:szCs w:val="24"/>
              </w:rPr>
            </w:pPr>
            <w:r w:rsidRPr="00B76A3A">
              <w:rPr>
                <w:rFonts w:ascii="Times New Roman" w:hAnsi="Times New Roman" w:cs="Times New Roman"/>
                <w:sz w:val="24"/>
                <w:szCs w:val="24"/>
              </w:rPr>
              <w:t>Emission offsets from other sources</w:t>
            </w:r>
          </w:p>
        </w:tc>
      </w:tr>
      <w:tr w:rsidR="00B76A3A" w:rsidRPr="00B76A3A" w:rsidTr="00FB5B52">
        <w:tc>
          <w:tcPr>
            <w:tcW w:w="4788" w:type="dxa"/>
          </w:tcPr>
          <w:p w:rsidR="00B76A3A" w:rsidRPr="00B76A3A" w:rsidRDefault="00B76A3A" w:rsidP="006B2DF0">
            <w:pPr>
              <w:spacing w:after="120"/>
              <w:rPr>
                <w:rFonts w:ascii="Times New Roman" w:hAnsi="Times New Roman" w:cs="Times New Roman"/>
                <w:sz w:val="24"/>
                <w:szCs w:val="24"/>
              </w:rPr>
            </w:pPr>
            <w:r w:rsidRPr="00B76A3A">
              <w:rPr>
                <w:rFonts w:ascii="Times New Roman" w:hAnsi="Times New Roman" w:cs="Times New Roman"/>
                <w:sz w:val="24"/>
                <w:szCs w:val="24"/>
              </w:rPr>
              <w:t>Net Air Quality Benefit Analysis  - modeled impacts at majority of receptors decreased and SIL or less at every receptor</w:t>
            </w:r>
          </w:p>
        </w:tc>
        <w:tc>
          <w:tcPr>
            <w:tcW w:w="4788" w:type="dxa"/>
          </w:tcPr>
          <w:p w:rsidR="00B76A3A" w:rsidRPr="00B76A3A" w:rsidRDefault="00B76A3A" w:rsidP="006B2DF0">
            <w:pPr>
              <w:spacing w:after="120"/>
              <w:rPr>
                <w:rFonts w:ascii="Times New Roman" w:hAnsi="Times New Roman" w:cs="Times New Roman"/>
                <w:sz w:val="24"/>
                <w:szCs w:val="24"/>
              </w:rPr>
            </w:pPr>
            <w:r w:rsidRPr="00B76A3A">
              <w:rPr>
                <w:rFonts w:ascii="Times New Roman" w:hAnsi="Times New Roman" w:cs="Times New Roman"/>
                <w:sz w:val="24"/>
                <w:szCs w:val="24"/>
              </w:rPr>
              <w:t>Net Air Quality Benefit achieved through offsets</w:t>
            </w:r>
          </w:p>
        </w:tc>
      </w:tr>
    </w:tbl>
    <w:p w:rsidR="00B76A3A" w:rsidRPr="00B76A3A" w:rsidRDefault="00B76A3A" w:rsidP="00B76A3A">
      <w:pPr>
        <w:spacing w:after="120" w:line="240" w:lineRule="auto"/>
        <w:ind w:left="360"/>
        <w:rPr>
          <w:rFonts w:ascii="Times New Roman" w:hAnsi="Times New Roman" w:cs="Times New Roman"/>
          <w:b/>
          <w:bCs/>
          <w:sz w:val="24"/>
          <w:szCs w:val="24"/>
        </w:rPr>
      </w:pPr>
    </w:p>
    <w:p w:rsidR="00B76A3A" w:rsidRPr="00B76A3A" w:rsidRDefault="00B76A3A" w:rsidP="00B76A3A">
      <w:pPr>
        <w:numPr>
          <w:ilvl w:val="0"/>
          <w:numId w:val="2"/>
        </w:numPr>
        <w:spacing w:after="120" w:line="240" w:lineRule="auto"/>
        <w:ind w:left="360"/>
        <w:rPr>
          <w:rFonts w:ascii="Times New Roman" w:hAnsi="Times New Roman" w:cs="Times New Roman"/>
          <w:sz w:val="24"/>
          <w:szCs w:val="24"/>
        </w:rPr>
      </w:pPr>
      <w:r w:rsidRPr="00B76A3A">
        <w:rPr>
          <w:rFonts w:ascii="Times New Roman" w:hAnsi="Times New Roman" w:cs="Times New Roman"/>
          <w:sz w:val="24"/>
          <w:szCs w:val="24"/>
        </w:rPr>
        <w:t xml:space="preserve">Add provisions for areas that exceed national ambient air quality standards but are not yet designated as nonattainment. Without this rule or the nonattainment area designation, sources in these areas are unable to build because they cannot meet the modeling requirements since the background concentration is already over the standard. </w:t>
      </w:r>
    </w:p>
    <w:p w:rsidR="002E54E2" w:rsidRPr="00633022" w:rsidRDefault="002E54E2" w:rsidP="00F40936">
      <w:pPr>
        <w:numPr>
          <w:ilvl w:val="0"/>
          <w:numId w:val="2"/>
        </w:numPr>
        <w:spacing w:after="120" w:line="240" w:lineRule="auto"/>
        <w:ind w:left="360"/>
        <w:rPr>
          <w:rFonts w:ascii="Times New Roman" w:hAnsi="Times New Roman" w:cs="Times New Roman"/>
          <w:sz w:val="24"/>
          <w:szCs w:val="24"/>
        </w:rPr>
      </w:pPr>
      <w:r w:rsidRPr="00633022">
        <w:rPr>
          <w:rFonts w:ascii="Times New Roman" w:hAnsi="Times New Roman" w:cs="Times New Roman"/>
          <w:sz w:val="24"/>
          <w:szCs w:val="24"/>
        </w:rPr>
        <w:t xml:space="preserve">Move procedural requirements from definitions to the divisions where other procedural requirements reside. </w:t>
      </w:r>
    </w:p>
    <w:p w:rsidR="002E54E2" w:rsidRPr="00633022" w:rsidRDefault="002E54E2" w:rsidP="00F40936">
      <w:pPr>
        <w:numPr>
          <w:ilvl w:val="0"/>
          <w:numId w:val="2"/>
        </w:numPr>
        <w:spacing w:after="120" w:line="240" w:lineRule="auto"/>
        <w:ind w:left="360"/>
        <w:rPr>
          <w:rFonts w:ascii="Times New Roman" w:hAnsi="Times New Roman" w:cs="Times New Roman"/>
          <w:sz w:val="24"/>
          <w:szCs w:val="24"/>
        </w:rPr>
      </w:pPr>
      <w:r w:rsidRPr="00633022">
        <w:rPr>
          <w:rFonts w:ascii="Times New Roman" w:hAnsi="Times New Roman" w:cs="Times New Roman"/>
          <w:sz w:val="24"/>
          <w:szCs w:val="24"/>
        </w:rPr>
        <w:t>Repeal outdated or statewide generic rules that are less stringent than other source specific state or federal requirements.</w:t>
      </w:r>
    </w:p>
    <w:p w:rsidR="002E54E2" w:rsidRPr="00633022" w:rsidRDefault="002E54E2" w:rsidP="00F40936">
      <w:pPr>
        <w:numPr>
          <w:ilvl w:val="0"/>
          <w:numId w:val="2"/>
        </w:numPr>
        <w:spacing w:after="120" w:line="240" w:lineRule="auto"/>
        <w:ind w:left="360"/>
        <w:rPr>
          <w:rFonts w:ascii="Times New Roman" w:hAnsi="Times New Roman" w:cs="Times New Roman"/>
          <w:sz w:val="24"/>
          <w:szCs w:val="24"/>
        </w:rPr>
      </w:pPr>
      <w:r w:rsidRPr="00633022">
        <w:rPr>
          <w:rFonts w:ascii="Times New Roman" w:hAnsi="Times New Roman" w:cs="Times New Roman"/>
          <w:sz w:val="24"/>
          <w:szCs w:val="24"/>
        </w:rPr>
        <w:t xml:space="preserve">Tighten grain loading and opacity standards for older sources that were built before June 1, 1970. </w:t>
      </w:r>
      <w:r w:rsidR="00F40936">
        <w:rPr>
          <w:rFonts w:ascii="Times New Roman" w:hAnsi="Times New Roman" w:cs="Times New Roman"/>
          <w:sz w:val="24"/>
          <w:szCs w:val="24"/>
        </w:rPr>
        <w:t>There are a few sources that may be</w:t>
      </w:r>
      <w:r w:rsidRPr="00633022">
        <w:rPr>
          <w:rFonts w:ascii="Times New Roman" w:hAnsi="Times New Roman" w:cs="Times New Roman"/>
          <w:sz w:val="24"/>
          <w:szCs w:val="24"/>
        </w:rPr>
        <w:t xml:space="preserve"> unable to meet the lower standards.    </w:t>
      </w:r>
    </w:p>
    <w:p w:rsidR="002E54E2" w:rsidRPr="00633022" w:rsidRDefault="002E54E2" w:rsidP="002E54E2">
      <w:pPr>
        <w:numPr>
          <w:ilvl w:val="0"/>
          <w:numId w:val="2"/>
        </w:numPr>
        <w:spacing w:after="0" w:line="240" w:lineRule="auto"/>
        <w:ind w:left="360"/>
        <w:rPr>
          <w:rFonts w:ascii="Times New Roman" w:hAnsi="Times New Roman" w:cs="Times New Roman"/>
          <w:sz w:val="24"/>
          <w:szCs w:val="24"/>
        </w:rPr>
      </w:pPr>
      <w:r w:rsidRPr="00633022">
        <w:rPr>
          <w:rFonts w:ascii="Times New Roman" w:hAnsi="Times New Roman" w:cs="Times New Roman"/>
          <w:sz w:val="24"/>
          <w:szCs w:val="24"/>
        </w:rPr>
        <w:t>Clarify requirements for:</w:t>
      </w:r>
    </w:p>
    <w:p w:rsidR="002E54E2" w:rsidRPr="00633022" w:rsidRDefault="002E54E2" w:rsidP="002E54E2">
      <w:pPr>
        <w:numPr>
          <w:ilvl w:val="1"/>
          <w:numId w:val="2"/>
        </w:numPr>
        <w:spacing w:after="0" w:line="240" w:lineRule="auto"/>
        <w:rPr>
          <w:rFonts w:ascii="Times New Roman" w:hAnsi="Times New Roman" w:cs="Times New Roman"/>
          <w:sz w:val="24"/>
          <w:szCs w:val="24"/>
        </w:rPr>
      </w:pPr>
      <w:r w:rsidRPr="00633022">
        <w:rPr>
          <w:rFonts w:ascii="Times New Roman" w:hAnsi="Times New Roman" w:cs="Times New Roman"/>
          <w:sz w:val="24"/>
          <w:szCs w:val="24"/>
        </w:rPr>
        <w:t xml:space="preserve"> how emergency generators should be permitted, </w:t>
      </w:r>
    </w:p>
    <w:p w:rsidR="002E54E2" w:rsidRPr="00633022" w:rsidRDefault="002E54E2" w:rsidP="002E54E2">
      <w:pPr>
        <w:numPr>
          <w:ilvl w:val="1"/>
          <w:numId w:val="2"/>
        </w:numPr>
        <w:spacing w:after="0" w:line="240" w:lineRule="auto"/>
        <w:rPr>
          <w:rFonts w:ascii="Times New Roman" w:hAnsi="Times New Roman" w:cs="Times New Roman"/>
          <w:sz w:val="24"/>
          <w:szCs w:val="24"/>
        </w:rPr>
      </w:pPr>
      <w:r w:rsidRPr="00633022">
        <w:rPr>
          <w:rFonts w:ascii="Times New Roman" w:hAnsi="Times New Roman" w:cs="Times New Roman"/>
          <w:sz w:val="24"/>
          <w:szCs w:val="24"/>
        </w:rPr>
        <w:t xml:space="preserve">how to permit sources that want to be combined or split, and </w:t>
      </w:r>
    </w:p>
    <w:p w:rsidR="002E54E2" w:rsidRPr="00633022" w:rsidRDefault="002E54E2" w:rsidP="00F40936">
      <w:pPr>
        <w:numPr>
          <w:ilvl w:val="1"/>
          <w:numId w:val="2"/>
        </w:numPr>
        <w:spacing w:after="120" w:line="240" w:lineRule="auto"/>
        <w:rPr>
          <w:rFonts w:ascii="Times New Roman" w:hAnsi="Times New Roman" w:cs="Times New Roman"/>
          <w:sz w:val="24"/>
          <w:szCs w:val="24"/>
        </w:rPr>
      </w:pPr>
      <w:r w:rsidRPr="00633022">
        <w:rPr>
          <w:rFonts w:ascii="Times New Roman" w:hAnsi="Times New Roman" w:cs="Times New Roman"/>
          <w:sz w:val="24"/>
          <w:szCs w:val="24"/>
        </w:rPr>
        <w:t xml:space="preserve">how sources should determine compliance. </w:t>
      </w:r>
    </w:p>
    <w:p w:rsidR="002E54E2" w:rsidRPr="00633022" w:rsidRDefault="002E54E2" w:rsidP="00F40936">
      <w:pPr>
        <w:numPr>
          <w:ilvl w:val="0"/>
          <w:numId w:val="2"/>
        </w:numPr>
        <w:spacing w:after="120" w:line="240" w:lineRule="auto"/>
        <w:ind w:left="360"/>
        <w:rPr>
          <w:rFonts w:ascii="Times New Roman" w:hAnsi="Times New Roman" w:cs="Times New Roman"/>
          <w:sz w:val="24"/>
          <w:szCs w:val="24"/>
        </w:rPr>
      </w:pPr>
      <w:r w:rsidRPr="00633022">
        <w:rPr>
          <w:rFonts w:ascii="Times New Roman" w:hAnsi="Times New Roman" w:cs="Times New Roman"/>
          <w:sz w:val="24"/>
          <w:szCs w:val="24"/>
        </w:rPr>
        <w:t xml:space="preserve">Update continuous monitoring and source test manuals that were adopted by the EQC in 1992. </w:t>
      </w:r>
    </w:p>
    <w:p w:rsidR="002E54E2" w:rsidRPr="00633022" w:rsidRDefault="002E54E2" w:rsidP="002E54E2">
      <w:pPr>
        <w:numPr>
          <w:ilvl w:val="0"/>
          <w:numId w:val="2"/>
        </w:numPr>
        <w:spacing w:after="0" w:line="240" w:lineRule="auto"/>
        <w:ind w:left="360"/>
        <w:rPr>
          <w:rFonts w:ascii="Times New Roman" w:hAnsi="Times New Roman" w:cs="Times New Roman"/>
          <w:sz w:val="24"/>
          <w:szCs w:val="24"/>
        </w:rPr>
      </w:pPr>
      <w:r w:rsidRPr="00633022">
        <w:rPr>
          <w:rFonts w:ascii="Times New Roman" w:hAnsi="Times New Roman" w:cs="Times New Roman"/>
          <w:sz w:val="24"/>
          <w:szCs w:val="24"/>
        </w:rPr>
        <w:t>Change rules to improve permit timeliness:</w:t>
      </w:r>
    </w:p>
    <w:p w:rsidR="002E54E2" w:rsidRPr="00633022" w:rsidRDefault="002E54E2" w:rsidP="002E54E2">
      <w:pPr>
        <w:numPr>
          <w:ilvl w:val="1"/>
          <w:numId w:val="2"/>
        </w:numPr>
        <w:spacing w:after="0" w:line="240" w:lineRule="auto"/>
        <w:rPr>
          <w:rFonts w:ascii="Times New Roman" w:hAnsi="Times New Roman" w:cs="Times New Roman"/>
          <w:sz w:val="24"/>
          <w:szCs w:val="24"/>
        </w:rPr>
      </w:pPr>
      <w:r w:rsidRPr="00633022">
        <w:rPr>
          <w:rFonts w:ascii="Times New Roman" w:hAnsi="Times New Roman" w:cs="Times New Roman"/>
          <w:sz w:val="24"/>
          <w:szCs w:val="24"/>
        </w:rPr>
        <w:t>Require earlier renewal applications</w:t>
      </w:r>
    </w:p>
    <w:p w:rsidR="002E54E2" w:rsidRPr="00633022" w:rsidRDefault="002E54E2" w:rsidP="002E54E2">
      <w:pPr>
        <w:numPr>
          <w:ilvl w:val="1"/>
          <w:numId w:val="2"/>
        </w:numPr>
        <w:spacing w:after="0" w:line="240" w:lineRule="auto"/>
        <w:rPr>
          <w:rFonts w:ascii="Times New Roman" w:hAnsi="Times New Roman" w:cs="Times New Roman"/>
          <w:sz w:val="24"/>
          <w:szCs w:val="24"/>
        </w:rPr>
      </w:pPr>
      <w:r w:rsidRPr="00633022">
        <w:rPr>
          <w:rFonts w:ascii="Times New Roman" w:hAnsi="Times New Roman" w:cs="Times New Roman"/>
          <w:sz w:val="24"/>
          <w:szCs w:val="24"/>
        </w:rPr>
        <w:t>Extend some permits to 10 years, if possible</w:t>
      </w:r>
    </w:p>
    <w:p w:rsidR="002E54E2" w:rsidRDefault="002E54E2" w:rsidP="002E54E2">
      <w:pPr>
        <w:numPr>
          <w:ilvl w:val="1"/>
          <w:numId w:val="2"/>
        </w:numPr>
        <w:spacing w:after="0" w:line="240" w:lineRule="auto"/>
        <w:rPr>
          <w:rFonts w:ascii="Times New Roman" w:hAnsi="Times New Roman" w:cs="Times New Roman"/>
          <w:sz w:val="24"/>
          <w:szCs w:val="24"/>
        </w:rPr>
      </w:pPr>
      <w:r w:rsidRPr="00633022">
        <w:rPr>
          <w:rFonts w:ascii="Times New Roman" w:hAnsi="Times New Roman" w:cs="Times New Roman"/>
          <w:sz w:val="24"/>
          <w:szCs w:val="24"/>
        </w:rPr>
        <w:t>Require pre-application informational meetings</w:t>
      </w:r>
    </w:p>
    <w:p w:rsidR="00F40936" w:rsidRPr="00633022" w:rsidRDefault="00F40936" w:rsidP="00F40936">
      <w:pPr>
        <w:numPr>
          <w:ilvl w:val="1"/>
          <w:numId w:val="2"/>
        </w:numPr>
        <w:spacing w:after="120" w:line="240" w:lineRule="auto"/>
        <w:rPr>
          <w:rFonts w:ascii="Times New Roman" w:hAnsi="Times New Roman" w:cs="Times New Roman"/>
          <w:sz w:val="24"/>
          <w:szCs w:val="24"/>
        </w:rPr>
      </w:pPr>
      <w:r>
        <w:rPr>
          <w:rFonts w:ascii="Times New Roman" w:hAnsi="Times New Roman" w:cs="Times New Roman"/>
          <w:sz w:val="24"/>
          <w:szCs w:val="24"/>
        </w:rPr>
        <w:t>Limit applicant review of draft permit to 14 days</w:t>
      </w:r>
    </w:p>
    <w:p w:rsidR="008A5039" w:rsidRPr="00633022" w:rsidRDefault="008A5039" w:rsidP="00B66C25">
      <w:pPr>
        <w:spacing w:after="0" w:line="240" w:lineRule="auto"/>
        <w:rPr>
          <w:rFonts w:ascii="Times New Roman" w:hAnsi="Times New Roman" w:cs="Times New Roman"/>
          <w:sz w:val="24"/>
          <w:szCs w:val="24"/>
        </w:rPr>
      </w:pPr>
    </w:p>
    <w:sectPr w:rsidR="008A5039" w:rsidRPr="00633022"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E1E51"/>
    <w:multiLevelType w:val="hybridMultilevel"/>
    <w:tmpl w:val="64DCC7B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50615E8"/>
    <w:multiLevelType w:val="hybridMultilevel"/>
    <w:tmpl w:val="52EE0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3244687"/>
    <w:multiLevelType w:val="hybridMultilevel"/>
    <w:tmpl w:val="198ED9B6"/>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56814BE"/>
    <w:multiLevelType w:val="hybridMultilevel"/>
    <w:tmpl w:val="7A6E48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0A71035"/>
    <w:multiLevelType w:val="hybridMultilevel"/>
    <w:tmpl w:val="CD3C1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6C25"/>
    <w:rsid w:val="000500A1"/>
    <w:rsid w:val="000B4697"/>
    <w:rsid w:val="000C5EC4"/>
    <w:rsid w:val="000D5C02"/>
    <w:rsid w:val="000E6C93"/>
    <w:rsid w:val="001170F4"/>
    <w:rsid w:val="00195444"/>
    <w:rsid w:val="001B56A6"/>
    <w:rsid w:val="001B7928"/>
    <w:rsid w:val="0020056E"/>
    <w:rsid w:val="002E54E2"/>
    <w:rsid w:val="002F6D15"/>
    <w:rsid w:val="003A60DE"/>
    <w:rsid w:val="00414F67"/>
    <w:rsid w:val="004D578D"/>
    <w:rsid w:val="0055072C"/>
    <w:rsid w:val="005C0504"/>
    <w:rsid w:val="00633022"/>
    <w:rsid w:val="006B2DF0"/>
    <w:rsid w:val="006D64E3"/>
    <w:rsid w:val="00715B95"/>
    <w:rsid w:val="00732F05"/>
    <w:rsid w:val="00805871"/>
    <w:rsid w:val="00822FC3"/>
    <w:rsid w:val="008A12AC"/>
    <w:rsid w:val="008A5039"/>
    <w:rsid w:val="008A7A14"/>
    <w:rsid w:val="008E1B02"/>
    <w:rsid w:val="008E797C"/>
    <w:rsid w:val="009810FD"/>
    <w:rsid w:val="00AE1F83"/>
    <w:rsid w:val="00B66C25"/>
    <w:rsid w:val="00B76A3A"/>
    <w:rsid w:val="00B80CC8"/>
    <w:rsid w:val="00BC407B"/>
    <w:rsid w:val="00CF2E54"/>
    <w:rsid w:val="00E864CF"/>
    <w:rsid w:val="00E939D0"/>
    <w:rsid w:val="00ED5A72"/>
    <w:rsid w:val="00EF5053"/>
    <w:rsid w:val="00F004E1"/>
    <w:rsid w:val="00F40936"/>
    <w:rsid w:val="00F469F5"/>
    <w:rsid w:val="00F565F4"/>
    <w:rsid w:val="00FA0CAB"/>
    <w:rsid w:val="00FA69E6"/>
    <w:rsid w:val="00FF14A9"/>
    <w:rsid w:val="00FF4E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54E2"/>
    <w:pPr>
      <w:ind w:left="720"/>
      <w:contextualSpacing/>
    </w:pPr>
  </w:style>
  <w:style w:type="paragraph" w:styleId="BalloonText">
    <w:name w:val="Balloon Text"/>
    <w:basedOn w:val="Normal"/>
    <w:link w:val="BalloonTextChar"/>
    <w:uiPriority w:val="99"/>
    <w:semiHidden/>
    <w:unhideWhenUsed/>
    <w:rsid w:val="008E7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9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0457979">
      <w:bodyDiv w:val="1"/>
      <w:marLeft w:val="0"/>
      <w:marRight w:val="0"/>
      <w:marTop w:val="0"/>
      <w:marBottom w:val="0"/>
      <w:divBdr>
        <w:top w:val="none" w:sz="0" w:space="0" w:color="auto"/>
        <w:left w:val="none" w:sz="0" w:space="0" w:color="auto"/>
        <w:bottom w:val="none" w:sz="0" w:space="0" w:color="auto"/>
        <w:right w:val="none" w:sz="0" w:space="0" w:color="auto"/>
      </w:divBdr>
    </w:div>
    <w:div w:id="1259174985">
      <w:bodyDiv w:val="1"/>
      <w:marLeft w:val="0"/>
      <w:marRight w:val="0"/>
      <w:marTop w:val="0"/>
      <w:marBottom w:val="0"/>
      <w:divBdr>
        <w:top w:val="none" w:sz="0" w:space="0" w:color="auto"/>
        <w:left w:val="none" w:sz="0" w:space="0" w:color="auto"/>
        <w:bottom w:val="none" w:sz="0" w:space="0" w:color="auto"/>
        <w:right w:val="none" w:sz="0" w:space="0" w:color="auto"/>
      </w:divBdr>
    </w:div>
    <w:div w:id="1867912760">
      <w:bodyDiv w:val="1"/>
      <w:marLeft w:val="0"/>
      <w:marRight w:val="0"/>
      <w:marTop w:val="0"/>
      <w:marBottom w:val="0"/>
      <w:divBdr>
        <w:top w:val="none" w:sz="0" w:space="0" w:color="auto"/>
        <w:left w:val="none" w:sz="0" w:space="0" w:color="auto"/>
        <w:bottom w:val="none" w:sz="0" w:space="0" w:color="auto"/>
        <w:right w:val="none" w:sz="0" w:space="0" w:color="auto"/>
      </w:divBdr>
    </w:div>
    <w:div w:id="202192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cp:lastPrinted>2012-06-06T15:45:00Z</cp:lastPrinted>
  <dcterms:created xsi:type="dcterms:W3CDTF">2012-06-06T18:38:00Z</dcterms:created>
  <dcterms:modified xsi:type="dcterms:W3CDTF">2012-06-06T18:38:00Z</dcterms:modified>
</cp:coreProperties>
</file>